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3F20" w14:textId="77777777" w:rsidR="008203A8" w:rsidRPr="008F1C90" w:rsidRDefault="008203A8" w:rsidP="008203A8">
      <w:pPr>
        <w:rPr>
          <w:sz w:val="24"/>
          <w:szCs w:val="24"/>
        </w:rPr>
      </w:pPr>
      <w:bookmarkStart w:id="0" w:name="_GoBack"/>
      <w:bookmarkEnd w:id="0"/>
      <w:r w:rsidRPr="008F1C90">
        <w:rPr>
          <w:noProof/>
          <w:sz w:val="24"/>
          <w:szCs w:val="24"/>
          <w:lang w:eastAsia="da-DK"/>
        </w:rPr>
        <w:drawing>
          <wp:inline distT="0" distB="0" distL="0" distR="0" wp14:anchorId="72A1BA28" wp14:editId="416F94D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87A822C" w14:textId="77777777" w:rsidR="008203A8" w:rsidRPr="008F1C90" w:rsidRDefault="008203A8" w:rsidP="008203A8">
      <w:pPr>
        <w:rPr>
          <w:sz w:val="24"/>
          <w:szCs w:val="24"/>
        </w:rPr>
      </w:pPr>
    </w:p>
    <w:p w14:paraId="5EE099C4" w14:textId="1E5D3C8D" w:rsidR="008203A8" w:rsidRPr="008F1C90" w:rsidRDefault="008203A8" w:rsidP="008203A8">
      <w:pPr>
        <w:tabs>
          <w:tab w:val="right" w:pos="9356"/>
        </w:tabs>
        <w:rPr>
          <w:b/>
          <w:sz w:val="24"/>
          <w:szCs w:val="24"/>
        </w:rPr>
      </w:pPr>
      <w:r w:rsidRPr="008F1C90">
        <w:rPr>
          <w:b/>
          <w:sz w:val="24"/>
          <w:szCs w:val="24"/>
        </w:rPr>
        <w:tab/>
      </w:r>
      <w:r w:rsidR="000F571A">
        <w:rPr>
          <w:b/>
          <w:sz w:val="24"/>
          <w:szCs w:val="24"/>
        </w:rPr>
        <w:t>24. oktober 2025</w:t>
      </w:r>
    </w:p>
    <w:p w14:paraId="6977CE7D" w14:textId="5D2816CD" w:rsidR="008203A8" w:rsidRPr="008F1C90" w:rsidRDefault="008203A8" w:rsidP="008203A8">
      <w:pPr>
        <w:rPr>
          <w:sz w:val="24"/>
          <w:szCs w:val="24"/>
        </w:rPr>
      </w:pPr>
    </w:p>
    <w:p w14:paraId="65FFA24B" w14:textId="1B01FFB3" w:rsidR="00EB6AEA" w:rsidRPr="008F1C90" w:rsidRDefault="00EB6AEA" w:rsidP="008203A8">
      <w:pPr>
        <w:rPr>
          <w:sz w:val="24"/>
          <w:szCs w:val="24"/>
        </w:rPr>
      </w:pPr>
    </w:p>
    <w:p w14:paraId="36BB3172" w14:textId="77777777" w:rsidR="00EB6AEA" w:rsidRPr="008F1C90" w:rsidRDefault="00EB6AEA" w:rsidP="008203A8">
      <w:pPr>
        <w:rPr>
          <w:sz w:val="24"/>
          <w:szCs w:val="24"/>
        </w:rPr>
      </w:pPr>
    </w:p>
    <w:p w14:paraId="1EDEEDDB" w14:textId="77777777" w:rsidR="008203A8" w:rsidRPr="008F1C90" w:rsidRDefault="008203A8" w:rsidP="008203A8">
      <w:pPr>
        <w:jc w:val="center"/>
        <w:rPr>
          <w:b/>
          <w:sz w:val="24"/>
          <w:szCs w:val="24"/>
        </w:rPr>
      </w:pPr>
      <w:r w:rsidRPr="008F1C90">
        <w:rPr>
          <w:b/>
          <w:sz w:val="24"/>
          <w:szCs w:val="24"/>
        </w:rPr>
        <w:t>PRODUKTRESUMÉ</w:t>
      </w:r>
    </w:p>
    <w:p w14:paraId="6957BB08" w14:textId="77777777" w:rsidR="008203A8" w:rsidRPr="008F1C90" w:rsidRDefault="008203A8" w:rsidP="008203A8">
      <w:pPr>
        <w:jc w:val="center"/>
        <w:rPr>
          <w:b/>
          <w:sz w:val="24"/>
          <w:szCs w:val="24"/>
        </w:rPr>
      </w:pPr>
    </w:p>
    <w:p w14:paraId="65AEFEE4" w14:textId="77777777" w:rsidR="008203A8" w:rsidRPr="008F1C90" w:rsidRDefault="008203A8" w:rsidP="008203A8">
      <w:pPr>
        <w:jc w:val="center"/>
        <w:rPr>
          <w:b/>
          <w:sz w:val="24"/>
          <w:szCs w:val="24"/>
        </w:rPr>
      </w:pPr>
      <w:r w:rsidRPr="008F1C90">
        <w:rPr>
          <w:b/>
          <w:sz w:val="24"/>
          <w:szCs w:val="24"/>
        </w:rPr>
        <w:t>for</w:t>
      </w:r>
    </w:p>
    <w:p w14:paraId="05755AA1" w14:textId="77777777" w:rsidR="008203A8" w:rsidRPr="008F1C90" w:rsidRDefault="008203A8" w:rsidP="008203A8">
      <w:pPr>
        <w:jc w:val="center"/>
        <w:rPr>
          <w:b/>
          <w:sz w:val="24"/>
          <w:szCs w:val="24"/>
        </w:rPr>
      </w:pPr>
    </w:p>
    <w:p w14:paraId="02229840" w14:textId="6278D94C" w:rsidR="008203A8" w:rsidRPr="008F1C90" w:rsidRDefault="00EC1B1A" w:rsidP="008203A8">
      <w:pPr>
        <w:jc w:val="center"/>
        <w:rPr>
          <w:b/>
          <w:sz w:val="24"/>
          <w:szCs w:val="24"/>
        </w:rPr>
      </w:pPr>
      <w:proofErr w:type="spellStart"/>
      <w:r w:rsidRPr="008F1C90">
        <w:rPr>
          <w:b/>
          <w:sz w:val="24"/>
          <w:szCs w:val="24"/>
        </w:rPr>
        <w:t>Prevexto</w:t>
      </w:r>
      <w:proofErr w:type="spellEnd"/>
      <w:r w:rsidRPr="008F1C90">
        <w:rPr>
          <w:b/>
          <w:sz w:val="24"/>
          <w:szCs w:val="24"/>
        </w:rPr>
        <w:t xml:space="preserve"> </w:t>
      </w:r>
      <w:proofErr w:type="spellStart"/>
      <w:r w:rsidRPr="008F1C90">
        <w:rPr>
          <w:b/>
          <w:sz w:val="24"/>
          <w:szCs w:val="24"/>
        </w:rPr>
        <w:t>Vet</w:t>
      </w:r>
      <w:proofErr w:type="spellEnd"/>
      <w:r w:rsidRPr="008F1C90">
        <w:rPr>
          <w:b/>
          <w:sz w:val="24"/>
          <w:szCs w:val="24"/>
        </w:rPr>
        <w:t>. til hunde op til 8 kg, medicineret halsbånd</w:t>
      </w:r>
    </w:p>
    <w:p w14:paraId="613D0421" w14:textId="77777777" w:rsidR="008203A8" w:rsidRPr="008F1C90" w:rsidRDefault="008203A8" w:rsidP="008203A8">
      <w:pPr>
        <w:jc w:val="both"/>
        <w:rPr>
          <w:sz w:val="24"/>
          <w:szCs w:val="24"/>
        </w:rPr>
      </w:pPr>
    </w:p>
    <w:p w14:paraId="7CD459E4" w14:textId="77777777" w:rsidR="008203A8" w:rsidRPr="008F1C90" w:rsidRDefault="008203A8" w:rsidP="008203A8">
      <w:pPr>
        <w:jc w:val="both"/>
        <w:rPr>
          <w:sz w:val="24"/>
          <w:szCs w:val="24"/>
        </w:rPr>
      </w:pPr>
    </w:p>
    <w:p w14:paraId="798970AB" w14:textId="77777777" w:rsidR="008203A8" w:rsidRPr="008F1C90" w:rsidRDefault="008203A8" w:rsidP="008203A8">
      <w:pPr>
        <w:ind w:left="851" w:hanging="851"/>
        <w:rPr>
          <w:b/>
          <w:sz w:val="24"/>
          <w:szCs w:val="24"/>
        </w:rPr>
      </w:pPr>
      <w:r w:rsidRPr="008F1C90">
        <w:rPr>
          <w:b/>
          <w:sz w:val="24"/>
          <w:szCs w:val="24"/>
        </w:rPr>
        <w:t>0.</w:t>
      </w:r>
      <w:r w:rsidRPr="008F1C90">
        <w:rPr>
          <w:b/>
          <w:sz w:val="24"/>
          <w:szCs w:val="24"/>
        </w:rPr>
        <w:tab/>
        <w:t>D.SP.NR.</w:t>
      </w:r>
    </w:p>
    <w:p w14:paraId="28B43F3E" w14:textId="2F032D9A" w:rsidR="008203A8" w:rsidRPr="008F1C90" w:rsidRDefault="00EC1B1A" w:rsidP="008203A8">
      <w:pPr>
        <w:ind w:left="851"/>
        <w:rPr>
          <w:sz w:val="24"/>
          <w:szCs w:val="24"/>
        </w:rPr>
      </w:pPr>
      <w:r w:rsidRPr="008F1C90">
        <w:rPr>
          <w:sz w:val="24"/>
          <w:szCs w:val="24"/>
        </w:rPr>
        <w:t>34114</w:t>
      </w:r>
    </w:p>
    <w:p w14:paraId="25EAEF63" w14:textId="77777777" w:rsidR="008203A8" w:rsidRPr="008F1C90" w:rsidRDefault="008203A8" w:rsidP="008203A8">
      <w:pPr>
        <w:ind w:left="851"/>
        <w:rPr>
          <w:sz w:val="24"/>
          <w:szCs w:val="24"/>
        </w:rPr>
      </w:pPr>
    </w:p>
    <w:p w14:paraId="40EE75D7" w14:textId="77777777" w:rsidR="008203A8" w:rsidRPr="008F1C90" w:rsidRDefault="008203A8" w:rsidP="008203A8">
      <w:pPr>
        <w:ind w:left="851" w:hanging="851"/>
        <w:rPr>
          <w:b/>
          <w:sz w:val="24"/>
          <w:szCs w:val="24"/>
        </w:rPr>
      </w:pPr>
      <w:r w:rsidRPr="008F1C90">
        <w:rPr>
          <w:b/>
          <w:sz w:val="24"/>
          <w:szCs w:val="24"/>
        </w:rPr>
        <w:t>1.</w:t>
      </w:r>
      <w:r w:rsidRPr="008F1C90">
        <w:rPr>
          <w:b/>
          <w:sz w:val="24"/>
          <w:szCs w:val="24"/>
        </w:rPr>
        <w:tab/>
        <w:t>VETERINÆRLÆGEMIDLETS NAVN</w:t>
      </w:r>
    </w:p>
    <w:p w14:paraId="172BA0E2" w14:textId="3978FC6E" w:rsidR="008203A8" w:rsidRPr="008F1C90" w:rsidRDefault="00EC1B1A" w:rsidP="008203A8">
      <w:pPr>
        <w:ind w:left="851"/>
        <w:rPr>
          <w:sz w:val="24"/>
          <w:szCs w:val="24"/>
        </w:rPr>
      </w:pPr>
      <w:proofErr w:type="spellStart"/>
      <w:r w:rsidRPr="008F1C90">
        <w:rPr>
          <w:sz w:val="24"/>
          <w:szCs w:val="24"/>
        </w:rPr>
        <w:t>Prevexto</w:t>
      </w:r>
      <w:proofErr w:type="spellEnd"/>
      <w:r w:rsidRPr="008F1C90">
        <w:rPr>
          <w:sz w:val="24"/>
          <w:szCs w:val="24"/>
        </w:rPr>
        <w:t xml:space="preserve"> </w:t>
      </w:r>
      <w:proofErr w:type="spellStart"/>
      <w:r w:rsidRPr="008F1C90">
        <w:rPr>
          <w:sz w:val="24"/>
          <w:szCs w:val="24"/>
        </w:rPr>
        <w:t>Vet</w:t>
      </w:r>
      <w:proofErr w:type="spellEnd"/>
      <w:r w:rsidRPr="008F1C90">
        <w:rPr>
          <w:sz w:val="24"/>
          <w:szCs w:val="24"/>
        </w:rPr>
        <w:t>. til hunde op til 8 kg</w:t>
      </w:r>
    </w:p>
    <w:p w14:paraId="7FC7C787" w14:textId="77777777" w:rsidR="008203A8" w:rsidRPr="008F1C90" w:rsidRDefault="008203A8" w:rsidP="008203A8">
      <w:pPr>
        <w:ind w:left="851"/>
        <w:rPr>
          <w:sz w:val="24"/>
          <w:szCs w:val="24"/>
        </w:rPr>
      </w:pPr>
    </w:p>
    <w:p w14:paraId="2E3E868C" w14:textId="425C2B19" w:rsidR="008203A8" w:rsidRPr="008F1C90" w:rsidRDefault="008203A8" w:rsidP="008203A8">
      <w:pPr>
        <w:ind w:left="851"/>
        <w:rPr>
          <w:sz w:val="24"/>
          <w:szCs w:val="24"/>
        </w:rPr>
      </w:pPr>
      <w:r w:rsidRPr="008F1C90">
        <w:rPr>
          <w:sz w:val="24"/>
          <w:szCs w:val="24"/>
        </w:rPr>
        <w:t>Lægemiddelform:</w:t>
      </w:r>
      <w:r w:rsidR="00EC1B1A" w:rsidRPr="008F1C90">
        <w:rPr>
          <w:sz w:val="24"/>
          <w:szCs w:val="24"/>
        </w:rPr>
        <w:t xml:space="preserve"> Medicineret halsbånd</w:t>
      </w:r>
    </w:p>
    <w:p w14:paraId="2FBC701E" w14:textId="3955F98A" w:rsidR="008203A8" w:rsidRPr="008F1C90" w:rsidRDefault="008203A8" w:rsidP="008203A8">
      <w:pPr>
        <w:ind w:left="851"/>
        <w:rPr>
          <w:sz w:val="24"/>
          <w:szCs w:val="24"/>
        </w:rPr>
      </w:pPr>
      <w:r w:rsidRPr="008F1C90">
        <w:rPr>
          <w:sz w:val="24"/>
          <w:szCs w:val="24"/>
        </w:rPr>
        <w:t xml:space="preserve">Styrke(r): </w:t>
      </w:r>
      <w:r w:rsidR="00EC1B1A" w:rsidRPr="008F1C90">
        <w:rPr>
          <w:sz w:val="24"/>
          <w:szCs w:val="24"/>
        </w:rPr>
        <w:t>1,25 g</w:t>
      </w:r>
      <w:r w:rsidR="007E0440">
        <w:rPr>
          <w:sz w:val="24"/>
          <w:szCs w:val="24"/>
        </w:rPr>
        <w:t>+</w:t>
      </w:r>
      <w:r w:rsidR="00EC1B1A" w:rsidRPr="008F1C90">
        <w:rPr>
          <w:sz w:val="24"/>
          <w:szCs w:val="24"/>
        </w:rPr>
        <w:t>0,56 g</w:t>
      </w:r>
    </w:p>
    <w:p w14:paraId="6B25FEC5" w14:textId="77777777" w:rsidR="008203A8" w:rsidRPr="008F1C90" w:rsidRDefault="008203A8" w:rsidP="008203A8">
      <w:pPr>
        <w:ind w:left="851"/>
        <w:rPr>
          <w:sz w:val="24"/>
          <w:szCs w:val="24"/>
        </w:rPr>
      </w:pPr>
    </w:p>
    <w:p w14:paraId="2BABBD89" w14:textId="77777777" w:rsidR="008203A8" w:rsidRPr="008F1C90" w:rsidRDefault="008203A8" w:rsidP="008203A8">
      <w:pPr>
        <w:ind w:left="851" w:hanging="851"/>
        <w:rPr>
          <w:b/>
          <w:sz w:val="24"/>
          <w:szCs w:val="24"/>
        </w:rPr>
      </w:pPr>
      <w:r w:rsidRPr="008F1C90">
        <w:rPr>
          <w:b/>
          <w:sz w:val="24"/>
          <w:szCs w:val="24"/>
        </w:rPr>
        <w:t>2.</w:t>
      </w:r>
      <w:r w:rsidRPr="008F1C90">
        <w:rPr>
          <w:b/>
          <w:sz w:val="24"/>
          <w:szCs w:val="24"/>
        </w:rPr>
        <w:tab/>
        <w:t>KVALITATIV OG KVANTITATIV SAMMENSÆTNING</w:t>
      </w:r>
    </w:p>
    <w:p w14:paraId="192E69E1" w14:textId="77777777" w:rsidR="00EC1B1A" w:rsidRPr="008F1C90" w:rsidRDefault="00EC1B1A" w:rsidP="00EB6AEA">
      <w:pPr>
        <w:ind w:left="851"/>
        <w:rPr>
          <w:sz w:val="24"/>
          <w:szCs w:val="24"/>
        </w:rPr>
      </w:pPr>
      <w:r w:rsidRPr="008F1C90">
        <w:rPr>
          <w:sz w:val="24"/>
          <w:szCs w:val="24"/>
        </w:rPr>
        <w:t>Hvert halsbånd på 38 cm (12,5 g) indeholder:</w:t>
      </w:r>
    </w:p>
    <w:p w14:paraId="24A09C34" w14:textId="77777777" w:rsidR="00EC1B1A" w:rsidRPr="008F1C90" w:rsidRDefault="00EC1B1A" w:rsidP="00EB6AEA">
      <w:pPr>
        <w:ind w:left="851"/>
        <w:rPr>
          <w:sz w:val="24"/>
          <w:szCs w:val="24"/>
        </w:rPr>
      </w:pPr>
    </w:p>
    <w:p w14:paraId="40954AF6" w14:textId="77777777" w:rsidR="00EC1B1A" w:rsidRPr="008F1C90" w:rsidRDefault="00EC1B1A" w:rsidP="00EB6AEA">
      <w:pPr>
        <w:ind w:left="851"/>
        <w:rPr>
          <w:b/>
          <w:bCs/>
          <w:sz w:val="24"/>
          <w:szCs w:val="24"/>
        </w:rPr>
      </w:pPr>
      <w:r w:rsidRPr="008F1C90">
        <w:rPr>
          <w:b/>
          <w:bCs/>
          <w:sz w:val="24"/>
          <w:szCs w:val="24"/>
        </w:rPr>
        <w:t>Aktive stoffer:</w:t>
      </w:r>
    </w:p>
    <w:p w14:paraId="3A699190" w14:textId="77777777" w:rsidR="00EC1B1A" w:rsidRPr="008F1C90" w:rsidRDefault="00EC1B1A" w:rsidP="00EB6AEA">
      <w:pPr>
        <w:ind w:left="851"/>
        <w:rPr>
          <w:sz w:val="24"/>
          <w:szCs w:val="24"/>
        </w:rPr>
      </w:pPr>
    </w:p>
    <w:p w14:paraId="7F02251D" w14:textId="0FBA5B7B" w:rsidR="00EC1B1A" w:rsidRPr="008F1C90" w:rsidRDefault="007E0440" w:rsidP="00EB6AEA">
      <w:pPr>
        <w:ind w:left="851"/>
        <w:rPr>
          <w:sz w:val="24"/>
          <w:szCs w:val="24"/>
        </w:rPr>
      </w:pPr>
      <w:proofErr w:type="spellStart"/>
      <w:r>
        <w:rPr>
          <w:sz w:val="24"/>
          <w:szCs w:val="24"/>
        </w:rPr>
        <w:t>I</w:t>
      </w:r>
      <w:r w:rsidR="00EC1B1A" w:rsidRPr="008F1C90">
        <w:rPr>
          <w:sz w:val="24"/>
          <w:szCs w:val="24"/>
        </w:rPr>
        <w:t>midacloprid</w:t>
      </w:r>
      <w:proofErr w:type="spellEnd"/>
      <w:r w:rsidR="00EC1B1A" w:rsidRPr="008F1C90">
        <w:rPr>
          <w:sz w:val="24"/>
          <w:szCs w:val="24"/>
        </w:rPr>
        <w:t xml:space="preserve"> </w:t>
      </w:r>
      <w:r w:rsidR="00EC1B1A" w:rsidRPr="008F1C90">
        <w:rPr>
          <w:sz w:val="24"/>
          <w:szCs w:val="24"/>
        </w:rPr>
        <w:tab/>
        <w:t xml:space="preserve">1,25 g </w:t>
      </w:r>
    </w:p>
    <w:p w14:paraId="1056C7A5" w14:textId="6AAC2402" w:rsidR="00EC1B1A" w:rsidRPr="008F1C90" w:rsidRDefault="007E0440" w:rsidP="00EB6AEA">
      <w:pPr>
        <w:ind w:left="851"/>
        <w:rPr>
          <w:sz w:val="24"/>
          <w:szCs w:val="24"/>
        </w:rPr>
      </w:pPr>
      <w:proofErr w:type="spellStart"/>
      <w:r>
        <w:rPr>
          <w:sz w:val="24"/>
          <w:szCs w:val="24"/>
        </w:rPr>
        <w:t>F</w:t>
      </w:r>
      <w:r w:rsidR="00EC1B1A" w:rsidRPr="008F1C90">
        <w:rPr>
          <w:sz w:val="24"/>
          <w:szCs w:val="24"/>
        </w:rPr>
        <w:t>lumethrin</w:t>
      </w:r>
      <w:proofErr w:type="spellEnd"/>
      <w:r w:rsidR="00EC1B1A" w:rsidRPr="008F1C90">
        <w:rPr>
          <w:sz w:val="24"/>
          <w:szCs w:val="24"/>
        </w:rPr>
        <w:t xml:space="preserve"> </w:t>
      </w:r>
      <w:r w:rsidR="00EC1B1A" w:rsidRPr="008F1C90">
        <w:rPr>
          <w:sz w:val="24"/>
          <w:szCs w:val="24"/>
        </w:rPr>
        <w:tab/>
        <w:t>0,56 g</w:t>
      </w:r>
    </w:p>
    <w:p w14:paraId="6C35AD07" w14:textId="77777777" w:rsidR="00EC1B1A" w:rsidRPr="008F1C90" w:rsidRDefault="00EC1B1A" w:rsidP="00EB6AEA">
      <w:pPr>
        <w:ind w:left="851"/>
        <w:rPr>
          <w:sz w:val="24"/>
          <w:szCs w:val="24"/>
        </w:rPr>
      </w:pPr>
    </w:p>
    <w:p w14:paraId="623BC633" w14:textId="77777777" w:rsidR="00EC1B1A" w:rsidRPr="008F1C90" w:rsidRDefault="00EC1B1A" w:rsidP="00EB6AEA">
      <w:pPr>
        <w:ind w:left="851"/>
        <w:rPr>
          <w:b/>
          <w:sz w:val="24"/>
          <w:szCs w:val="24"/>
        </w:rPr>
      </w:pPr>
      <w:r w:rsidRPr="008F1C90">
        <w:rPr>
          <w:b/>
          <w:sz w:val="24"/>
          <w:szCs w:val="24"/>
        </w:rPr>
        <w:t>Hjælpestoffer:</w:t>
      </w:r>
    </w:p>
    <w:p w14:paraId="2A2F78A8" w14:textId="77777777" w:rsidR="00EC1B1A" w:rsidRPr="008F1C90" w:rsidRDefault="00EC1B1A" w:rsidP="00EB6AEA">
      <w:pPr>
        <w:ind w:left="851"/>
        <w:rPr>
          <w:sz w:val="24"/>
          <w:szCs w:val="24"/>
        </w:rPr>
      </w:pPr>
    </w:p>
    <w:tbl>
      <w:tblPr>
        <w:tblW w:w="859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4196"/>
      </w:tblGrid>
      <w:tr w:rsidR="00EC1B1A" w:rsidRPr="008F1C90" w14:paraId="0C212AC5" w14:textId="77777777" w:rsidTr="00EB6AEA">
        <w:tc>
          <w:tcPr>
            <w:tcW w:w="4394" w:type="dxa"/>
            <w:shd w:val="clear" w:color="auto" w:fill="auto"/>
            <w:vAlign w:val="center"/>
          </w:tcPr>
          <w:p w14:paraId="7A348E9C" w14:textId="77777777" w:rsidR="00EC1B1A" w:rsidRPr="008F1C90" w:rsidRDefault="00EC1B1A" w:rsidP="00CB27F5">
            <w:pPr>
              <w:spacing w:before="60" w:after="60"/>
              <w:rPr>
                <w:sz w:val="24"/>
                <w:szCs w:val="24"/>
              </w:rPr>
            </w:pPr>
            <w:r w:rsidRPr="008F1C90">
              <w:rPr>
                <w:b/>
                <w:sz w:val="24"/>
                <w:szCs w:val="24"/>
              </w:rPr>
              <w:t>Kvalitativ sammensætning af hjælpestoffer og andre bestanddele</w:t>
            </w:r>
          </w:p>
        </w:tc>
        <w:tc>
          <w:tcPr>
            <w:tcW w:w="4196" w:type="dxa"/>
            <w:shd w:val="clear" w:color="auto" w:fill="auto"/>
            <w:vAlign w:val="center"/>
          </w:tcPr>
          <w:p w14:paraId="4D4FDEBF" w14:textId="77777777" w:rsidR="00EC1B1A" w:rsidRPr="008F1C90" w:rsidRDefault="00EC1B1A" w:rsidP="00CB27F5">
            <w:pPr>
              <w:spacing w:before="60" w:after="60"/>
              <w:rPr>
                <w:b/>
                <w:sz w:val="24"/>
                <w:szCs w:val="24"/>
              </w:rPr>
            </w:pPr>
            <w:r w:rsidRPr="008F1C90">
              <w:rPr>
                <w:b/>
                <w:sz w:val="24"/>
                <w:szCs w:val="24"/>
              </w:rPr>
              <w:t>Kvantitativ sammensætning, hvis oplysningen er vigtig for korrekt administration af veterinærlægemidlet</w:t>
            </w:r>
          </w:p>
        </w:tc>
      </w:tr>
      <w:tr w:rsidR="00EC1B1A" w:rsidRPr="008F1C90" w14:paraId="63EE6708" w14:textId="77777777" w:rsidTr="00EB6AEA">
        <w:tc>
          <w:tcPr>
            <w:tcW w:w="4394" w:type="dxa"/>
            <w:shd w:val="clear" w:color="auto" w:fill="auto"/>
            <w:vAlign w:val="center"/>
          </w:tcPr>
          <w:p w14:paraId="6F7271D3" w14:textId="77777777" w:rsidR="00EC1B1A" w:rsidRPr="008F1C90" w:rsidRDefault="00EC1B1A" w:rsidP="00CB27F5">
            <w:pPr>
              <w:spacing w:before="60" w:after="60"/>
              <w:rPr>
                <w:sz w:val="24"/>
                <w:szCs w:val="24"/>
              </w:rPr>
            </w:pPr>
            <w:r w:rsidRPr="008F1C90">
              <w:rPr>
                <w:sz w:val="24"/>
                <w:szCs w:val="24"/>
              </w:rPr>
              <w:t>Titaniumdioxid (E 171)</w:t>
            </w:r>
          </w:p>
        </w:tc>
        <w:tc>
          <w:tcPr>
            <w:tcW w:w="4196" w:type="dxa"/>
            <w:shd w:val="clear" w:color="auto" w:fill="auto"/>
            <w:vAlign w:val="center"/>
          </w:tcPr>
          <w:p w14:paraId="14859694" w14:textId="77777777" w:rsidR="00EC1B1A" w:rsidRPr="008F1C90" w:rsidRDefault="00EC1B1A" w:rsidP="00CB27F5">
            <w:pPr>
              <w:spacing w:before="60" w:after="60"/>
              <w:rPr>
                <w:sz w:val="24"/>
                <w:szCs w:val="24"/>
              </w:rPr>
            </w:pPr>
            <w:r w:rsidRPr="008F1C90">
              <w:rPr>
                <w:sz w:val="24"/>
                <w:szCs w:val="24"/>
              </w:rPr>
              <w:t>0,063 g</w:t>
            </w:r>
          </w:p>
        </w:tc>
      </w:tr>
      <w:tr w:rsidR="00EC1B1A" w:rsidRPr="008F1C90" w14:paraId="43581CE6" w14:textId="77777777" w:rsidTr="00EB6AEA">
        <w:tc>
          <w:tcPr>
            <w:tcW w:w="4394" w:type="dxa"/>
            <w:shd w:val="clear" w:color="auto" w:fill="auto"/>
            <w:vAlign w:val="center"/>
          </w:tcPr>
          <w:p w14:paraId="4BF391BF" w14:textId="77777777" w:rsidR="00EC1B1A" w:rsidRPr="008F1C90" w:rsidRDefault="00EC1B1A" w:rsidP="00CB27F5">
            <w:pPr>
              <w:spacing w:before="60" w:after="60"/>
              <w:rPr>
                <w:sz w:val="24"/>
                <w:szCs w:val="24"/>
              </w:rPr>
            </w:pPr>
            <w:r w:rsidRPr="008F1C90">
              <w:rPr>
                <w:sz w:val="24"/>
                <w:szCs w:val="24"/>
              </w:rPr>
              <w:t>Jernoxid, sort (E 172)</w:t>
            </w:r>
          </w:p>
        </w:tc>
        <w:tc>
          <w:tcPr>
            <w:tcW w:w="4196" w:type="dxa"/>
            <w:shd w:val="clear" w:color="auto" w:fill="auto"/>
            <w:vAlign w:val="center"/>
          </w:tcPr>
          <w:p w14:paraId="5A2B1F2E" w14:textId="77777777" w:rsidR="00EC1B1A" w:rsidRPr="008F1C90" w:rsidRDefault="00EC1B1A" w:rsidP="00CB27F5">
            <w:pPr>
              <w:spacing w:before="60" w:after="60"/>
              <w:rPr>
                <w:sz w:val="24"/>
                <w:szCs w:val="24"/>
              </w:rPr>
            </w:pPr>
            <w:r w:rsidRPr="008F1C90">
              <w:rPr>
                <w:sz w:val="24"/>
                <w:szCs w:val="24"/>
              </w:rPr>
              <w:t>0,010 g</w:t>
            </w:r>
          </w:p>
        </w:tc>
      </w:tr>
      <w:tr w:rsidR="00EC1B1A" w:rsidRPr="008F1C90" w14:paraId="7F20C55C" w14:textId="77777777" w:rsidTr="00EB6AEA">
        <w:tc>
          <w:tcPr>
            <w:tcW w:w="4394" w:type="dxa"/>
            <w:shd w:val="clear" w:color="auto" w:fill="auto"/>
            <w:vAlign w:val="center"/>
          </w:tcPr>
          <w:p w14:paraId="265980B1" w14:textId="77777777" w:rsidR="00EC1B1A" w:rsidRPr="008F1C90" w:rsidRDefault="00EC1B1A" w:rsidP="00CB27F5">
            <w:pPr>
              <w:spacing w:before="60" w:after="60"/>
              <w:rPr>
                <w:sz w:val="24"/>
                <w:szCs w:val="24"/>
              </w:rPr>
            </w:pPr>
            <w:r w:rsidRPr="008F1C90">
              <w:rPr>
                <w:sz w:val="24"/>
                <w:szCs w:val="24"/>
              </w:rPr>
              <w:t>Jernoxid, brun (E 172)</w:t>
            </w:r>
          </w:p>
        </w:tc>
        <w:tc>
          <w:tcPr>
            <w:tcW w:w="4196" w:type="dxa"/>
            <w:shd w:val="clear" w:color="auto" w:fill="auto"/>
            <w:vAlign w:val="center"/>
          </w:tcPr>
          <w:p w14:paraId="52AAD7AC" w14:textId="77777777" w:rsidR="00EC1B1A" w:rsidRPr="008F1C90" w:rsidRDefault="00EC1B1A" w:rsidP="00CB27F5">
            <w:pPr>
              <w:spacing w:before="60" w:after="60"/>
              <w:rPr>
                <w:sz w:val="24"/>
                <w:szCs w:val="24"/>
              </w:rPr>
            </w:pPr>
            <w:r w:rsidRPr="008F1C90">
              <w:rPr>
                <w:sz w:val="24"/>
                <w:szCs w:val="24"/>
              </w:rPr>
              <w:t>0,005 g</w:t>
            </w:r>
          </w:p>
        </w:tc>
      </w:tr>
      <w:tr w:rsidR="00EC1B1A" w:rsidRPr="008F1C90" w14:paraId="6784B764" w14:textId="77777777" w:rsidTr="00EB6AEA">
        <w:tc>
          <w:tcPr>
            <w:tcW w:w="4394" w:type="dxa"/>
            <w:shd w:val="clear" w:color="auto" w:fill="auto"/>
            <w:vAlign w:val="center"/>
          </w:tcPr>
          <w:p w14:paraId="27405F7F" w14:textId="77777777" w:rsidR="00EC1B1A" w:rsidRPr="008F1C90" w:rsidRDefault="00EC1B1A" w:rsidP="00CB27F5">
            <w:pPr>
              <w:spacing w:before="60" w:after="60"/>
              <w:rPr>
                <w:sz w:val="24"/>
                <w:szCs w:val="24"/>
              </w:rPr>
            </w:pPr>
            <w:r w:rsidRPr="008F1C90">
              <w:rPr>
                <w:sz w:val="24"/>
                <w:szCs w:val="24"/>
              </w:rPr>
              <w:t>Jernoxid, gul (E 172)</w:t>
            </w:r>
          </w:p>
        </w:tc>
        <w:tc>
          <w:tcPr>
            <w:tcW w:w="4196" w:type="dxa"/>
            <w:shd w:val="clear" w:color="auto" w:fill="auto"/>
            <w:vAlign w:val="center"/>
          </w:tcPr>
          <w:p w14:paraId="6B9C5563" w14:textId="77777777" w:rsidR="00EC1B1A" w:rsidRPr="008F1C90" w:rsidRDefault="00EC1B1A" w:rsidP="00CB27F5">
            <w:pPr>
              <w:spacing w:before="60" w:after="60"/>
              <w:rPr>
                <w:sz w:val="24"/>
                <w:szCs w:val="24"/>
              </w:rPr>
            </w:pPr>
            <w:r w:rsidRPr="008F1C90">
              <w:rPr>
                <w:sz w:val="24"/>
                <w:szCs w:val="24"/>
              </w:rPr>
              <w:t>0,010 g</w:t>
            </w:r>
          </w:p>
        </w:tc>
      </w:tr>
      <w:tr w:rsidR="00EC1B1A" w:rsidRPr="008F1C90" w14:paraId="6DC12BD4" w14:textId="77777777" w:rsidTr="00EB6AEA">
        <w:tc>
          <w:tcPr>
            <w:tcW w:w="4394" w:type="dxa"/>
            <w:shd w:val="clear" w:color="auto" w:fill="auto"/>
            <w:vAlign w:val="center"/>
          </w:tcPr>
          <w:p w14:paraId="697C5E0D" w14:textId="77777777" w:rsidR="00EC1B1A" w:rsidRPr="008F1C90" w:rsidRDefault="00EC1B1A" w:rsidP="00CB27F5">
            <w:pPr>
              <w:spacing w:before="60" w:after="60"/>
              <w:rPr>
                <w:sz w:val="24"/>
                <w:szCs w:val="24"/>
              </w:rPr>
            </w:pPr>
            <w:r w:rsidRPr="008F1C90">
              <w:rPr>
                <w:sz w:val="24"/>
                <w:szCs w:val="24"/>
              </w:rPr>
              <w:t>Di-</w:t>
            </w:r>
            <w:r w:rsidRPr="008F1C90">
              <w:rPr>
                <w:i/>
                <w:sz w:val="24"/>
                <w:szCs w:val="24"/>
              </w:rPr>
              <w:t>n</w:t>
            </w:r>
            <w:r w:rsidRPr="008F1C90">
              <w:rPr>
                <w:sz w:val="24"/>
                <w:szCs w:val="24"/>
              </w:rPr>
              <w:t>-</w:t>
            </w:r>
            <w:proofErr w:type="spellStart"/>
            <w:r w:rsidRPr="008F1C90">
              <w:rPr>
                <w:sz w:val="24"/>
                <w:szCs w:val="24"/>
              </w:rPr>
              <w:t>butyladipat</w:t>
            </w:r>
            <w:proofErr w:type="spellEnd"/>
          </w:p>
        </w:tc>
        <w:tc>
          <w:tcPr>
            <w:tcW w:w="4196" w:type="dxa"/>
            <w:shd w:val="clear" w:color="auto" w:fill="auto"/>
            <w:vAlign w:val="center"/>
          </w:tcPr>
          <w:p w14:paraId="63311A0C" w14:textId="77777777" w:rsidR="00EC1B1A" w:rsidRPr="008F1C90" w:rsidRDefault="00EC1B1A" w:rsidP="00CB27F5">
            <w:pPr>
              <w:spacing w:before="60" w:after="60"/>
              <w:rPr>
                <w:sz w:val="24"/>
                <w:szCs w:val="24"/>
              </w:rPr>
            </w:pPr>
          </w:p>
        </w:tc>
      </w:tr>
      <w:tr w:rsidR="00EC1B1A" w:rsidRPr="008F1C90" w14:paraId="0BFDA1B9" w14:textId="77777777" w:rsidTr="00EB6AEA">
        <w:tc>
          <w:tcPr>
            <w:tcW w:w="4394" w:type="dxa"/>
            <w:shd w:val="clear" w:color="auto" w:fill="auto"/>
            <w:vAlign w:val="center"/>
          </w:tcPr>
          <w:p w14:paraId="26BB4C51" w14:textId="77777777" w:rsidR="00EC1B1A" w:rsidRPr="008F1C90" w:rsidRDefault="00EC1B1A" w:rsidP="00CB27F5">
            <w:pPr>
              <w:spacing w:before="60" w:after="60"/>
              <w:rPr>
                <w:sz w:val="24"/>
                <w:szCs w:val="24"/>
              </w:rPr>
            </w:pPr>
            <w:bookmarkStart w:id="1" w:name="_heading=h.szjm0kgt0p3b" w:colFirst="0" w:colLast="0"/>
            <w:bookmarkEnd w:id="1"/>
            <w:proofErr w:type="spellStart"/>
            <w:r w:rsidRPr="008F1C90">
              <w:rPr>
                <w:sz w:val="24"/>
                <w:szCs w:val="24"/>
              </w:rPr>
              <w:t>Propylenglycoldicaprylocaprat</w:t>
            </w:r>
            <w:proofErr w:type="spellEnd"/>
            <w:r w:rsidRPr="008F1C90">
              <w:rPr>
                <w:sz w:val="24"/>
                <w:szCs w:val="24"/>
              </w:rPr>
              <w:t xml:space="preserve"> </w:t>
            </w:r>
          </w:p>
        </w:tc>
        <w:tc>
          <w:tcPr>
            <w:tcW w:w="4196" w:type="dxa"/>
            <w:shd w:val="clear" w:color="auto" w:fill="auto"/>
            <w:vAlign w:val="center"/>
          </w:tcPr>
          <w:p w14:paraId="7A6B9344" w14:textId="77777777" w:rsidR="00EC1B1A" w:rsidRPr="008F1C90" w:rsidRDefault="00EC1B1A" w:rsidP="008F1C90">
            <w:pPr>
              <w:spacing w:before="60" w:after="60"/>
              <w:rPr>
                <w:sz w:val="24"/>
                <w:szCs w:val="24"/>
              </w:rPr>
            </w:pPr>
          </w:p>
        </w:tc>
      </w:tr>
      <w:tr w:rsidR="00EC1B1A" w:rsidRPr="008F1C90" w14:paraId="51A05179" w14:textId="77777777" w:rsidTr="00EB6AEA">
        <w:tc>
          <w:tcPr>
            <w:tcW w:w="4394" w:type="dxa"/>
            <w:shd w:val="clear" w:color="auto" w:fill="auto"/>
            <w:vAlign w:val="center"/>
          </w:tcPr>
          <w:p w14:paraId="1C32002A" w14:textId="77777777" w:rsidR="00EC1B1A" w:rsidRPr="008F1C90" w:rsidRDefault="00EC1B1A" w:rsidP="00CB27F5">
            <w:pPr>
              <w:spacing w:before="60" w:after="60"/>
              <w:rPr>
                <w:sz w:val="24"/>
                <w:szCs w:val="24"/>
              </w:rPr>
            </w:pPr>
            <w:proofErr w:type="spellStart"/>
            <w:r w:rsidRPr="008F1C90">
              <w:rPr>
                <w:sz w:val="24"/>
                <w:szCs w:val="24"/>
                <w:lang w:val="en-US"/>
              </w:rPr>
              <w:t>Epoxideret</w:t>
            </w:r>
            <w:proofErr w:type="spellEnd"/>
            <w:r w:rsidRPr="008F1C90">
              <w:rPr>
                <w:sz w:val="24"/>
                <w:szCs w:val="24"/>
                <w:lang w:val="en-US"/>
              </w:rPr>
              <w:t xml:space="preserve"> </w:t>
            </w:r>
            <w:proofErr w:type="spellStart"/>
            <w:r w:rsidRPr="008F1C90">
              <w:rPr>
                <w:sz w:val="24"/>
                <w:szCs w:val="24"/>
                <w:lang w:val="en-US"/>
              </w:rPr>
              <w:t>sojaolie</w:t>
            </w:r>
            <w:proofErr w:type="spellEnd"/>
          </w:p>
        </w:tc>
        <w:tc>
          <w:tcPr>
            <w:tcW w:w="4196" w:type="dxa"/>
            <w:shd w:val="clear" w:color="auto" w:fill="auto"/>
            <w:vAlign w:val="center"/>
          </w:tcPr>
          <w:p w14:paraId="453D0973" w14:textId="77777777" w:rsidR="00EC1B1A" w:rsidRPr="008F1C90" w:rsidRDefault="00EC1B1A" w:rsidP="00CB27F5">
            <w:pPr>
              <w:spacing w:before="60" w:after="60"/>
              <w:rPr>
                <w:sz w:val="24"/>
                <w:szCs w:val="24"/>
              </w:rPr>
            </w:pPr>
          </w:p>
        </w:tc>
      </w:tr>
      <w:tr w:rsidR="00EC1B1A" w:rsidRPr="008F1C90" w14:paraId="3AF637F3" w14:textId="77777777" w:rsidTr="00EB6AEA">
        <w:tc>
          <w:tcPr>
            <w:tcW w:w="4394" w:type="dxa"/>
            <w:shd w:val="clear" w:color="auto" w:fill="auto"/>
            <w:vAlign w:val="center"/>
          </w:tcPr>
          <w:p w14:paraId="0E6280DA" w14:textId="77777777" w:rsidR="00EC1B1A" w:rsidRPr="008F1C90" w:rsidRDefault="00EC1B1A" w:rsidP="00CB27F5">
            <w:pPr>
              <w:spacing w:before="60" w:after="60"/>
              <w:rPr>
                <w:sz w:val="24"/>
                <w:szCs w:val="24"/>
              </w:rPr>
            </w:pPr>
            <w:proofErr w:type="spellStart"/>
            <w:r w:rsidRPr="008F1C90">
              <w:rPr>
                <w:sz w:val="24"/>
                <w:szCs w:val="24"/>
                <w:lang w:val="en-US"/>
              </w:rPr>
              <w:t>Stearinsyre</w:t>
            </w:r>
            <w:proofErr w:type="spellEnd"/>
            <w:r w:rsidRPr="008F1C90">
              <w:rPr>
                <w:sz w:val="24"/>
                <w:szCs w:val="24"/>
                <w:lang w:val="en-US"/>
              </w:rPr>
              <w:t xml:space="preserve"> </w:t>
            </w:r>
          </w:p>
        </w:tc>
        <w:tc>
          <w:tcPr>
            <w:tcW w:w="4196" w:type="dxa"/>
            <w:shd w:val="clear" w:color="auto" w:fill="auto"/>
            <w:vAlign w:val="center"/>
          </w:tcPr>
          <w:p w14:paraId="73F5E244" w14:textId="77777777" w:rsidR="00EC1B1A" w:rsidRPr="008F1C90" w:rsidRDefault="00EC1B1A" w:rsidP="00CB27F5">
            <w:pPr>
              <w:spacing w:before="60" w:after="60"/>
              <w:rPr>
                <w:sz w:val="24"/>
                <w:szCs w:val="24"/>
              </w:rPr>
            </w:pPr>
          </w:p>
        </w:tc>
      </w:tr>
      <w:tr w:rsidR="00EC1B1A" w:rsidRPr="008F1C90" w14:paraId="1EDB829D" w14:textId="77777777" w:rsidTr="00EB6AEA">
        <w:tc>
          <w:tcPr>
            <w:tcW w:w="4394" w:type="dxa"/>
            <w:shd w:val="clear" w:color="auto" w:fill="auto"/>
            <w:vAlign w:val="center"/>
          </w:tcPr>
          <w:p w14:paraId="12CD38D3" w14:textId="77777777" w:rsidR="00EC1B1A" w:rsidRPr="008F1C90" w:rsidRDefault="00EC1B1A" w:rsidP="00CB27F5">
            <w:pPr>
              <w:spacing w:before="60" w:after="60"/>
              <w:rPr>
                <w:sz w:val="24"/>
                <w:szCs w:val="24"/>
              </w:rPr>
            </w:pPr>
            <w:proofErr w:type="spellStart"/>
            <w:r w:rsidRPr="008F1C90">
              <w:rPr>
                <w:sz w:val="24"/>
                <w:szCs w:val="24"/>
              </w:rPr>
              <w:lastRenderedPageBreak/>
              <w:t>Polyvinylchlorid</w:t>
            </w:r>
            <w:proofErr w:type="spellEnd"/>
          </w:p>
        </w:tc>
        <w:tc>
          <w:tcPr>
            <w:tcW w:w="4196" w:type="dxa"/>
            <w:shd w:val="clear" w:color="auto" w:fill="auto"/>
            <w:vAlign w:val="center"/>
          </w:tcPr>
          <w:p w14:paraId="6609BE6F" w14:textId="77777777" w:rsidR="00EC1B1A" w:rsidRPr="008F1C90" w:rsidRDefault="00EC1B1A" w:rsidP="00CB27F5">
            <w:pPr>
              <w:spacing w:before="60" w:after="60"/>
              <w:rPr>
                <w:sz w:val="24"/>
                <w:szCs w:val="24"/>
              </w:rPr>
            </w:pPr>
          </w:p>
        </w:tc>
      </w:tr>
    </w:tbl>
    <w:p w14:paraId="662E9627" w14:textId="77777777" w:rsidR="00EC1B1A" w:rsidRPr="008F1C90" w:rsidRDefault="00EC1B1A" w:rsidP="00EB6AEA">
      <w:pPr>
        <w:ind w:left="851"/>
        <w:rPr>
          <w:sz w:val="24"/>
          <w:szCs w:val="24"/>
        </w:rPr>
      </w:pPr>
    </w:p>
    <w:p w14:paraId="7DE34431" w14:textId="31C67139" w:rsidR="008203A8" w:rsidRDefault="00EC1B1A" w:rsidP="008203A8">
      <w:pPr>
        <w:ind w:left="851"/>
        <w:rPr>
          <w:sz w:val="24"/>
          <w:szCs w:val="24"/>
        </w:rPr>
      </w:pPr>
      <w:r w:rsidRPr="008F1C90">
        <w:rPr>
          <w:sz w:val="24"/>
          <w:szCs w:val="24"/>
        </w:rPr>
        <w:t>Lysegråt halsbånd med mulige spor af hvidt pulver.</w:t>
      </w:r>
    </w:p>
    <w:p w14:paraId="24F26EC7" w14:textId="77777777" w:rsidR="009111C4" w:rsidRPr="008F1C90" w:rsidRDefault="009111C4" w:rsidP="008203A8">
      <w:pPr>
        <w:ind w:left="851"/>
        <w:rPr>
          <w:sz w:val="24"/>
          <w:szCs w:val="24"/>
        </w:rPr>
      </w:pPr>
    </w:p>
    <w:p w14:paraId="12BC01D1" w14:textId="77777777" w:rsidR="008203A8" w:rsidRPr="008F1C90" w:rsidRDefault="008203A8" w:rsidP="008203A8">
      <w:pPr>
        <w:ind w:left="851"/>
        <w:rPr>
          <w:sz w:val="24"/>
          <w:szCs w:val="24"/>
        </w:rPr>
      </w:pPr>
    </w:p>
    <w:p w14:paraId="519E65B3" w14:textId="77777777" w:rsidR="008203A8" w:rsidRPr="008F1C90" w:rsidRDefault="008203A8" w:rsidP="008203A8">
      <w:pPr>
        <w:ind w:left="851" w:hanging="851"/>
        <w:rPr>
          <w:b/>
          <w:sz w:val="24"/>
          <w:szCs w:val="24"/>
        </w:rPr>
      </w:pPr>
      <w:r w:rsidRPr="008F1C90">
        <w:rPr>
          <w:b/>
          <w:sz w:val="24"/>
          <w:szCs w:val="24"/>
        </w:rPr>
        <w:t>3.</w:t>
      </w:r>
      <w:r w:rsidRPr="008F1C90">
        <w:rPr>
          <w:b/>
          <w:sz w:val="24"/>
          <w:szCs w:val="24"/>
        </w:rPr>
        <w:tab/>
        <w:t>KLINISKE OPLYSNINGER</w:t>
      </w:r>
    </w:p>
    <w:p w14:paraId="44B05566" w14:textId="77777777" w:rsidR="008203A8" w:rsidRPr="008F1C90" w:rsidRDefault="008203A8" w:rsidP="008203A8">
      <w:pPr>
        <w:tabs>
          <w:tab w:val="left" w:pos="851"/>
        </w:tabs>
        <w:ind w:left="851"/>
        <w:rPr>
          <w:sz w:val="24"/>
          <w:szCs w:val="24"/>
        </w:rPr>
      </w:pPr>
    </w:p>
    <w:p w14:paraId="3BC90DEF" w14:textId="77777777" w:rsidR="008203A8" w:rsidRPr="008F1C90" w:rsidRDefault="008203A8" w:rsidP="008203A8">
      <w:pPr>
        <w:ind w:left="851" w:hanging="851"/>
        <w:rPr>
          <w:b/>
          <w:sz w:val="24"/>
          <w:szCs w:val="24"/>
          <w:u w:val="single"/>
        </w:rPr>
      </w:pPr>
      <w:r w:rsidRPr="008F1C90">
        <w:rPr>
          <w:b/>
          <w:sz w:val="24"/>
          <w:szCs w:val="24"/>
        </w:rPr>
        <w:t>3.1</w:t>
      </w:r>
      <w:r w:rsidRPr="008F1C90">
        <w:rPr>
          <w:b/>
          <w:sz w:val="24"/>
          <w:szCs w:val="24"/>
        </w:rPr>
        <w:tab/>
        <w:t>Dyrearter, som lægemidlet er beregnet til</w:t>
      </w:r>
    </w:p>
    <w:p w14:paraId="221C6A9A" w14:textId="77777777" w:rsidR="00EC1B1A" w:rsidRPr="008F1C90" w:rsidRDefault="00EC1B1A" w:rsidP="00EB6AEA">
      <w:pPr>
        <w:ind w:left="851"/>
        <w:rPr>
          <w:sz w:val="24"/>
          <w:szCs w:val="24"/>
        </w:rPr>
      </w:pPr>
      <w:r w:rsidRPr="008F1C90">
        <w:rPr>
          <w:sz w:val="24"/>
          <w:szCs w:val="24"/>
        </w:rPr>
        <w:t>Hund (≤ 8 kg)</w:t>
      </w:r>
    </w:p>
    <w:p w14:paraId="483F1A06" w14:textId="77777777" w:rsidR="008203A8" w:rsidRPr="008F1C90" w:rsidRDefault="008203A8" w:rsidP="008203A8">
      <w:pPr>
        <w:ind w:left="851"/>
        <w:rPr>
          <w:sz w:val="24"/>
          <w:szCs w:val="24"/>
        </w:rPr>
      </w:pPr>
    </w:p>
    <w:p w14:paraId="37D6323F" w14:textId="77777777" w:rsidR="008203A8" w:rsidRPr="008F1C90" w:rsidRDefault="008203A8" w:rsidP="008203A8">
      <w:pPr>
        <w:pStyle w:val="Sidehoved"/>
        <w:tabs>
          <w:tab w:val="clear" w:pos="4819"/>
        </w:tabs>
        <w:ind w:left="851" w:hanging="851"/>
        <w:rPr>
          <w:b/>
          <w:szCs w:val="24"/>
        </w:rPr>
      </w:pPr>
      <w:r w:rsidRPr="008F1C90">
        <w:rPr>
          <w:b/>
          <w:szCs w:val="24"/>
        </w:rPr>
        <w:t>3.2</w:t>
      </w:r>
      <w:r w:rsidRPr="008F1C90">
        <w:rPr>
          <w:b/>
          <w:szCs w:val="24"/>
        </w:rPr>
        <w:tab/>
        <w:t>Terapeutiske indikationer for hver dyreart, som lægemidlet er beregnet til</w:t>
      </w:r>
    </w:p>
    <w:p w14:paraId="2AB07D0E" w14:textId="77777777" w:rsidR="00EC1B1A" w:rsidRPr="008F1C90" w:rsidRDefault="00EC1B1A" w:rsidP="00EB6AEA">
      <w:pPr>
        <w:ind w:left="851"/>
        <w:rPr>
          <w:sz w:val="24"/>
          <w:szCs w:val="24"/>
        </w:rPr>
      </w:pPr>
      <w:r w:rsidRPr="008F1C90">
        <w:rPr>
          <w:sz w:val="24"/>
          <w:szCs w:val="24"/>
        </w:rPr>
        <w:t xml:space="preserve">Til hunde med eller i risiko for blandet angreb af lopper, flåter, lus og sandfluer, som hvert af de kombinerede aktive stoffer er målrettet imod. Veterinærlægemidlet er kun indiceret, når det anvendes mod de pågældende </w:t>
      </w:r>
      <w:proofErr w:type="spellStart"/>
      <w:r w:rsidRPr="008F1C90">
        <w:rPr>
          <w:sz w:val="24"/>
          <w:szCs w:val="24"/>
        </w:rPr>
        <w:t>patogener</w:t>
      </w:r>
      <w:proofErr w:type="spellEnd"/>
      <w:r w:rsidRPr="008F1C90">
        <w:rPr>
          <w:sz w:val="24"/>
          <w:szCs w:val="24"/>
        </w:rPr>
        <w:t xml:space="preserve"> samtidig. </w:t>
      </w:r>
    </w:p>
    <w:p w14:paraId="4FBA5003" w14:textId="77777777" w:rsidR="00EC1B1A" w:rsidRPr="008F1C90" w:rsidRDefault="00EC1B1A" w:rsidP="00EB6AEA">
      <w:pPr>
        <w:ind w:left="851"/>
        <w:rPr>
          <w:sz w:val="24"/>
          <w:szCs w:val="24"/>
        </w:rPr>
      </w:pPr>
    </w:p>
    <w:p w14:paraId="399C5955" w14:textId="77777777" w:rsidR="00EC1B1A" w:rsidRPr="008F1C90" w:rsidRDefault="00EC1B1A" w:rsidP="00EB6AEA">
      <w:pPr>
        <w:ind w:left="851"/>
        <w:rPr>
          <w:sz w:val="24"/>
          <w:szCs w:val="24"/>
        </w:rPr>
      </w:pPr>
      <w:r w:rsidRPr="008F1C90">
        <w:rPr>
          <w:sz w:val="24"/>
          <w:szCs w:val="24"/>
        </w:rPr>
        <w:t>Til behandling og forebyggelse af loppeangreb (</w:t>
      </w:r>
      <w:proofErr w:type="spellStart"/>
      <w:r w:rsidRPr="008F1C90">
        <w:rPr>
          <w:i/>
          <w:iCs/>
          <w:sz w:val="24"/>
          <w:szCs w:val="24"/>
        </w:rPr>
        <w:t>Ctenocephalides</w:t>
      </w:r>
      <w:proofErr w:type="spellEnd"/>
      <w:r w:rsidRPr="008F1C90">
        <w:rPr>
          <w:i/>
          <w:iCs/>
          <w:sz w:val="24"/>
          <w:szCs w:val="24"/>
        </w:rPr>
        <w:t xml:space="preserve"> </w:t>
      </w:r>
      <w:proofErr w:type="spellStart"/>
      <w:r w:rsidRPr="008F1C90">
        <w:rPr>
          <w:i/>
          <w:iCs/>
          <w:sz w:val="24"/>
          <w:szCs w:val="24"/>
        </w:rPr>
        <w:t>canis</w:t>
      </w:r>
      <w:proofErr w:type="spellEnd"/>
      <w:r w:rsidRPr="008F1C90">
        <w:rPr>
          <w:i/>
          <w:iCs/>
          <w:sz w:val="24"/>
          <w:szCs w:val="24"/>
        </w:rPr>
        <w:t xml:space="preserve">, </w:t>
      </w:r>
      <w:proofErr w:type="spellStart"/>
      <w:r w:rsidRPr="008F1C90">
        <w:rPr>
          <w:i/>
          <w:iCs/>
          <w:sz w:val="24"/>
          <w:szCs w:val="24"/>
        </w:rPr>
        <w:t>Ctenocephalides</w:t>
      </w:r>
      <w:proofErr w:type="spellEnd"/>
      <w:r w:rsidRPr="008F1C90">
        <w:rPr>
          <w:i/>
          <w:iCs/>
          <w:sz w:val="24"/>
          <w:szCs w:val="24"/>
        </w:rPr>
        <w:t xml:space="preserve"> </w:t>
      </w:r>
      <w:proofErr w:type="spellStart"/>
      <w:r w:rsidRPr="008F1C90">
        <w:rPr>
          <w:i/>
          <w:iCs/>
          <w:sz w:val="24"/>
          <w:szCs w:val="24"/>
        </w:rPr>
        <w:t>felis</w:t>
      </w:r>
      <w:proofErr w:type="spellEnd"/>
      <w:r w:rsidRPr="008F1C90">
        <w:rPr>
          <w:sz w:val="24"/>
          <w:szCs w:val="24"/>
        </w:rPr>
        <w:t xml:space="preserve">) på grund af insekticid aktivitet i 7-8 måneder.  </w:t>
      </w:r>
    </w:p>
    <w:p w14:paraId="3E1BEE57" w14:textId="77777777" w:rsidR="00EC1B1A" w:rsidRPr="008F1C90" w:rsidRDefault="00EC1B1A" w:rsidP="00EB6AEA">
      <w:pPr>
        <w:ind w:left="851"/>
        <w:rPr>
          <w:sz w:val="24"/>
          <w:szCs w:val="24"/>
        </w:rPr>
      </w:pPr>
      <w:r w:rsidRPr="008F1C90">
        <w:rPr>
          <w:sz w:val="24"/>
          <w:szCs w:val="24"/>
        </w:rPr>
        <w:t>Beskytter i dyrets nære omgivelser mod udvikling af loppelarver i 8 måneder.</w:t>
      </w:r>
    </w:p>
    <w:p w14:paraId="50935EFD" w14:textId="77777777" w:rsidR="00EC1B1A" w:rsidRPr="008F1C90" w:rsidRDefault="00EC1B1A" w:rsidP="00EB6AEA">
      <w:pPr>
        <w:ind w:left="851"/>
        <w:rPr>
          <w:sz w:val="24"/>
          <w:szCs w:val="24"/>
        </w:rPr>
      </w:pPr>
    </w:p>
    <w:p w14:paraId="40AFF284" w14:textId="03907E52" w:rsidR="00EC1B1A" w:rsidRPr="008F1C90" w:rsidRDefault="00EC1B1A" w:rsidP="00EB6AEA">
      <w:pPr>
        <w:ind w:left="851"/>
        <w:rPr>
          <w:sz w:val="24"/>
          <w:szCs w:val="24"/>
        </w:rPr>
      </w:pPr>
      <w:r w:rsidRPr="008F1C90">
        <w:rPr>
          <w:sz w:val="24"/>
          <w:szCs w:val="24"/>
        </w:rPr>
        <w:t xml:space="preserve">Veterinærlægemidlet kan anvendes som en del af behandlingsstrategien til bekæmpelse af loppebetinget allergisk </w:t>
      </w:r>
      <w:proofErr w:type="spellStart"/>
      <w:r w:rsidRPr="008F1C90">
        <w:rPr>
          <w:sz w:val="24"/>
          <w:szCs w:val="24"/>
        </w:rPr>
        <w:t>dermatitis</w:t>
      </w:r>
      <w:proofErr w:type="spellEnd"/>
      <w:r w:rsidRPr="008F1C90">
        <w:rPr>
          <w:sz w:val="24"/>
          <w:szCs w:val="24"/>
        </w:rPr>
        <w:t xml:space="preserve"> (FAD), hvor dette tidligere er diagnosticeret af en dyrlæge.</w:t>
      </w:r>
    </w:p>
    <w:p w14:paraId="38F78D4B" w14:textId="77777777" w:rsidR="00EC1B1A" w:rsidRPr="008F1C90" w:rsidRDefault="00EC1B1A" w:rsidP="00EB6AEA">
      <w:pPr>
        <w:ind w:left="851"/>
        <w:rPr>
          <w:sz w:val="24"/>
          <w:szCs w:val="24"/>
        </w:rPr>
      </w:pPr>
    </w:p>
    <w:p w14:paraId="0BF439D6" w14:textId="77777777" w:rsidR="00EC1B1A" w:rsidRPr="008F1C90" w:rsidRDefault="00EC1B1A" w:rsidP="00EB6AEA">
      <w:pPr>
        <w:ind w:left="851"/>
        <w:rPr>
          <w:sz w:val="24"/>
          <w:szCs w:val="24"/>
        </w:rPr>
      </w:pPr>
      <w:r w:rsidRPr="008F1C90">
        <w:rPr>
          <w:sz w:val="24"/>
          <w:szCs w:val="24"/>
        </w:rPr>
        <w:t>Forebyggelse mod flåter (</w:t>
      </w:r>
      <w:proofErr w:type="spellStart"/>
      <w:r w:rsidRPr="008F1C90">
        <w:rPr>
          <w:i/>
          <w:iCs/>
          <w:sz w:val="24"/>
          <w:szCs w:val="24"/>
        </w:rPr>
        <w:t>Ixodes</w:t>
      </w:r>
      <w:proofErr w:type="spellEnd"/>
      <w:r w:rsidRPr="008F1C90">
        <w:rPr>
          <w:i/>
          <w:iCs/>
          <w:sz w:val="24"/>
          <w:szCs w:val="24"/>
        </w:rPr>
        <w:t xml:space="preserve"> ricinus, </w:t>
      </w:r>
      <w:proofErr w:type="spellStart"/>
      <w:r w:rsidRPr="008F1C90">
        <w:rPr>
          <w:i/>
          <w:iCs/>
          <w:sz w:val="24"/>
          <w:szCs w:val="24"/>
        </w:rPr>
        <w:t>Rhipicephalus</w:t>
      </w:r>
      <w:proofErr w:type="spellEnd"/>
      <w:r w:rsidRPr="008F1C90">
        <w:rPr>
          <w:i/>
          <w:iCs/>
          <w:sz w:val="24"/>
          <w:szCs w:val="24"/>
        </w:rPr>
        <w:t xml:space="preserve"> </w:t>
      </w:r>
      <w:proofErr w:type="spellStart"/>
      <w:r w:rsidRPr="008F1C90">
        <w:rPr>
          <w:i/>
          <w:iCs/>
          <w:sz w:val="24"/>
          <w:szCs w:val="24"/>
        </w:rPr>
        <w:t>sanguineus</w:t>
      </w:r>
      <w:proofErr w:type="spellEnd"/>
      <w:r w:rsidRPr="008F1C90">
        <w:rPr>
          <w:sz w:val="24"/>
          <w:szCs w:val="24"/>
        </w:rPr>
        <w:t xml:space="preserve">) gennem </w:t>
      </w:r>
      <w:proofErr w:type="spellStart"/>
      <w:r w:rsidRPr="008F1C90">
        <w:rPr>
          <w:sz w:val="24"/>
          <w:szCs w:val="24"/>
        </w:rPr>
        <w:t>acaricid</w:t>
      </w:r>
      <w:proofErr w:type="spellEnd"/>
      <w:r w:rsidRPr="008F1C90">
        <w:rPr>
          <w:sz w:val="24"/>
          <w:szCs w:val="24"/>
        </w:rPr>
        <w:t xml:space="preserve"> (dræbende) virkning og </w:t>
      </w:r>
      <w:proofErr w:type="spellStart"/>
      <w:r w:rsidRPr="008F1C90">
        <w:rPr>
          <w:sz w:val="24"/>
          <w:szCs w:val="24"/>
        </w:rPr>
        <w:t>repellerende</w:t>
      </w:r>
      <w:proofErr w:type="spellEnd"/>
      <w:r w:rsidRPr="008F1C90">
        <w:rPr>
          <w:sz w:val="24"/>
          <w:szCs w:val="24"/>
        </w:rPr>
        <w:t xml:space="preserve"> (forhindrer blodsugning) virkning fra 2 dage til 8 måneder. </w:t>
      </w:r>
    </w:p>
    <w:p w14:paraId="335B7413" w14:textId="77777777" w:rsidR="00EC1B1A" w:rsidRPr="008F1C90" w:rsidRDefault="00EC1B1A" w:rsidP="00EB6AEA">
      <w:pPr>
        <w:ind w:left="851"/>
        <w:rPr>
          <w:sz w:val="24"/>
          <w:szCs w:val="24"/>
        </w:rPr>
      </w:pPr>
      <w:r w:rsidRPr="008F1C90">
        <w:rPr>
          <w:sz w:val="24"/>
          <w:szCs w:val="24"/>
        </w:rPr>
        <w:t>Forebyggelse mod flåter (</w:t>
      </w:r>
      <w:proofErr w:type="spellStart"/>
      <w:r w:rsidRPr="008F1C90">
        <w:rPr>
          <w:i/>
          <w:sz w:val="24"/>
          <w:szCs w:val="24"/>
        </w:rPr>
        <w:t>Dermacentor</w:t>
      </w:r>
      <w:proofErr w:type="spellEnd"/>
      <w:r w:rsidRPr="008F1C90">
        <w:rPr>
          <w:i/>
          <w:sz w:val="24"/>
          <w:szCs w:val="24"/>
        </w:rPr>
        <w:t xml:space="preserve"> </w:t>
      </w:r>
      <w:proofErr w:type="spellStart"/>
      <w:r w:rsidRPr="008F1C90">
        <w:rPr>
          <w:i/>
          <w:sz w:val="24"/>
          <w:szCs w:val="24"/>
        </w:rPr>
        <w:t>reticulatus</w:t>
      </w:r>
      <w:proofErr w:type="spellEnd"/>
      <w:r w:rsidRPr="008F1C90">
        <w:rPr>
          <w:sz w:val="24"/>
          <w:szCs w:val="24"/>
        </w:rPr>
        <w:t xml:space="preserve">) gennem </w:t>
      </w:r>
      <w:proofErr w:type="spellStart"/>
      <w:r w:rsidRPr="008F1C90">
        <w:rPr>
          <w:sz w:val="24"/>
          <w:szCs w:val="24"/>
        </w:rPr>
        <w:t>acaricid</w:t>
      </w:r>
      <w:proofErr w:type="spellEnd"/>
      <w:r w:rsidRPr="008F1C90">
        <w:rPr>
          <w:sz w:val="24"/>
          <w:szCs w:val="24"/>
        </w:rPr>
        <w:t xml:space="preserve"> (dræbende) virkning fra 2 dage til 8 måneder. Produktet er virksomt mod larver, nymfer og voksne flåter.</w:t>
      </w:r>
    </w:p>
    <w:p w14:paraId="5680D29F" w14:textId="77777777" w:rsidR="00EC1B1A" w:rsidRPr="008F1C90" w:rsidRDefault="00EC1B1A" w:rsidP="00EB6AEA">
      <w:pPr>
        <w:ind w:left="851"/>
        <w:rPr>
          <w:sz w:val="24"/>
          <w:szCs w:val="24"/>
        </w:rPr>
      </w:pPr>
    </w:p>
    <w:p w14:paraId="271CEFCF" w14:textId="77777777" w:rsidR="00EC1B1A" w:rsidRPr="008F1C90" w:rsidRDefault="00EC1B1A" w:rsidP="00EB6AEA">
      <w:pPr>
        <w:ind w:left="851"/>
        <w:rPr>
          <w:sz w:val="24"/>
          <w:szCs w:val="24"/>
        </w:rPr>
      </w:pPr>
      <w:r w:rsidRPr="008F1C90">
        <w:rPr>
          <w:sz w:val="24"/>
          <w:szCs w:val="24"/>
        </w:rPr>
        <w:t xml:space="preserve">Reduktion af risikoen for transmission af </w:t>
      </w:r>
      <w:proofErr w:type="spellStart"/>
      <w:r w:rsidRPr="008F1C90">
        <w:rPr>
          <w:sz w:val="24"/>
          <w:szCs w:val="24"/>
        </w:rPr>
        <w:t>patogenerne</w:t>
      </w:r>
      <w:proofErr w:type="spellEnd"/>
      <w:r w:rsidRPr="008F1C90">
        <w:rPr>
          <w:sz w:val="24"/>
          <w:szCs w:val="24"/>
        </w:rPr>
        <w:t xml:space="preserve"> </w:t>
      </w:r>
      <w:proofErr w:type="spellStart"/>
      <w:r w:rsidRPr="008F1C90">
        <w:rPr>
          <w:i/>
          <w:iCs/>
          <w:sz w:val="24"/>
          <w:szCs w:val="24"/>
        </w:rPr>
        <w:t>Babesia</w:t>
      </w:r>
      <w:proofErr w:type="spellEnd"/>
      <w:r w:rsidRPr="008F1C90">
        <w:rPr>
          <w:i/>
          <w:iCs/>
          <w:sz w:val="24"/>
          <w:szCs w:val="24"/>
        </w:rPr>
        <w:t xml:space="preserve"> </w:t>
      </w:r>
      <w:proofErr w:type="spellStart"/>
      <w:r w:rsidRPr="008F1C90">
        <w:rPr>
          <w:i/>
          <w:iCs/>
          <w:sz w:val="24"/>
          <w:szCs w:val="24"/>
        </w:rPr>
        <w:t>canis</w:t>
      </w:r>
      <w:proofErr w:type="spellEnd"/>
      <w:r w:rsidRPr="008F1C90">
        <w:rPr>
          <w:i/>
          <w:iCs/>
          <w:sz w:val="24"/>
          <w:szCs w:val="24"/>
        </w:rPr>
        <w:t xml:space="preserve"> </w:t>
      </w:r>
      <w:proofErr w:type="spellStart"/>
      <w:r w:rsidRPr="008F1C90">
        <w:rPr>
          <w:i/>
          <w:iCs/>
          <w:sz w:val="24"/>
          <w:szCs w:val="24"/>
        </w:rPr>
        <w:t>vogeli</w:t>
      </w:r>
      <w:proofErr w:type="spellEnd"/>
      <w:r w:rsidRPr="008F1C90">
        <w:rPr>
          <w:sz w:val="24"/>
          <w:szCs w:val="24"/>
        </w:rPr>
        <w:t xml:space="preserve"> og </w:t>
      </w:r>
      <w:proofErr w:type="spellStart"/>
      <w:r w:rsidRPr="008F1C90">
        <w:rPr>
          <w:i/>
          <w:iCs/>
          <w:sz w:val="24"/>
          <w:szCs w:val="24"/>
        </w:rPr>
        <w:t>Ehrlichia</w:t>
      </w:r>
      <w:proofErr w:type="spellEnd"/>
      <w:r w:rsidRPr="008F1C90">
        <w:rPr>
          <w:i/>
          <w:iCs/>
          <w:sz w:val="24"/>
          <w:szCs w:val="24"/>
        </w:rPr>
        <w:t xml:space="preserve"> </w:t>
      </w:r>
      <w:proofErr w:type="spellStart"/>
      <w:r w:rsidRPr="008F1C90">
        <w:rPr>
          <w:i/>
          <w:iCs/>
          <w:sz w:val="24"/>
          <w:szCs w:val="24"/>
        </w:rPr>
        <w:t>canis</w:t>
      </w:r>
      <w:proofErr w:type="spellEnd"/>
      <w:r w:rsidRPr="008F1C90">
        <w:rPr>
          <w:i/>
          <w:iCs/>
          <w:sz w:val="24"/>
          <w:szCs w:val="24"/>
        </w:rPr>
        <w:t xml:space="preserve">. </w:t>
      </w:r>
      <w:r w:rsidRPr="008F1C90">
        <w:rPr>
          <w:sz w:val="24"/>
          <w:szCs w:val="24"/>
        </w:rPr>
        <w:t xml:space="preserve">Hermed mindskes risikoen for </w:t>
      </w:r>
      <w:proofErr w:type="spellStart"/>
      <w:r w:rsidRPr="008F1C90">
        <w:rPr>
          <w:sz w:val="24"/>
          <w:szCs w:val="24"/>
        </w:rPr>
        <w:t>babesiose</w:t>
      </w:r>
      <w:proofErr w:type="spellEnd"/>
      <w:r w:rsidRPr="008F1C90">
        <w:rPr>
          <w:sz w:val="24"/>
          <w:szCs w:val="24"/>
        </w:rPr>
        <w:t xml:space="preserve"> og </w:t>
      </w:r>
      <w:proofErr w:type="spellStart"/>
      <w:r w:rsidRPr="008F1C90">
        <w:rPr>
          <w:sz w:val="24"/>
          <w:szCs w:val="24"/>
        </w:rPr>
        <w:t>ehrlichiose</w:t>
      </w:r>
      <w:proofErr w:type="spellEnd"/>
      <w:r w:rsidRPr="008F1C90">
        <w:rPr>
          <w:sz w:val="24"/>
          <w:szCs w:val="24"/>
        </w:rPr>
        <w:t xml:space="preserve"> hos hunde i 7 måneder ved </w:t>
      </w:r>
      <w:proofErr w:type="spellStart"/>
      <w:r w:rsidRPr="008F1C90">
        <w:rPr>
          <w:sz w:val="24"/>
          <w:szCs w:val="24"/>
        </w:rPr>
        <w:t>acaricid</w:t>
      </w:r>
      <w:proofErr w:type="spellEnd"/>
      <w:r w:rsidRPr="008F1C90">
        <w:rPr>
          <w:sz w:val="24"/>
          <w:szCs w:val="24"/>
        </w:rPr>
        <w:t xml:space="preserve"> og </w:t>
      </w:r>
      <w:proofErr w:type="spellStart"/>
      <w:r w:rsidRPr="008F1C90">
        <w:rPr>
          <w:sz w:val="24"/>
          <w:szCs w:val="24"/>
        </w:rPr>
        <w:t>repellerende</w:t>
      </w:r>
      <w:proofErr w:type="spellEnd"/>
      <w:r w:rsidRPr="008F1C90">
        <w:rPr>
          <w:sz w:val="24"/>
          <w:szCs w:val="24"/>
        </w:rPr>
        <w:t xml:space="preserve"> virkning på vektor flåten </w:t>
      </w:r>
      <w:proofErr w:type="spellStart"/>
      <w:r w:rsidRPr="008F1C90">
        <w:rPr>
          <w:i/>
          <w:iCs/>
          <w:sz w:val="24"/>
          <w:szCs w:val="24"/>
        </w:rPr>
        <w:t>Rhipicephalus</w:t>
      </w:r>
      <w:proofErr w:type="spellEnd"/>
      <w:r w:rsidRPr="008F1C90">
        <w:rPr>
          <w:i/>
          <w:iCs/>
          <w:sz w:val="24"/>
          <w:szCs w:val="24"/>
        </w:rPr>
        <w:t xml:space="preserve"> </w:t>
      </w:r>
      <w:proofErr w:type="spellStart"/>
      <w:r w:rsidRPr="008F1C90">
        <w:rPr>
          <w:i/>
          <w:iCs/>
          <w:sz w:val="24"/>
          <w:szCs w:val="24"/>
        </w:rPr>
        <w:t>sanguineus</w:t>
      </w:r>
      <w:proofErr w:type="spellEnd"/>
      <w:r w:rsidRPr="008F1C90">
        <w:rPr>
          <w:sz w:val="24"/>
          <w:szCs w:val="24"/>
        </w:rPr>
        <w:t>. Virkningen er indirekte på grund af produktets aktivitet mod vektoren.</w:t>
      </w:r>
    </w:p>
    <w:p w14:paraId="1C28AE12" w14:textId="77777777" w:rsidR="00EC1B1A" w:rsidRPr="008F1C90" w:rsidRDefault="00EC1B1A" w:rsidP="00EB6AEA">
      <w:pPr>
        <w:ind w:left="851"/>
        <w:rPr>
          <w:sz w:val="24"/>
          <w:szCs w:val="24"/>
        </w:rPr>
      </w:pPr>
    </w:p>
    <w:p w14:paraId="5FAAA228" w14:textId="77777777" w:rsidR="00EC1B1A" w:rsidRPr="008F1C90" w:rsidRDefault="00EC1B1A" w:rsidP="00EB6AEA">
      <w:pPr>
        <w:ind w:left="851"/>
        <w:rPr>
          <w:iCs/>
          <w:sz w:val="24"/>
          <w:szCs w:val="24"/>
        </w:rPr>
      </w:pPr>
      <w:r w:rsidRPr="008F1C90">
        <w:rPr>
          <w:sz w:val="24"/>
          <w:szCs w:val="24"/>
        </w:rPr>
        <w:t xml:space="preserve">Reduktion af risikoen for transmission af </w:t>
      </w:r>
      <w:proofErr w:type="spellStart"/>
      <w:r w:rsidRPr="008F1C90">
        <w:rPr>
          <w:sz w:val="24"/>
          <w:szCs w:val="24"/>
        </w:rPr>
        <w:t>patogenet</w:t>
      </w:r>
      <w:proofErr w:type="spellEnd"/>
      <w:r w:rsidRPr="008F1C90">
        <w:rPr>
          <w:sz w:val="24"/>
          <w:szCs w:val="24"/>
        </w:rPr>
        <w:t xml:space="preserve"> </w:t>
      </w:r>
      <w:proofErr w:type="spellStart"/>
      <w:r w:rsidRPr="008F1C90">
        <w:rPr>
          <w:i/>
          <w:sz w:val="24"/>
          <w:szCs w:val="24"/>
        </w:rPr>
        <w:t>Leishmania</w:t>
      </w:r>
      <w:proofErr w:type="spellEnd"/>
      <w:r w:rsidRPr="008F1C90">
        <w:rPr>
          <w:i/>
          <w:sz w:val="24"/>
          <w:szCs w:val="24"/>
        </w:rPr>
        <w:t xml:space="preserve"> </w:t>
      </w:r>
      <w:proofErr w:type="spellStart"/>
      <w:r w:rsidRPr="008F1C90">
        <w:rPr>
          <w:i/>
          <w:sz w:val="24"/>
          <w:szCs w:val="24"/>
        </w:rPr>
        <w:t>infantum</w:t>
      </w:r>
      <w:proofErr w:type="spellEnd"/>
      <w:r w:rsidRPr="008F1C90">
        <w:rPr>
          <w:i/>
          <w:sz w:val="24"/>
          <w:szCs w:val="24"/>
        </w:rPr>
        <w:t xml:space="preserve"> </w:t>
      </w:r>
      <w:r w:rsidRPr="008F1C90">
        <w:rPr>
          <w:iCs/>
          <w:sz w:val="24"/>
          <w:szCs w:val="24"/>
        </w:rPr>
        <w:t xml:space="preserve">i op til 8 måneder. Hermed mindskes risikoen for </w:t>
      </w:r>
      <w:proofErr w:type="spellStart"/>
      <w:r w:rsidRPr="008F1C90">
        <w:rPr>
          <w:iCs/>
          <w:sz w:val="24"/>
          <w:szCs w:val="24"/>
        </w:rPr>
        <w:t>leishmaniose</w:t>
      </w:r>
      <w:proofErr w:type="spellEnd"/>
      <w:r w:rsidRPr="008F1C90">
        <w:rPr>
          <w:iCs/>
          <w:sz w:val="24"/>
          <w:szCs w:val="24"/>
        </w:rPr>
        <w:t xml:space="preserve"> hos hunde ved </w:t>
      </w:r>
      <w:proofErr w:type="spellStart"/>
      <w:r w:rsidRPr="008F1C90">
        <w:rPr>
          <w:sz w:val="24"/>
          <w:szCs w:val="24"/>
        </w:rPr>
        <w:t>repellerende</w:t>
      </w:r>
      <w:proofErr w:type="spellEnd"/>
      <w:r w:rsidRPr="008F1C90">
        <w:rPr>
          <w:sz w:val="24"/>
          <w:szCs w:val="24"/>
        </w:rPr>
        <w:t xml:space="preserve"> </w:t>
      </w:r>
      <w:r w:rsidRPr="008F1C90">
        <w:rPr>
          <w:iCs/>
          <w:sz w:val="24"/>
          <w:szCs w:val="24"/>
        </w:rPr>
        <w:t>aktivitet på sandfluer. Virkningen er indirekte på grund af produktets aktivitet mod vektorerne.</w:t>
      </w:r>
    </w:p>
    <w:p w14:paraId="301BCC86" w14:textId="77777777" w:rsidR="00EC1B1A" w:rsidRPr="008F1C90" w:rsidRDefault="00EC1B1A" w:rsidP="00EB6AEA">
      <w:pPr>
        <w:ind w:left="851"/>
        <w:rPr>
          <w:sz w:val="24"/>
          <w:szCs w:val="24"/>
        </w:rPr>
      </w:pPr>
    </w:p>
    <w:p w14:paraId="3581EB0D" w14:textId="77777777" w:rsidR="00EC1B1A" w:rsidRPr="008F1C90" w:rsidRDefault="00EC1B1A" w:rsidP="00EB6AEA">
      <w:pPr>
        <w:ind w:left="851"/>
        <w:rPr>
          <w:sz w:val="24"/>
          <w:szCs w:val="24"/>
        </w:rPr>
      </w:pPr>
      <w:r w:rsidRPr="008F1C90">
        <w:rPr>
          <w:sz w:val="24"/>
          <w:szCs w:val="24"/>
        </w:rPr>
        <w:t>Til bekæmpelse af angreb af bidende lus (</w:t>
      </w:r>
      <w:proofErr w:type="spellStart"/>
      <w:r w:rsidRPr="008F1C90">
        <w:rPr>
          <w:i/>
          <w:iCs/>
          <w:sz w:val="24"/>
          <w:szCs w:val="24"/>
        </w:rPr>
        <w:t>Trichodectes</w:t>
      </w:r>
      <w:proofErr w:type="spellEnd"/>
      <w:r w:rsidRPr="008F1C90">
        <w:rPr>
          <w:i/>
          <w:iCs/>
          <w:sz w:val="24"/>
          <w:szCs w:val="24"/>
        </w:rPr>
        <w:t xml:space="preserve"> </w:t>
      </w:r>
      <w:proofErr w:type="spellStart"/>
      <w:r w:rsidRPr="008F1C90">
        <w:rPr>
          <w:i/>
          <w:iCs/>
          <w:sz w:val="24"/>
          <w:szCs w:val="24"/>
        </w:rPr>
        <w:t>canis</w:t>
      </w:r>
      <w:proofErr w:type="spellEnd"/>
      <w:r w:rsidRPr="008F1C90">
        <w:rPr>
          <w:sz w:val="24"/>
          <w:szCs w:val="24"/>
        </w:rPr>
        <w:t>).</w:t>
      </w:r>
    </w:p>
    <w:p w14:paraId="057DC17A" w14:textId="77777777" w:rsidR="008203A8" w:rsidRPr="008F1C90" w:rsidRDefault="008203A8" w:rsidP="008203A8">
      <w:pPr>
        <w:pStyle w:val="Sidehoved"/>
        <w:ind w:left="851"/>
        <w:rPr>
          <w:szCs w:val="24"/>
        </w:rPr>
      </w:pPr>
    </w:p>
    <w:p w14:paraId="44740E4E" w14:textId="77777777" w:rsidR="008203A8" w:rsidRPr="008F1C90" w:rsidRDefault="008203A8" w:rsidP="008203A8">
      <w:pPr>
        <w:pStyle w:val="Sidehoved"/>
        <w:tabs>
          <w:tab w:val="clear" w:pos="4819"/>
          <w:tab w:val="left" w:pos="851"/>
        </w:tabs>
        <w:ind w:left="851" w:hanging="851"/>
        <w:rPr>
          <w:b/>
          <w:szCs w:val="24"/>
        </w:rPr>
      </w:pPr>
      <w:r w:rsidRPr="008F1C90">
        <w:rPr>
          <w:b/>
          <w:szCs w:val="24"/>
        </w:rPr>
        <w:t>3.3</w:t>
      </w:r>
      <w:r w:rsidRPr="008F1C90">
        <w:rPr>
          <w:b/>
          <w:szCs w:val="24"/>
        </w:rPr>
        <w:tab/>
        <w:t>Kontraindikationer</w:t>
      </w:r>
    </w:p>
    <w:p w14:paraId="0A199982" w14:textId="77777777" w:rsidR="00EC1B1A" w:rsidRPr="008F1C90" w:rsidRDefault="00EC1B1A" w:rsidP="00EB6AEA">
      <w:pPr>
        <w:ind w:left="851"/>
        <w:rPr>
          <w:sz w:val="24"/>
          <w:szCs w:val="24"/>
        </w:rPr>
      </w:pPr>
      <w:r w:rsidRPr="008F1C90">
        <w:rPr>
          <w:sz w:val="24"/>
          <w:szCs w:val="24"/>
        </w:rPr>
        <w:t xml:space="preserve">Må ikke anvendes til hvalpe under 7 uger. </w:t>
      </w:r>
    </w:p>
    <w:p w14:paraId="1322BE3C" w14:textId="77777777" w:rsidR="00EC1B1A" w:rsidRPr="008F1C90" w:rsidRDefault="00EC1B1A" w:rsidP="00EB6AEA">
      <w:pPr>
        <w:ind w:left="851"/>
        <w:rPr>
          <w:sz w:val="24"/>
          <w:szCs w:val="24"/>
        </w:rPr>
      </w:pPr>
      <w:r w:rsidRPr="008F1C90">
        <w:rPr>
          <w:sz w:val="24"/>
          <w:szCs w:val="24"/>
        </w:rPr>
        <w:t>Må ikke anvendes i tilfælde af overfølsomhed over for de aktive stoffer eller over for et eller flere af hjælpestofferne.</w:t>
      </w:r>
    </w:p>
    <w:p w14:paraId="78FCB85A" w14:textId="77777777" w:rsidR="008203A8" w:rsidRPr="008F1C90" w:rsidRDefault="008203A8" w:rsidP="008203A8">
      <w:pPr>
        <w:pStyle w:val="Sidehoved"/>
        <w:tabs>
          <w:tab w:val="clear" w:pos="4819"/>
        </w:tabs>
        <w:ind w:left="851"/>
        <w:rPr>
          <w:szCs w:val="24"/>
        </w:rPr>
      </w:pPr>
    </w:p>
    <w:p w14:paraId="12393B33" w14:textId="77777777" w:rsidR="008203A8" w:rsidRPr="008F1C90" w:rsidRDefault="008203A8" w:rsidP="008203A8">
      <w:pPr>
        <w:tabs>
          <w:tab w:val="left" w:pos="851"/>
        </w:tabs>
        <w:ind w:left="851" w:hanging="851"/>
        <w:rPr>
          <w:b/>
          <w:sz w:val="24"/>
          <w:szCs w:val="24"/>
        </w:rPr>
      </w:pPr>
      <w:r w:rsidRPr="008F1C90">
        <w:rPr>
          <w:b/>
          <w:sz w:val="24"/>
          <w:szCs w:val="24"/>
        </w:rPr>
        <w:t>3.4</w:t>
      </w:r>
      <w:r w:rsidRPr="008F1C90">
        <w:rPr>
          <w:b/>
          <w:sz w:val="24"/>
          <w:szCs w:val="24"/>
        </w:rPr>
        <w:tab/>
        <w:t>Særlige advarsler</w:t>
      </w:r>
    </w:p>
    <w:p w14:paraId="00CF216B" w14:textId="77777777" w:rsidR="00EC1B1A" w:rsidRPr="008F1C90" w:rsidRDefault="00EC1B1A" w:rsidP="00EB6AEA">
      <w:pPr>
        <w:ind w:left="851"/>
        <w:rPr>
          <w:sz w:val="24"/>
          <w:szCs w:val="24"/>
        </w:rPr>
      </w:pPr>
      <w:r w:rsidRPr="008F1C90">
        <w:rPr>
          <w:sz w:val="24"/>
          <w:szCs w:val="24"/>
        </w:rPr>
        <w:t xml:space="preserve">Flåter, der allerede sidder på hunden før behandlingen, kan muligvis ikke slås ihjel inden for 48 timer efter påsætning af halsbåndet og kan forblive vedhæftede og synlige. Det anbefales derfor at fjerne flåter, der allerede sidder på hunden på tidspunktet for påsætningen. Hvis du er usikker på, hvordan du fjerner flåter sikkert fra dit dyr, skal du </w:t>
      </w:r>
      <w:r w:rsidRPr="008F1C90">
        <w:rPr>
          <w:sz w:val="24"/>
          <w:szCs w:val="24"/>
        </w:rPr>
        <w:lastRenderedPageBreak/>
        <w:t>søge professionel vejledning. Forebyggelsen af angreb med nye flåter starter inden for to dage efter påsætning af halsbåndet.</w:t>
      </w:r>
    </w:p>
    <w:p w14:paraId="2541B8C0" w14:textId="77777777" w:rsidR="00EC1B1A" w:rsidRPr="008F1C90" w:rsidRDefault="00EC1B1A" w:rsidP="00EB6AEA">
      <w:pPr>
        <w:ind w:left="851"/>
        <w:rPr>
          <w:sz w:val="24"/>
          <w:szCs w:val="24"/>
        </w:rPr>
      </w:pPr>
    </w:p>
    <w:p w14:paraId="65595E0A" w14:textId="77777777" w:rsidR="00EC1B1A" w:rsidRPr="008F1C90" w:rsidRDefault="00EC1B1A" w:rsidP="00EB6AEA">
      <w:pPr>
        <w:ind w:left="851"/>
        <w:rPr>
          <w:sz w:val="24"/>
          <w:szCs w:val="24"/>
        </w:rPr>
      </w:pPr>
      <w:r w:rsidRPr="008F1C90">
        <w:rPr>
          <w:sz w:val="24"/>
          <w:szCs w:val="24"/>
        </w:rPr>
        <w:t>Flåter dræbes og falder af værten inden for 24-48 timer efter angreb og som regel uden at have suget blod. Angreb af enkelte flåter efter behandling kan ikke udelukkes. Af denne årsag kan overførsel af infektiøse sygdomme via flåter ikke fuldstændig udelukkes, hvis forholdene er ugunstige.</w:t>
      </w:r>
    </w:p>
    <w:p w14:paraId="30798521" w14:textId="77777777" w:rsidR="00EC1B1A" w:rsidRPr="008F1C90" w:rsidRDefault="00EC1B1A" w:rsidP="00EB6AEA">
      <w:pPr>
        <w:ind w:left="851"/>
        <w:rPr>
          <w:sz w:val="24"/>
          <w:szCs w:val="24"/>
        </w:rPr>
      </w:pPr>
    </w:p>
    <w:p w14:paraId="40F51CE7" w14:textId="77777777" w:rsidR="00EC1B1A" w:rsidRPr="008F1C90" w:rsidRDefault="00EC1B1A" w:rsidP="00EB6AEA">
      <w:pPr>
        <w:ind w:left="851"/>
        <w:rPr>
          <w:sz w:val="24"/>
          <w:szCs w:val="24"/>
        </w:rPr>
      </w:pPr>
      <w:r w:rsidRPr="008F1C90">
        <w:rPr>
          <w:sz w:val="24"/>
          <w:szCs w:val="24"/>
        </w:rPr>
        <w:t>Unødvendig brug af antiparasitære midler eller anvendelse, der afviger fra instruktionerne i produktresuméet, kan øge resistens selektionspresset og føre til reduceret virkning. Beslutningen om at anvende produktet bør baseres på bekræftelse af den parasitære art og belastning, eller af risikoen for angreb baseret på dens epidemiologiske karakteristika, for hvert individ.</w:t>
      </w:r>
    </w:p>
    <w:p w14:paraId="1662A290" w14:textId="77777777" w:rsidR="00EC1B1A" w:rsidRPr="008F1C90" w:rsidRDefault="00EC1B1A" w:rsidP="00EB6AEA">
      <w:pPr>
        <w:ind w:left="851"/>
        <w:rPr>
          <w:sz w:val="24"/>
          <w:szCs w:val="24"/>
        </w:rPr>
      </w:pPr>
    </w:p>
    <w:p w14:paraId="61031D37" w14:textId="77777777" w:rsidR="00EC1B1A" w:rsidRPr="008F1C90" w:rsidRDefault="00EC1B1A" w:rsidP="00EB6AEA">
      <w:pPr>
        <w:ind w:left="851"/>
        <w:rPr>
          <w:sz w:val="24"/>
          <w:szCs w:val="24"/>
        </w:rPr>
      </w:pPr>
      <w:r w:rsidRPr="008F1C90">
        <w:rPr>
          <w:sz w:val="24"/>
          <w:szCs w:val="24"/>
        </w:rPr>
        <w:t>Anvendelsen af dette produkt bør tage højde for lokal information om parasitternes modtagelighed, hvor det er tilgængeligt.</w:t>
      </w:r>
    </w:p>
    <w:p w14:paraId="4F84BBF1" w14:textId="77777777" w:rsidR="00EC1B1A" w:rsidRPr="008F1C90" w:rsidRDefault="00EC1B1A" w:rsidP="00EB6AEA">
      <w:pPr>
        <w:ind w:left="851"/>
        <w:rPr>
          <w:sz w:val="24"/>
          <w:szCs w:val="24"/>
        </w:rPr>
      </w:pPr>
      <w:r w:rsidRPr="008F1C90">
        <w:rPr>
          <w:sz w:val="24"/>
          <w:szCs w:val="24"/>
        </w:rPr>
        <w:t xml:space="preserve"> </w:t>
      </w:r>
    </w:p>
    <w:p w14:paraId="322AFB25" w14:textId="77777777" w:rsidR="00EC1B1A" w:rsidRPr="008F1C90" w:rsidRDefault="00EC1B1A" w:rsidP="00EB6AEA">
      <w:pPr>
        <w:ind w:left="851"/>
        <w:rPr>
          <w:sz w:val="24"/>
          <w:szCs w:val="24"/>
        </w:rPr>
      </w:pPr>
      <w:r w:rsidRPr="008F1C90">
        <w:rPr>
          <w:sz w:val="24"/>
          <w:szCs w:val="24"/>
        </w:rPr>
        <w:t xml:space="preserve">Hvis der ikke er risiko for samtidig angreb af lopper, flåter og lus, bør der anvendes et smalspektret produkt. </w:t>
      </w:r>
    </w:p>
    <w:p w14:paraId="35F1982D" w14:textId="77777777" w:rsidR="00EC1B1A" w:rsidRPr="008F1C90" w:rsidRDefault="00EC1B1A" w:rsidP="00EB6AEA">
      <w:pPr>
        <w:ind w:left="851"/>
        <w:rPr>
          <w:sz w:val="24"/>
          <w:szCs w:val="24"/>
        </w:rPr>
      </w:pPr>
    </w:p>
    <w:p w14:paraId="1067D91B" w14:textId="77777777" w:rsidR="00EC1B1A" w:rsidRPr="008F1C90" w:rsidRDefault="00EC1B1A" w:rsidP="00EB6AEA">
      <w:pPr>
        <w:ind w:left="851"/>
        <w:rPr>
          <w:sz w:val="24"/>
          <w:szCs w:val="24"/>
        </w:rPr>
      </w:pPr>
      <w:r w:rsidRPr="008F1C90">
        <w:rPr>
          <w:sz w:val="24"/>
          <w:szCs w:val="24"/>
        </w:rPr>
        <w:t xml:space="preserve">Selvom der er vist en signifikant reduktion i forekomsten af </w:t>
      </w:r>
      <w:proofErr w:type="spellStart"/>
      <w:r w:rsidRPr="008F1C90">
        <w:rPr>
          <w:i/>
          <w:iCs/>
          <w:sz w:val="24"/>
          <w:szCs w:val="24"/>
        </w:rPr>
        <w:t>Leishmania</w:t>
      </w:r>
      <w:proofErr w:type="spellEnd"/>
      <w:r w:rsidRPr="008F1C90">
        <w:rPr>
          <w:i/>
          <w:iCs/>
          <w:sz w:val="24"/>
          <w:szCs w:val="24"/>
        </w:rPr>
        <w:t xml:space="preserve"> </w:t>
      </w:r>
      <w:proofErr w:type="spellStart"/>
      <w:r w:rsidRPr="008F1C90">
        <w:rPr>
          <w:i/>
          <w:iCs/>
          <w:sz w:val="24"/>
          <w:szCs w:val="24"/>
        </w:rPr>
        <w:t>infantum</w:t>
      </w:r>
      <w:proofErr w:type="spellEnd"/>
      <w:r w:rsidRPr="008F1C90">
        <w:rPr>
          <w:sz w:val="24"/>
          <w:szCs w:val="24"/>
        </w:rPr>
        <w:t xml:space="preserve"> hos hunde, har veterinærlægemidlet vist en variabel </w:t>
      </w:r>
      <w:proofErr w:type="spellStart"/>
      <w:r w:rsidRPr="008F1C90">
        <w:rPr>
          <w:sz w:val="24"/>
          <w:szCs w:val="24"/>
        </w:rPr>
        <w:t>repellerende</w:t>
      </w:r>
      <w:proofErr w:type="spellEnd"/>
      <w:r w:rsidRPr="008F1C90">
        <w:rPr>
          <w:sz w:val="24"/>
          <w:szCs w:val="24"/>
        </w:rPr>
        <w:t xml:space="preserve"> (forhindrer blodsugning) og insekticid virkning over for sandfluen </w:t>
      </w:r>
      <w:proofErr w:type="spellStart"/>
      <w:r w:rsidRPr="008F1C90">
        <w:rPr>
          <w:i/>
          <w:iCs/>
          <w:sz w:val="24"/>
          <w:szCs w:val="24"/>
        </w:rPr>
        <w:t>Phlebotomus</w:t>
      </w:r>
      <w:proofErr w:type="spellEnd"/>
      <w:r w:rsidRPr="008F1C90">
        <w:rPr>
          <w:i/>
          <w:iCs/>
          <w:sz w:val="24"/>
          <w:szCs w:val="24"/>
        </w:rPr>
        <w:t xml:space="preserve"> </w:t>
      </w:r>
      <w:proofErr w:type="spellStart"/>
      <w:r w:rsidRPr="008F1C90">
        <w:rPr>
          <w:i/>
          <w:iCs/>
          <w:sz w:val="24"/>
          <w:szCs w:val="24"/>
        </w:rPr>
        <w:t>perniciosus</w:t>
      </w:r>
      <w:proofErr w:type="spellEnd"/>
      <w:r w:rsidRPr="008F1C90">
        <w:rPr>
          <w:sz w:val="24"/>
          <w:szCs w:val="24"/>
        </w:rPr>
        <w:t xml:space="preserve">. Som følge heraf kan der forekomme bid fra sandfluer og transmission af </w:t>
      </w:r>
      <w:proofErr w:type="spellStart"/>
      <w:r w:rsidRPr="008F1C90">
        <w:rPr>
          <w:i/>
          <w:iCs/>
          <w:sz w:val="24"/>
          <w:szCs w:val="24"/>
        </w:rPr>
        <w:t>Leishmania</w:t>
      </w:r>
      <w:proofErr w:type="spellEnd"/>
      <w:r w:rsidRPr="008F1C90">
        <w:rPr>
          <w:i/>
          <w:iCs/>
          <w:sz w:val="24"/>
          <w:szCs w:val="24"/>
        </w:rPr>
        <w:t xml:space="preserve"> </w:t>
      </w:r>
      <w:proofErr w:type="spellStart"/>
      <w:r w:rsidRPr="008F1C90">
        <w:rPr>
          <w:i/>
          <w:iCs/>
          <w:sz w:val="24"/>
          <w:szCs w:val="24"/>
        </w:rPr>
        <w:t>infantum</w:t>
      </w:r>
      <w:proofErr w:type="spellEnd"/>
      <w:r w:rsidRPr="008F1C90">
        <w:rPr>
          <w:sz w:val="24"/>
          <w:szCs w:val="24"/>
        </w:rPr>
        <w:t xml:space="preserve"> kan ikke fuldstændigt udelukkes. Halsbåndet bør påsættes umiddelbart inden perioden hvor sandflue-vektoren for transmission af </w:t>
      </w:r>
      <w:proofErr w:type="spellStart"/>
      <w:r w:rsidRPr="008F1C90">
        <w:rPr>
          <w:i/>
          <w:iCs/>
          <w:sz w:val="24"/>
          <w:szCs w:val="24"/>
        </w:rPr>
        <w:t>Leishmania</w:t>
      </w:r>
      <w:proofErr w:type="spellEnd"/>
      <w:r w:rsidRPr="008F1C90">
        <w:rPr>
          <w:i/>
          <w:iCs/>
          <w:sz w:val="24"/>
          <w:szCs w:val="24"/>
        </w:rPr>
        <w:t xml:space="preserve"> </w:t>
      </w:r>
      <w:proofErr w:type="spellStart"/>
      <w:r w:rsidRPr="008F1C90">
        <w:rPr>
          <w:i/>
          <w:iCs/>
          <w:sz w:val="24"/>
          <w:szCs w:val="24"/>
        </w:rPr>
        <w:t>infantum</w:t>
      </w:r>
      <w:proofErr w:type="spellEnd"/>
      <w:r w:rsidRPr="008F1C90">
        <w:rPr>
          <w:sz w:val="24"/>
          <w:szCs w:val="24"/>
        </w:rPr>
        <w:t xml:space="preserve"> bliver aktiv og bæres i hele risikoperioden.</w:t>
      </w:r>
    </w:p>
    <w:p w14:paraId="7B00A3B7" w14:textId="77777777" w:rsidR="00EC1B1A" w:rsidRPr="008F1C90" w:rsidRDefault="00EC1B1A" w:rsidP="00EB6AEA">
      <w:pPr>
        <w:ind w:left="851"/>
        <w:rPr>
          <w:sz w:val="24"/>
          <w:szCs w:val="24"/>
        </w:rPr>
      </w:pPr>
    </w:p>
    <w:p w14:paraId="6295AB8C" w14:textId="77777777" w:rsidR="00EC1B1A" w:rsidRPr="008F1C90" w:rsidRDefault="00EC1B1A" w:rsidP="00EB6AEA">
      <w:pPr>
        <w:ind w:left="851"/>
        <w:rPr>
          <w:sz w:val="24"/>
          <w:szCs w:val="24"/>
        </w:rPr>
      </w:pPr>
      <w:r w:rsidRPr="008F1C90">
        <w:rPr>
          <w:sz w:val="24"/>
          <w:szCs w:val="24"/>
        </w:rPr>
        <w:t>For bedste resultat bør halsbåndet sættes på før flåt- eller loppesæsonen begynder.</w:t>
      </w:r>
    </w:p>
    <w:p w14:paraId="22E314AB" w14:textId="77777777" w:rsidR="00EC1B1A" w:rsidRPr="008F1C90" w:rsidRDefault="00EC1B1A" w:rsidP="00EB6AEA">
      <w:pPr>
        <w:ind w:left="851"/>
        <w:rPr>
          <w:sz w:val="24"/>
          <w:szCs w:val="24"/>
        </w:rPr>
      </w:pPr>
    </w:p>
    <w:p w14:paraId="7C9CB2CB" w14:textId="77777777" w:rsidR="00EC1B1A" w:rsidRPr="008F1C90" w:rsidRDefault="00EC1B1A" w:rsidP="00EB6AEA">
      <w:pPr>
        <w:ind w:left="851"/>
        <w:rPr>
          <w:sz w:val="24"/>
          <w:szCs w:val="24"/>
        </w:rPr>
      </w:pPr>
      <w:r w:rsidRPr="008F1C90">
        <w:rPr>
          <w:sz w:val="24"/>
          <w:szCs w:val="24"/>
        </w:rPr>
        <w:t xml:space="preserve">Som ved alle langtidsvirkende </w:t>
      </w:r>
      <w:proofErr w:type="spellStart"/>
      <w:r w:rsidRPr="008F1C90">
        <w:rPr>
          <w:sz w:val="24"/>
          <w:szCs w:val="24"/>
        </w:rPr>
        <w:t>topikale</w:t>
      </w:r>
      <w:proofErr w:type="spellEnd"/>
      <w:r w:rsidRPr="008F1C90">
        <w:rPr>
          <w:sz w:val="24"/>
          <w:szCs w:val="24"/>
        </w:rPr>
        <w:t xml:space="preserve"> veterinærlægemidler, kan sæsonbetinget fældning føre til en forbigående mindre reduktion af virkningen pga. tab af aktivt stof bundet i pelsen. Ny fordeling fra halsbåndet sker omgående således, at fuld virkning vil blive genetableret uden yderligere behandling eller skift af halsbånd.</w:t>
      </w:r>
    </w:p>
    <w:p w14:paraId="22840B50" w14:textId="77777777" w:rsidR="00EC1B1A" w:rsidRPr="008F1C90" w:rsidRDefault="00EC1B1A" w:rsidP="00EB6AEA">
      <w:pPr>
        <w:ind w:left="851"/>
        <w:rPr>
          <w:sz w:val="24"/>
          <w:szCs w:val="24"/>
        </w:rPr>
      </w:pPr>
      <w:r w:rsidRPr="008F1C90">
        <w:rPr>
          <w:sz w:val="24"/>
          <w:szCs w:val="24"/>
        </w:rPr>
        <w:t>For optimal kontrol af loppe problemer i svært inficerede boliger kan det være nødvendigt at behandle omgivelserne med et passende insekticid.</w:t>
      </w:r>
    </w:p>
    <w:p w14:paraId="3EB2AF64" w14:textId="77777777" w:rsidR="00EC1B1A" w:rsidRPr="008F1C90" w:rsidRDefault="00EC1B1A" w:rsidP="00EB6AEA">
      <w:pPr>
        <w:ind w:left="851"/>
        <w:rPr>
          <w:sz w:val="24"/>
          <w:szCs w:val="24"/>
        </w:rPr>
      </w:pPr>
    </w:p>
    <w:p w14:paraId="67FF5310" w14:textId="77777777" w:rsidR="00EC1B1A" w:rsidRPr="008F1C90" w:rsidRDefault="00EC1B1A" w:rsidP="00EB6AEA">
      <w:pPr>
        <w:ind w:left="851"/>
        <w:rPr>
          <w:sz w:val="24"/>
          <w:szCs w:val="24"/>
        </w:rPr>
      </w:pPr>
      <w:r w:rsidRPr="008F1C90">
        <w:rPr>
          <w:sz w:val="24"/>
          <w:szCs w:val="24"/>
        </w:rPr>
        <w:t>Lopper kan angribe kæledyrs senge, soveområder og almindelige hvileområder såsom tæpper og sofaer. I tilfælde af et massivt angreb bør disse steder behandles med et passende insekticid og støvsuges regelmæssigt.</w:t>
      </w:r>
    </w:p>
    <w:p w14:paraId="49226E72" w14:textId="77777777" w:rsidR="00EC1B1A" w:rsidRPr="008F1C90" w:rsidRDefault="00EC1B1A" w:rsidP="00EB6AEA">
      <w:pPr>
        <w:ind w:left="851"/>
        <w:rPr>
          <w:sz w:val="24"/>
          <w:szCs w:val="24"/>
        </w:rPr>
      </w:pPr>
      <w:r w:rsidRPr="008F1C90">
        <w:rPr>
          <w:sz w:val="24"/>
          <w:szCs w:val="24"/>
        </w:rPr>
        <w:t xml:space="preserve"> </w:t>
      </w:r>
    </w:p>
    <w:p w14:paraId="48F3D8E4" w14:textId="77777777" w:rsidR="00EC1B1A" w:rsidRPr="008F1C90" w:rsidRDefault="00EC1B1A" w:rsidP="00EB6AEA">
      <w:pPr>
        <w:ind w:left="851"/>
        <w:rPr>
          <w:sz w:val="24"/>
          <w:szCs w:val="24"/>
        </w:rPr>
      </w:pPr>
      <w:r w:rsidRPr="008F1C90">
        <w:rPr>
          <w:sz w:val="24"/>
          <w:szCs w:val="24"/>
        </w:rPr>
        <w:t>Muligheden for at andre dyr i samme husstand kan være en kilde til angreb med nye lopper, flåter eller lus bør overvejes. Disse dyr bør behandles efter behov med et passende produkt.</w:t>
      </w:r>
    </w:p>
    <w:p w14:paraId="4DD475A0" w14:textId="594AC1D7" w:rsidR="00EC1B1A" w:rsidRPr="008F1C90" w:rsidRDefault="00EC1B1A" w:rsidP="00EB6AEA">
      <w:pPr>
        <w:ind w:left="851"/>
        <w:rPr>
          <w:sz w:val="24"/>
          <w:szCs w:val="24"/>
        </w:rPr>
      </w:pPr>
    </w:p>
    <w:p w14:paraId="6AB149F3" w14:textId="77777777" w:rsidR="00EC1B1A" w:rsidRPr="008F1C90" w:rsidRDefault="00EC1B1A" w:rsidP="00EB6AEA">
      <w:pPr>
        <w:ind w:left="851"/>
        <w:rPr>
          <w:sz w:val="24"/>
          <w:szCs w:val="24"/>
        </w:rPr>
      </w:pPr>
      <w:r w:rsidRPr="008F1C90">
        <w:rPr>
          <w:sz w:val="24"/>
          <w:szCs w:val="24"/>
        </w:rPr>
        <w:t>Veterinærlægemidlet er vandafvisende og virker, selv hvis dyret bliver vådt. Dog bør dyret ikke udsættes for store mængder vand i længere tid eller hyppig vask med shampoo, da virkningstiden dermed kan nedsættes.</w:t>
      </w:r>
    </w:p>
    <w:p w14:paraId="0DC822F7" w14:textId="22DE2F94" w:rsidR="000C43A7" w:rsidRDefault="000C43A7">
      <w:pPr>
        <w:rPr>
          <w:sz w:val="24"/>
          <w:szCs w:val="24"/>
          <w:lang w:eastAsia="da-DK"/>
        </w:rPr>
      </w:pPr>
      <w:r>
        <w:rPr>
          <w:szCs w:val="24"/>
        </w:rPr>
        <w:br w:type="page"/>
      </w:r>
    </w:p>
    <w:p w14:paraId="40D40D7E" w14:textId="77777777" w:rsidR="008203A8" w:rsidRPr="008F1C90" w:rsidRDefault="008203A8" w:rsidP="008203A8">
      <w:pPr>
        <w:pStyle w:val="Sidehoved"/>
        <w:tabs>
          <w:tab w:val="clear" w:pos="4819"/>
        </w:tabs>
        <w:ind w:left="851"/>
        <w:rPr>
          <w:szCs w:val="24"/>
        </w:rPr>
      </w:pPr>
    </w:p>
    <w:p w14:paraId="51F21E8B" w14:textId="77777777" w:rsidR="008203A8" w:rsidRPr="008F1C90" w:rsidRDefault="008203A8" w:rsidP="008203A8">
      <w:pPr>
        <w:tabs>
          <w:tab w:val="left" w:pos="851"/>
        </w:tabs>
        <w:ind w:left="851" w:hanging="851"/>
        <w:rPr>
          <w:b/>
          <w:sz w:val="24"/>
          <w:szCs w:val="24"/>
        </w:rPr>
      </w:pPr>
      <w:r w:rsidRPr="008F1C90">
        <w:rPr>
          <w:b/>
          <w:sz w:val="24"/>
          <w:szCs w:val="24"/>
        </w:rPr>
        <w:t>3.5</w:t>
      </w:r>
      <w:r w:rsidRPr="008F1C90">
        <w:rPr>
          <w:b/>
          <w:sz w:val="24"/>
          <w:szCs w:val="24"/>
        </w:rPr>
        <w:tab/>
        <w:t>Særlige forholdsregler vedrørende brugen</w:t>
      </w:r>
    </w:p>
    <w:p w14:paraId="78333557" w14:textId="77777777" w:rsidR="009111C4" w:rsidRDefault="009111C4" w:rsidP="008203A8">
      <w:pPr>
        <w:tabs>
          <w:tab w:val="left" w:pos="851"/>
        </w:tabs>
        <w:ind w:left="851"/>
        <w:rPr>
          <w:sz w:val="24"/>
          <w:szCs w:val="24"/>
          <w:u w:val="single"/>
        </w:rPr>
      </w:pPr>
    </w:p>
    <w:p w14:paraId="7018D106" w14:textId="23FB3BD6" w:rsidR="008203A8" w:rsidRPr="008F1C90" w:rsidRDefault="008203A8" w:rsidP="008203A8">
      <w:pPr>
        <w:tabs>
          <w:tab w:val="left" w:pos="851"/>
        </w:tabs>
        <w:ind w:left="851"/>
        <w:rPr>
          <w:sz w:val="24"/>
          <w:szCs w:val="24"/>
          <w:u w:val="single"/>
        </w:rPr>
      </w:pPr>
      <w:r w:rsidRPr="008F1C90">
        <w:rPr>
          <w:sz w:val="24"/>
          <w:szCs w:val="24"/>
          <w:u w:val="single"/>
        </w:rPr>
        <w:t>Særlige forholdsregler vedrørende sikker brug hos de dyrearter, som lægemidlet er beregnet til</w:t>
      </w:r>
    </w:p>
    <w:p w14:paraId="2CC7CE9F" w14:textId="77777777" w:rsidR="00EC1B1A" w:rsidRPr="008F1C90" w:rsidRDefault="00EC1B1A" w:rsidP="00EB6AEA">
      <w:pPr>
        <w:ind w:left="851"/>
        <w:rPr>
          <w:sz w:val="24"/>
          <w:szCs w:val="24"/>
        </w:rPr>
      </w:pPr>
      <w:r w:rsidRPr="008F1C90">
        <w:rPr>
          <w:sz w:val="24"/>
          <w:szCs w:val="24"/>
        </w:rPr>
        <w:t>Ikke relevant.</w:t>
      </w:r>
    </w:p>
    <w:p w14:paraId="40D66DCC" w14:textId="77777777" w:rsidR="008203A8" w:rsidRPr="008F1C90" w:rsidRDefault="008203A8" w:rsidP="008203A8">
      <w:pPr>
        <w:tabs>
          <w:tab w:val="left" w:pos="851"/>
        </w:tabs>
        <w:ind w:left="851"/>
        <w:rPr>
          <w:sz w:val="24"/>
          <w:szCs w:val="24"/>
        </w:rPr>
      </w:pPr>
    </w:p>
    <w:p w14:paraId="7D3F1428" w14:textId="77777777" w:rsidR="008203A8" w:rsidRPr="008F1C90" w:rsidRDefault="008203A8" w:rsidP="008203A8">
      <w:pPr>
        <w:tabs>
          <w:tab w:val="left" w:pos="851"/>
        </w:tabs>
        <w:ind w:left="851"/>
        <w:rPr>
          <w:sz w:val="24"/>
          <w:szCs w:val="24"/>
          <w:u w:val="single"/>
        </w:rPr>
      </w:pPr>
      <w:r w:rsidRPr="008F1C90">
        <w:rPr>
          <w:sz w:val="24"/>
          <w:szCs w:val="24"/>
          <w:u w:val="single"/>
        </w:rPr>
        <w:t>Særlige forholdsregler for personer, der administrerer veterinærlægemidlet til dyr</w:t>
      </w:r>
    </w:p>
    <w:p w14:paraId="446EF074" w14:textId="77777777" w:rsidR="00EC1B1A" w:rsidRPr="008F1C90" w:rsidRDefault="00EC1B1A" w:rsidP="00EB6AEA">
      <w:pPr>
        <w:ind w:left="851"/>
        <w:rPr>
          <w:sz w:val="24"/>
          <w:szCs w:val="24"/>
        </w:rPr>
      </w:pPr>
      <w:r w:rsidRPr="008F1C90">
        <w:rPr>
          <w:sz w:val="24"/>
          <w:szCs w:val="24"/>
        </w:rPr>
        <w:t xml:space="preserve">Utilsigtet indtagelse af veterinærlægemidlet kan forårsage bivirkninger, herunder </w:t>
      </w:r>
      <w:proofErr w:type="spellStart"/>
      <w:r w:rsidRPr="008F1C90">
        <w:rPr>
          <w:sz w:val="24"/>
          <w:szCs w:val="24"/>
        </w:rPr>
        <w:t>neurotoksiske</w:t>
      </w:r>
      <w:proofErr w:type="spellEnd"/>
      <w:r w:rsidRPr="008F1C90">
        <w:rPr>
          <w:sz w:val="24"/>
          <w:szCs w:val="24"/>
        </w:rPr>
        <w:t xml:space="preserve"> virkninger. </w:t>
      </w:r>
    </w:p>
    <w:p w14:paraId="6F0B6CCD" w14:textId="77777777" w:rsidR="00EC1B1A" w:rsidRPr="008F1C90" w:rsidRDefault="00EC1B1A" w:rsidP="00EB6AEA">
      <w:pPr>
        <w:ind w:left="851"/>
        <w:rPr>
          <w:sz w:val="24"/>
          <w:szCs w:val="24"/>
        </w:rPr>
      </w:pPr>
      <w:r w:rsidRPr="008F1C90">
        <w:rPr>
          <w:sz w:val="24"/>
          <w:szCs w:val="24"/>
        </w:rPr>
        <w:t>Undgå oral eksponering eller utilsigtet indtagelse, især af børn.</w:t>
      </w:r>
    </w:p>
    <w:p w14:paraId="2459EC6F" w14:textId="077E1948" w:rsidR="00EC1B1A" w:rsidRPr="008F1C90" w:rsidRDefault="00EC1B1A" w:rsidP="00EB6AEA">
      <w:pPr>
        <w:ind w:left="851"/>
        <w:rPr>
          <w:sz w:val="24"/>
          <w:szCs w:val="24"/>
        </w:rPr>
      </w:pPr>
    </w:p>
    <w:p w14:paraId="28D030D2" w14:textId="77777777" w:rsidR="00EC1B1A" w:rsidRPr="008F1C90" w:rsidRDefault="00EC1B1A" w:rsidP="00EB6AEA">
      <w:pPr>
        <w:ind w:left="851"/>
        <w:rPr>
          <w:sz w:val="24"/>
          <w:szCs w:val="24"/>
        </w:rPr>
      </w:pPr>
      <w:r w:rsidRPr="008F1C90">
        <w:rPr>
          <w:sz w:val="24"/>
          <w:szCs w:val="24"/>
        </w:rPr>
        <w:t>Opbevar posen med halsbåndet i den ydre emballage, indtil det tages i brug.</w:t>
      </w:r>
    </w:p>
    <w:p w14:paraId="55EDC19A" w14:textId="77777777" w:rsidR="00EC1B1A" w:rsidRPr="008F1C90" w:rsidRDefault="00EC1B1A" w:rsidP="00EB6AEA">
      <w:pPr>
        <w:ind w:left="851"/>
        <w:rPr>
          <w:sz w:val="24"/>
          <w:szCs w:val="24"/>
        </w:rPr>
      </w:pPr>
      <w:r w:rsidRPr="008F1C90">
        <w:rPr>
          <w:sz w:val="24"/>
          <w:szCs w:val="24"/>
        </w:rPr>
        <w:t>Små børn må ikke lege med halsbåndet eller putte det i munden.</w:t>
      </w:r>
    </w:p>
    <w:p w14:paraId="1D291E91" w14:textId="77777777" w:rsidR="00EC1B1A" w:rsidRPr="008F1C90" w:rsidRDefault="00EC1B1A" w:rsidP="00EB6AEA">
      <w:pPr>
        <w:ind w:left="851"/>
        <w:rPr>
          <w:sz w:val="24"/>
          <w:szCs w:val="24"/>
        </w:rPr>
      </w:pPr>
      <w:r w:rsidRPr="008F1C90">
        <w:rPr>
          <w:sz w:val="24"/>
          <w:szCs w:val="24"/>
        </w:rPr>
        <w:t>Kassér alle rester eller afklippede dele af halsbåndet med det samme (se pkt. 3.9 og 5.5).</w:t>
      </w:r>
    </w:p>
    <w:p w14:paraId="4D86708D" w14:textId="77777777" w:rsidR="00EC1B1A" w:rsidRPr="008F1C90" w:rsidRDefault="00EC1B1A" w:rsidP="00EB6AEA">
      <w:pPr>
        <w:ind w:left="851"/>
        <w:rPr>
          <w:sz w:val="24"/>
          <w:szCs w:val="24"/>
        </w:rPr>
      </w:pPr>
      <w:r w:rsidRPr="008F1C90">
        <w:rPr>
          <w:sz w:val="24"/>
          <w:szCs w:val="24"/>
        </w:rPr>
        <w:t>Søg straks lægehjælp i tilfælde af oral eksponering eller utilsigtet indtagelse. Vis indlægssedlen eller etiketten til lægen.</w:t>
      </w:r>
    </w:p>
    <w:p w14:paraId="39989CD3" w14:textId="3676A8A6" w:rsidR="00EC1B1A" w:rsidRPr="008F1C90" w:rsidRDefault="00EC1B1A" w:rsidP="00EB6AEA">
      <w:pPr>
        <w:ind w:left="851"/>
        <w:rPr>
          <w:sz w:val="24"/>
          <w:szCs w:val="24"/>
        </w:rPr>
      </w:pPr>
    </w:p>
    <w:p w14:paraId="2EC52F0F" w14:textId="77777777" w:rsidR="00EC1B1A" w:rsidRPr="008F1C90" w:rsidRDefault="00EC1B1A" w:rsidP="00EB6AEA">
      <w:pPr>
        <w:ind w:left="851"/>
        <w:rPr>
          <w:sz w:val="24"/>
          <w:szCs w:val="24"/>
        </w:rPr>
      </w:pPr>
      <w:r w:rsidRPr="008F1C90">
        <w:rPr>
          <w:sz w:val="24"/>
          <w:szCs w:val="24"/>
        </w:rPr>
        <w:t>Veterinærlægemidlet kan udløse overfølsomhedsreaktioner hos visse personer.</w:t>
      </w:r>
    </w:p>
    <w:p w14:paraId="5DAB1535" w14:textId="77777777" w:rsidR="00EC1B1A" w:rsidRPr="008F1C90" w:rsidRDefault="00EC1B1A" w:rsidP="00EB6AEA">
      <w:pPr>
        <w:ind w:left="851"/>
        <w:rPr>
          <w:sz w:val="24"/>
          <w:szCs w:val="24"/>
        </w:rPr>
      </w:pPr>
      <w:r w:rsidRPr="008F1C90">
        <w:rPr>
          <w:sz w:val="24"/>
          <w:szCs w:val="24"/>
        </w:rPr>
        <w:t>Personer med kendt overfølsomhed (allergi) over for stofferne i halsbåndet eller jernoxid bør undgå kontakt med veterinærlægemidlet og det behandlede dyr.</w:t>
      </w:r>
    </w:p>
    <w:p w14:paraId="07598C64" w14:textId="77777777" w:rsidR="00EC1B1A" w:rsidRPr="008F1C90" w:rsidRDefault="00EC1B1A" w:rsidP="00EB6AEA">
      <w:pPr>
        <w:ind w:left="851"/>
        <w:rPr>
          <w:sz w:val="24"/>
          <w:szCs w:val="24"/>
        </w:rPr>
      </w:pPr>
      <w:r w:rsidRPr="008F1C90">
        <w:rPr>
          <w:sz w:val="24"/>
          <w:szCs w:val="24"/>
        </w:rPr>
        <w:t>Søg lægehjælp i tilfælde af overfølsomhedsreaktioner. Vis indlægssedlen eller etiketten til lægen.</w:t>
      </w:r>
    </w:p>
    <w:p w14:paraId="116B8EA8" w14:textId="77777777" w:rsidR="00EC1B1A" w:rsidRPr="008F1C90" w:rsidRDefault="00EC1B1A" w:rsidP="00EB6AEA">
      <w:pPr>
        <w:ind w:left="851"/>
        <w:rPr>
          <w:sz w:val="24"/>
          <w:szCs w:val="24"/>
        </w:rPr>
      </w:pPr>
      <w:r w:rsidRPr="008F1C90">
        <w:rPr>
          <w:sz w:val="24"/>
          <w:szCs w:val="24"/>
        </w:rPr>
        <w:t xml:space="preserve"> </w:t>
      </w:r>
    </w:p>
    <w:p w14:paraId="664C6A97" w14:textId="77777777" w:rsidR="00EC1B1A" w:rsidRPr="008F1C90" w:rsidRDefault="00EC1B1A" w:rsidP="00EB6AEA">
      <w:pPr>
        <w:ind w:left="851"/>
        <w:rPr>
          <w:sz w:val="24"/>
          <w:szCs w:val="24"/>
        </w:rPr>
      </w:pPr>
      <w:r w:rsidRPr="008F1C90">
        <w:rPr>
          <w:sz w:val="24"/>
          <w:szCs w:val="24"/>
        </w:rPr>
        <w:t>Veterinærlægemidlet kan i meget sjældne tilfælde give irritation på hud, i øjne og luftveje hos visse personer.</w:t>
      </w:r>
    </w:p>
    <w:p w14:paraId="1CA21F77" w14:textId="77777777" w:rsidR="00EC1B1A" w:rsidRPr="008F1C90" w:rsidRDefault="00EC1B1A" w:rsidP="00EB6AEA">
      <w:pPr>
        <w:ind w:left="851"/>
        <w:rPr>
          <w:sz w:val="24"/>
          <w:szCs w:val="24"/>
        </w:rPr>
      </w:pPr>
      <w:r w:rsidRPr="008F1C90">
        <w:rPr>
          <w:sz w:val="24"/>
          <w:szCs w:val="24"/>
        </w:rPr>
        <w:t>Undgå kontakt med øjne og hud.</w:t>
      </w:r>
    </w:p>
    <w:p w14:paraId="129DCE55" w14:textId="77777777" w:rsidR="00EC1B1A" w:rsidRPr="008F1C90" w:rsidRDefault="00EC1B1A" w:rsidP="00EB6AEA">
      <w:pPr>
        <w:ind w:left="851"/>
        <w:rPr>
          <w:sz w:val="24"/>
          <w:szCs w:val="24"/>
        </w:rPr>
      </w:pPr>
      <w:r w:rsidRPr="008F1C90">
        <w:rPr>
          <w:sz w:val="24"/>
          <w:szCs w:val="24"/>
        </w:rPr>
        <w:t>I tilfælde af øjenirritation skylles øjnene grundigt med koldt vand.</w:t>
      </w:r>
    </w:p>
    <w:p w14:paraId="4B014BE6" w14:textId="77777777" w:rsidR="00EC1B1A" w:rsidRPr="008F1C90" w:rsidRDefault="00EC1B1A" w:rsidP="00EB6AEA">
      <w:pPr>
        <w:ind w:left="851"/>
        <w:rPr>
          <w:sz w:val="24"/>
          <w:szCs w:val="24"/>
        </w:rPr>
      </w:pPr>
      <w:r w:rsidRPr="008F1C90">
        <w:rPr>
          <w:sz w:val="24"/>
          <w:szCs w:val="24"/>
        </w:rPr>
        <w:t>I tilfælde af hudirritation vaskes huden med koldt vand og sæbe.</w:t>
      </w:r>
    </w:p>
    <w:p w14:paraId="0BC9992A" w14:textId="77777777" w:rsidR="00EC1B1A" w:rsidRPr="008F1C90" w:rsidRDefault="00EC1B1A" w:rsidP="00EB6AEA">
      <w:pPr>
        <w:ind w:left="851"/>
        <w:rPr>
          <w:sz w:val="24"/>
          <w:szCs w:val="24"/>
        </w:rPr>
      </w:pPr>
      <w:r w:rsidRPr="008F1C90">
        <w:rPr>
          <w:sz w:val="24"/>
          <w:szCs w:val="24"/>
        </w:rPr>
        <w:t>Vedvarer symptomerne anbefales det at søge læge. Vis indlægssedlen eller etiketten til lægen.</w:t>
      </w:r>
    </w:p>
    <w:p w14:paraId="5005953B" w14:textId="77777777" w:rsidR="00EC1B1A" w:rsidRPr="008F1C90" w:rsidRDefault="00EC1B1A" w:rsidP="00EB6AEA">
      <w:pPr>
        <w:ind w:left="851"/>
        <w:rPr>
          <w:sz w:val="24"/>
          <w:szCs w:val="24"/>
        </w:rPr>
      </w:pPr>
      <w:proofErr w:type="spellStart"/>
      <w:r w:rsidRPr="008F1C90">
        <w:rPr>
          <w:sz w:val="24"/>
          <w:szCs w:val="24"/>
        </w:rPr>
        <w:t>Imidacloprid</w:t>
      </w:r>
      <w:proofErr w:type="spellEnd"/>
      <w:r w:rsidRPr="008F1C90">
        <w:rPr>
          <w:sz w:val="24"/>
          <w:szCs w:val="24"/>
        </w:rPr>
        <w:t xml:space="preserve"> og </w:t>
      </w:r>
      <w:proofErr w:type="spellStart"/>
      <w:r w:rsidRPr="008F1C90">
        <w:rPr>
          <w:sz w:val="24"/>
          <w:szCs w:val="24"/>
        </w:rPr>
        <w:t>flumethrin</w:t>
      </w:r>
      <w:proofErr w:type="spellEnd"/>
      <w:r w:rsidRPr="008F1C90">
        <w:rPr>
          <w:sz w:val="24"/>
          <w:szCs w:val="24"/>
        </w:rPr>
        <w:t xml:space="preserve"> frigives kontinuerligt fra halsbåndet til hud og pels så længe halsbåndet bæres.</w:t>
      </w:r>
    </w:p>
    <w:p w14:paraId="013AE263" w14:textId="77777777" w:rsidR="00EC1B1A" w:rsidRPr="008F1C90" w:rsidRDefault="00EC1B1A" w:rsidP="00EB6AEA">
      <w:pPr>
        <w:ind w:left="851"/>
        <w:rPr>
          <w:sz w:val="24"/>
          <w:szCs w:val="24"/>
        </w:rPr>
      </w:pPr>
      <w:r w:rsidRPr="008F1C90">
        <w:rPr>
          <w:sz w:val="24"/>
          <w:szCs w:val="24"/>
        </w:rPr>
        <w:t>Undgå langvarig kontakt med halsbåndet når det sættes på dyret, ligeledes mens det bæres af det behandlede dyr. Dette gælder især for gravide kvinder.</w:t>
      </w:r>
    </w:p>
    <w:p w14:paraId="4B0B9D4C" w14:textId="77777777" w:rsidR="00EC1B1A" w:rsidRPr="008F1C90" w:rsidRDefault="00EC1B1A" w:rsidP="00EB6AEA">
      <w:pPr>
        <w:ind w:left="851"/>
        <w:rPr>
          <w:sz w:val="24"/>
          <w:szCs w:val="24"/>
        </w:rPr>
      </w:pPr>
      <w:r w:rsidRPr="008F1C90">
        <w:rPr>
          <w:sz w:val="24"/>
          <w:szCs w:val="24"/>
        </w:rPr>
        <w:t>Vask hænderne med koldt vand efter at have fastgjort halsbåndet.</w:t>
      </w:r>
    </w:p>
    <w:p w14:paraId="179E4255" w14:textId="77777777" w:rsidR="00EC1B1A" w:rsidRPr="008F1C90" w:rsidRDefault="00EC1B1A" w:rsidP="00EB6AEA">
      <w:pPr>
        <w:ind w:left="851"/>
        <w:rPr>
          <w:sz w:val="24"/>
          <w:szCs w:val="24"/>
        </w:rPr>
      </w:pPr>
      <w:r w:rsidRPr="008F1C90">
        <w:rPr>
          <w:sz w:val="24"/>
          <w:szCs w:val="24"/>
        </w:rPr>
        <w:t>Kæledyr, der bærer halsbåndet, bør ikke gives lov til at sove sammen med deres ejere, især ikke sammen med børn.</w:t>
      </w:r>
    </w:p>
    <w:p w14:paraId="188C46C5" w14:textId="77777777" w:rsidR="008203A8" w:rsidRPr="008F1C90" w:rsidRDefault="008203A8" w:rsidP="008203A8">
      <w:pPr>
        <w:tabs>
          <w:tab w:val="left" w:pos="851"/>
        </w:tabs>
        <w:ind w:left="851"/>
        <w:rPr>
          <w:sz w:val="24"/>
          <w:szCs w:val="24"/>
        </w:rPr>
      </w:pPr>
    </w:p>
    <w:p w14:paraId="5883C204" w14:textId="77777777" w:rsidR="008203A8" w:rsidRPr="008F1C90" w:rsidRDefault="008203A8" w:rsidP="008203A8">
      <w:pPr>
        <w:tabs>
          <w:tab w:val="left" w:pos="851"/>
        </w:tabs>
        <w:ind w:left="851"/>
        <w:rPr>
          <w:sz w:val="24"/>
          <w:szCs w:val="24"/>
          <w:u w:val="single"/>
        </w:rPr>
      </w:pPr>
      <w:r w:rsidRPr="008F1C90">
        <w:rPr>
          <w:sz w:val="24"/>
          <w:szCs w:val="24"/>
          <w:u w:val="single"/>
        </w:rPr>
        <w:t>Særlige forholdsregler vedrørende beskyttelse af miljøet</w:t>
      </w:r>
    </w:p>
    <w:p w14:paraId="73F1F912" w14:textId="77777777" w:rsidR="00EC1B1A" w:rsidRPr="008F1C90" w:rsidRDefault="00EC1B1A" w:rsidP="00EB6AEA">
      <w:pPr>
        <w:ind w:left="851"/>
        <w:rPr>
          <w:sz w:val="24"/>
          <w:szCs w:val="24"/>
        </w:rPr>
      </w:pPr>
      <w:bookmarkStart w:id="2" w:name="_Hlk201236609"/>
      <w:proofErr w:type="spellStart"/>
      <w:r w:rsidRPr="008F1C90">
        <w:rPr>
          <w:sz w:val="24"/>
          <w:szCs w:val="24"/>
        </w:rPr>
        <w:t>Imidacloprid</w:t>
      </w:r>
      <w:proofErr w:type="spellEnd"/>
      <w:r w:rsidRPr="008F1C90">
        <w:rPr>
          <w:sz w:val="24"/>
          <w:szCs w:val="24"/>
        </w:rPr>
        <w:t xml:space="preserve"> og </w:t>
      </w:r>
      <w:proofErr w:type="spellStart"/>
      <w:r w:rsidRPr="008F1C90">
        <w:rPr>
          <w:sz w:val="24"/>
          <w:szCs w:val="24"/>
        </w:rPr>
        <w:t>flumethrin</w:t>
      </w:r>
      <w:proofErr w:type="spellEnd"/>
      <w:r w:rsidRPr="008F1C90">
        <w:rPr>
          <w:sz w:val="24"/>
          <w:szCs w:val="24"/>
        </w:rPr>
        <w:t xml:space="preserve"> kan påvirke fisk og andre vandorganismer negativt. Hunde bør ikke tillades at svømme i vandløb mens de bærer halsbåndet. </w:t>
      </w:r>
    </w:p>
    <w:p w14:paraId="24ED0DAB" w14:textId="77777777" w:rsidR="00EC1B1A" w:rsidRPr="008F1C90" w:rsidRDefault="00EC1B1A" w:rsidP="00EB6AEA">
      <w:pPr>
        <w:ind w:left="851"/>
        <w:rPr>
          <w:sz w:val="24"/>
          <w:szCs w:val="24"/>
        </w:rPr>
      </w:pPr>
      <w:proofErr w:type="spellStart"/>
      <w:r w:rsidRPr="008F1C90">
        <w:rPr>
          <w:sz w:val="24"/>
          <w:szCs w:val="24"/>
        </w:rPr>
        <w:t>Imidaclopridholdige</w:t>
      </w:r>
      <w:proofErr w:type="spellEnd"/>
      <w:r w:rsidRPr="008F1C90">
        <w:rPr>
          <w:sz w:val="24"/>
          <w:szCs w:val="24"/>
        </w:rPr>
        <w:t xml:space="preserve"> produkter er giftige for honningbier.</w:t>
      </w:r>
    </w:p>
    <w:bookmarkEnd w:id="2"/>
    <w:p w14:paraId="2231C482" w14:textId="77777777" w:rsidR="008203A8" w:rsidRPr="008F1C90" w:rsidRDefault="008203A8" w:rsidP="008203A8">
      <w:pPr>
        <w:tabs>
          <w:tab w:val="left" w:pos="851"/>
        </w:tabs>
        <w:ind w:left="851"/>
        <w:rPr>
          <w:sz w:val="24"/>
          <w:szCs w:val="24"/>
        </w:rPr>
      </w:pPr>
    </w:p>
    <w:p w14:paraId="6A4C7FEC" w14:textId="77777777" w:rsidR="008203A8" w:rsidRPr="008F1C90" w:rsidRDefault="008203A8" w:rsidP="008203A8">
      <w:pPr>
        <w:tabs>
          <w:tab w:val="left" w:pos="851"/>
        </w:tabs>
        <w:ind w:left="851" w:hanging="851"/>
        <w:rPr>
          <w:b/>
          <w:sz w:val="24"/>
          <w:szCs w:val="24"/>
        </w:rPr>
      </w:pPr>
      <w:r w:rsidRPr="008F1C90">
        <w:rPr>
          <w:b/>
          <w:sz w:val="24"/>
          <w:szCs w:val="24"/>
        </w:rPr>
        <w:t>3.6</w:t>
      </w:r>
      <w:r w:rsidRPr="008F1C90">
        <w:rPr>
          <w:b/>
          <w:sz w:val="24"/>
          <w:szCs w:val="24"/>
        </w:rPr>
        <w:tab/>
        <w:t>Bivirkninger</w:t>
      </w:r>
    </w:p>
    <w:p w14:paraId="7EF7EB48" w14:textId="77777777" w:rsidR="00EC1B1A" w:rsidRPr="008F1C90" w:rsidRDefault="00EC1B1A" w:rsidP="00EB6AEA">
      <w:pPr>
        <w:ind w:left="851"/>
        <w:rPr>
          <w:sz w:val="24"/>
          <w:szCs w:val="24"/>
        </w:rPr>
      </w:pPr>
      <w:r w:rsidRPr="008F1C90">
        <w:rPr>
          <w:sz w:val="24"/>
          <w:szCs w:val="24"/>
        </w:rPr>
        <w:t>Hunde</w:t>
      </w:r>
    </w:p>
    <w:p w14:paraId="080A2E62" w14:textId="77777777" w:rsidR="00EC1B1A" w:rsidRPr="008F1C90" w:rsidRDefault="00EC1B1A" w:rsidP="00EB6AEA">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0"/>
        <w:gridCol w:w="5128"/>
      </w:tblGrid>
      <w:tr w:rsidR="00EC1B1A" w:rsidRPr="008F1C90" w14:paraId="70D214A2" w14:textId="77777777" w:rsidTr="00EB6AEA">
        <w:tc>
          <w:tcPr>
            <w:tcW w:w="3660" w:type="dxa"/>
          </w:tcPr>
          <w:p w14:paraId="09A21795" w14:textId="77777777" w:rsidR="00EC1B1A" w:rsidRPr="008F1C90" w:rsidRDefault="00EC1B1A" w:rsidP="00CB27F5">
            <w:pPr>
              <w:spacing w:before="60" w:after="60"/>
              <w:rPr>
                <w:sz w:val="24"/>
                <w:szCs w:val="24"/>
              </w:rPr>
            </w:pPr>
            <w:r w:rsidRPr="008F1C90">
              <w:rPr>
                <w:sz w:val="24"/>
                <w:szCs w:val="24"/>
              </w:rPr>
              <w:t xml:space="preserve">Sjælden </w:t>
            </w:r>
          </w:p>
          <w:p w14:paraId="3DB100A6" w14:textId="0B78C78B" w:rsidR="00EC1B1A" w:rsidRPr="008F1C90" w:rsidRDefault="00EC1B1A" w:rsidP="009111C4">
            <w:pPr>
              <w:spacing w:before="60" w:after="60"/>
              <w:rPr>
                <w:sz w:val="24"/>
                <w:szCs w:val="24"/>
              </w:rPr>
            </w:pPr>
            <w:r w:rsidRPr="008F1C90">
              <w:rPr>
                <w:sz w:val="24"/>
                <w:szCs w:val="24"/>
              </w:rPr>
              <w:t>(1 til 10 dyr ud af 10.000 behandlede dyr):</w:t>
            </w:r>
          </w:p>
        </w:tc>
        <w:tc>
          <w:tcPr>
            <w:tcW w:w="5128" w:type="dxa"/>
          </w:tcPr>
          <w:p w14:paraId="4A72A264" w14:textId="77777777" w:rsidR="00EC1B1A" w:rsidRPr="008F1C90" w:rsidRDefault="00EC1B1A" w:rsidP="00CB27F5">
            <w:pPr>
              <w:widowControl w:val="0"/>
              <w:spacing w:line="236" w:lineRule="auto"/>
              <w:ind w:left="131" w:right="290" w:hanging="10"/>
              <w:rPr>
                <w:sz w:val="24"/>
                <w:szCs w:val="24"/>
              </w:rPr>
            </w:pPr>
            <w:r w:rsidRPr="008F1C90">
              <w:rPr>
                <w:sz w:val="24"/>
                <w:szCs w:val="24"/>
              </w:rPr>
              <w:t>Reaktioner omkring påføringsstedet</w:t>
            </w:r>
            <w:r w:rsidRPr="008F1C90">
              <w:rPr>
                <w:sz w:val="24"/>
                <w:szCs w:val="24"/>
                <w:vertAlign w:val="superscript"/>
              </w:rPr>
              <w:t>1</w:t>
            </w:r>
            <w:r w:rsidRPr="008F1C90">
              <w:rPr>
                <w:sz w:val="24"/>
                <w:szCs w:val="24"/>
              </w:rPr>
              <w:t xml:space="preserve"> (f.eks. </w:t>
            </w:r>
            <w:proofErr w:type="spellStart"/>
            <w:r w:rsidRPr="008F1C90">
              <w:rPr>
                <w:sz w:val="24"/>
                <w:szCs w:val="24"/>
              </w:rPr>
              <w:t>erythema</w:t>
            </w:r>
            <w:proofErr w:type="spellEnd"/>
            <w:r w:rsidRPr="008F1C90">
              <w:rPr>
                <w:sz w:val="24"/>
                <w:szCs w:val="24"/>
              </w:rPr>
              <w:t xml:space="preserve"> hårtab, </w:t>
            </w:r>
            <w:proofErr w:type="spellStart"/>
            <w:r w:rsidRPr="008F1C90">
              <w:rPr>
                <w:sz w:val="24"/>
                <w:szCs w:val="24"/>
              </w:rPr>
              <w:t>pruritus</w:t>
            </w:r>
            <w:proofErr w:type="spellEnd"/>
            <w:r w:rsidRPr="008F1C90">
              <w:rPr>
                <w:sz w:val="24"/>
                <w:szCs w:val="24"/>
              </w:rPr>
              <w:t xml:space="preserve">, </w:t>
            </w:r>
            <w:proofErr w:type="spellStart"/>
            <w:r w:rsidRPr="008F1C90">
              <w:rPr>
                <w:sz w:val="24"/>
                <w:szCs w:val="24"/>
              </w:rPr>
              <w:t>kradsen</w:t>
            </w:r>
            <w:proofErr w:type="spellEnd"/>
            <w:r w:rsidRPr="008F1C90">
              <w:rPr>
                <w:sz w:val="24"/>
                <w:szCs w:val="24"/>
              </w:rPr>
              <w:t xml:space="preserve">) </w:t>
            </w:r>
          </w:p>
          <w:p w14:paraId="2ACCB81C" w14:textId="77777777" w:rsidR="00EC1B1A" w:rsidRPr="008F1C90" w:rsidRDefault="00EC1B1A" w:rsidP="00CB27F5">
            <w:pPr>
              <w:widowControl w:val="0"/>
              <w:spacing w:before="6" w:line="236" w:lineRule="auto"/>
              <w:ind w:left="124" w:right="709"/>
              <w:rPr>
                <w:sz w:val="24"/>
                <w:szCs w:val="24"/>
              </w:rPr>
            </w:pPr>
            <w:r w:rsidRPr="008F1C90">
              <w:rPr>
                <w:sz w:val="24"/>
                <w:szCs w:val="24"/>
              </w:rPr>
              <w:t>Adfærdsforstyrrelse</w:t>
            </w:r>
            <w:r w:rsidRPr="008F1C90">
              <w:rPr>
                <w:sz w:val="24"/>
                <w:szCs w:val="24"/>
                <w:vertAlign w:val="superscript"/>
              </w:rPr>
              <w:t>2</w:t>
            </w:r>
            <w:r w:rsidRPr="008F1C90">
              <w:rPr>
                <w:sz w:val="24"/>
                <w:szCs w:val="24"/>
              </w:rPr>
              <w:t xml:space="preserve"> (f.eks. overdreven tygning, </w:t>
            </w:r>
            <w:proofErr w:type="spellStart"/>
            <w:r w:rsidRPr="008F1C90">
              <w:rPr>
                <w:sz w:val="24"/>
                <w:szCs w:val="24"/>
              </w:rPr>
              <w:t>slikning</w:t>
            </w:r>
            <w:proofErr w:type="spellEnd"/>
            <w:r w:rsidRPr="008F1C90">
              <w:rPr>
                <w:sz w:val="24"/>
                <w:szCs w:val="24"/>
              </w:rPr>
              <w:t xml:space="preserve"> og pelspleje</w:t>
            </w:r>
            <w:r w:rsidRPr="008F1C90">
              <w:rPr>
                <w:sz w:val="24"/>
                <w:szCs w:val="24"/>
                <w:vertAlign w:val="superscript"/>
              </w:rPr>
              <w:t>3</w:t>
            </w:r>
            <w:r w:rsidRPr="008F1C90">
              <w:rPr>
                <w:sz w:val="24"/>
                <w:szCs w:val="24"/>
              </w:rPr>
              <w:t xml:space="preserve">, gemmer sig, hyperaktivitet, vokalisering) </w:t>
            </w:r>
          </w:p>
          <w:p w14:paraId="0ABFE597" w14:textId="77777777" w:rsidR="00EC1B1A" w:rsidRPr="008F1C90" w:rsidRDefault="00EC1B1A" w:rsidP="00CB27F5">
            <w:pPr>
              <w:widowControl w:val="0"/>
              <w:spacing w:before="6"/>
              <w:ind w:left="121"/>
              <w:rPr>
                <w:sz w:val="24"/>
                <w:szCs w:val="24"/>
              </w:rPr>
            </w:pPr>
            <w:r w:rsidRPr="008F1C90">
              <w:rPr>
                <w:sz w:val="24"/>
                <w:szCs w:val="24"/>
              </w:rPr>
              <w:t>Diarré</w:t>
            </w:r>
            <w:r w:rsidRPr="008F1C90">
              <w:rPr>
                <w:sz w:val="24"/>
                <w:szCs w:val="24"/>
                <w:vertAlign w:val="superscript"/>
              </w:rPr>
              <w:t>4</w:t>
            </w:r>
            <w:r w:rsidRPr="008F1C90">
              <w:rPr>
                <w:sz w:val="24"/>
                <w:szCs w:val="24"/>
              </w:rPr>
              <w:t>, hypersalivation</w:t>
            </w:r>
            <w:r w:rsidRPr="008F1C90">
              <w:rPr>
                <w:sz w:val="24"/>
                <w:szCs w:val="24"/>
                <w:vertAlign w:val="superscript"/>
              </w:rPr>
              <w:t>4</w:t>
            </w:r>
            <w:r w:rsidRPr="008F1C90">
              <w:rPr>
                <w:sz w:val="24"/>
                <w:szCs w:val="24"/>
              </w:rPr>
              <w:t>, opkast</w:t>
            </w:r>
            <w:r w:rsidRPr="008F1C90">
              <w:rPr>
                <w:sz w:val="24"/>
                <w:szCs w:val="24"/>
                <w:vertAlign w:val="superscript"/>
              </w:rPr>
              <w:t xml:space="preserve">4 </w:t>
            </w:r>
            <w:r w:rsidRPr="008F1C90">
              <w:rPr>
                <w:sz w:val="24"/>
                <w:szCs w:val="24"/>
              </w:rPr>
              <w:t xml:space="preserve"> </w:t>
            </w:r>
          </w:p>
          <w:p w14:paraId="7ED7760B" w14:textId="77777777" w:rsidR="00EC1B1A" w:rsidRPr="008F1C90" w:rsidRDefault="00EC1B1A" w:rsidP="00CB27F5">
            <w:pPr>
              <w:widowControl w:val="0"/>
              <w:spacing w:before="3"/>
              <w:ind w:left="125"/>
              <w:rPr>
                <w:sz w:val="24"/>
                <w:szCs w:val="24"/>
              </w:rPr>
            </w:pPr>
            <w:r w:rsidRPr="008F1C90">
              <w:rPr>
                <w:sz w:val="24"/>
                <w:szCs w:val="24"/>
              </w:rPr>
              <w:t>Ændring i foderindtag</w:t>
            </w:r>
            <w:r w:rsidRPr="008F1C90">
              <w:rPr>
                <w:sz w:val="24"/>
                <w:szCs w:val="24"/>
                <w:vertAlign w:val="superscript"/>
              </w:rPr>
              <w:t xml:space="preserve">4 </w:t>
            </w:r>
          </w:p>
          <w:p w14:paraId="2AD879EF" w14:textId="77777777" w:rsidR="00EC1B1A" w:rsidRPr="008F1C90" w:rsidRDefault="00EC1B1A" w:rsidP="00CB27F5">
            <w:pPr>
              <w:widowControl w:val="0"/>
              <w:spacing w:before="3"/>
              <w:ind w:left="121"/>
              <w:rPr>
                <w:sz w:val="24"/>
                <w:szCs w:val="24"/>
              </w:rPr>
            </w:pPr>
            <w:r w:rsidRPr="008F1C90">
              <w:rPr>
                <w:sz w:val="24"/>
                <w:szCs w:val="24"/>
              </w:rPr>
              <w:t>Depression</w:t>
            </w:r>
            <w:r w:rsidRPr="008F1C90">
              <w:rPr>
                <w:sz w:val="24"/>
                <w:szCs w:val="24"/>
                <w:vertAlign w:val="superscript"/>
              </w:rPr>
              <w:t xml:space="preserve">4 </w:t>
            </w:r>
          </w:p>
          <w:p w14:paraId="4DCA9C11" w14:textId="77777777" w:rsidR="00EC1B1A" w:rsidRPr="008F1C90" w:rsidRDefault="00EC1B1A" w:rsidP="00CB27F5">
            <w:pPr>
              <w:widowControl w:val="0"/>
              <w:spacing w:before="3"/>
              <w:ind w:left="115"/>
              <w:rPr>
                <w:sz w:val="24"/>
                <w:szCs w:val="24"/>
              </w:rPr>
            </w:pPr>
            <w:r w:rsidRPr="008F1C90">
              <w:rPr>
                <w:bCs/>
                <w:sz w:val="24"/>
                <w:szCs w:val="24"/>
              </w:rPr>
              <w:t>Neurologiske symptomer</w:t>
            </w:r>
            <w:r w:rsidRPr="008F1C90">
              <w:rPr>
                <w:sz w:val="24"/>
                <w:szCs w:val="24"/>
                <w:vertAlign w:val="superscript"/>
              </w:rPr>
              <w:t>5</w:t>
            </w:r>
            <w:r w:rsidRPr="008F1C90">
              <w:rPr>
                <w:bCs/>
                <w:sz w:val="24"/>
                <w:szCs w:val="24"/>
              </w:rPr>
              <w:t xml:space="preserve"> </w:t>
            </w:r>
            <w:r w:rsidRPr="008F1C90">
              <w:rPr>
                <w:sz w:val="24"/>
                <w:szCs w:val="24"/>
              </w:rPr>
              <w:t xml:space="preserve">(f.eks. </w:t>
            </w:r>
            <w:proofErr w:type="spellStart"/>
            <w:r w:rsidRPr="008F1C90">
              <w:rPr>
                <w:bCs/>
                <w:sz w:val="24"/>
                <w:szCs w:val="24"/>
              </w:rPr>
              <w:t>ataksi</w:t>
            </w:r>
            <w:proofErr w:type="spellEnd"/>
            <w:r w:rsidRPr="008F1C90">
              <w:rPr>
                <w:bCs/>
                <w:sz w:val="24"/>
                <w:szCs w:val="24"/>
              </w:rPr>
              <w:t xml:space="preserve">, kramper, </w:t>
            </w:r>
            <w:proofErr w:type="spellStart"/>
            <w:r w:rsidRPr="008F1C90">
              <w:rPr>
                <w:bCs/>
                <w:sz w:val="24"/>
                <w:szCs w:val="24"/>
              </w:rPr>
              <w:t>tremor</w:t>
            </w:r>
            <w:proofErr w:type="spellEnd"/>
            <w:r w:rsidRPr="008F1C90">
              <w:rPr>
                <w:bCs/>
                <w:sz w:val="24"/>
                <w:szCs w:val="24"/>
              </w:rPr>
              <w:t>)</w:t>
            </w:r>
          </w:p>
        </w:tc>
      </w:tr>
      <w:tr w:rsidR="00EC1B1A" w:rsidRPr="008F1C90" w14:paraId="411108A3" w14:textId="77777777" w:rsidTr="00EB6AEA">
        <w:tc>
          <w:tcPr>
            <w:tcW w:w="3660" w:type="dxa"/>
          </w:tcPr>
          <w:p w14:paraId="466E9099" w14:textId="77777777" w:rsidR="00EC1B1A" w:rsidRPr="008F1C90" w:rsidRDefault="00EC1B1A" w:rsidP="00CB27F5">
            <w:pPr>
              <w:spacing w:before="60" w:after="60"/>
              <w:rPr>
                <w:sz w:val="24"/>
                <w:szCs w:val="24"/>
              </w:rPr>
            </w:pPr>
            <w:r w:rsidRPr="008F1C90">
              <w:rPr>
                <w:sz w:val="24"/>
                <w:szCs w:val="24"/>
              </w:rPr>
              <w:t>Meget sjælden</w:t>
            </w:r>
          </w:p>
          <w:p w14:paraId="1AAE2044" w14:textId="77777777" w:rsidR="00EC1B1A" w:rsidRPr="008F1C90" w:rsidRDefault="00EC1B1A" w:rsidP="00CB27F5">
            <w:pPr>
              <w:spacing w:before="60" w:after="60"/>
              <w:rPr>
                <w:sz w:val="24"/>
                <w:szCs w:val="24"/>
              </w:rPr>
            </w:pPr>
            <w:r w:rsidRPr="008F1C90">
              <w:rPr>
                <w:sz w:val="24"/>
                <w:szCs w:val="24"/>
              </w:rPr>
              <w:t>(&lt; 1 dyr ud af 10.000 behandlede dyr, herunder enkeltstående indberetninger):</w:t>
            </w:r>
          </w:p>
        </w:tc>
        <w:tc>
          <w:tcPr>
            <w:tcW w:w="5128" w:type="dxa"/>
          </w:tcPr>
          <w:p w14:paraId="25188CA6" w14:textId="77777777" w:rsidR="00EC1B1A" w:rsidRPr="008F1C90" w:rsidRDefault="00EC1B1A" w:rsidP="00CB27F5">
            <w:pPr>
              <w:widowControl w:val="0"/>
              <w:spacing w:line="236" w:lineRule="auto"/>
              <w:ind w:left="121" w:right="1115"/>
              <w:rPr>
                <w:sz w:val="24"/>
                <w:szCs w:val="24"/>
              </w:rPr>
            </w:pPr>
            <w:r w:rsidRPr="008F1C90">
              <w:rPr>
                <w:sz w:val="24"/>
                <w:szCs w:val="24"/>
              </w:rPr>
              <w:t>Reaktioner omkring påføringsstedet</w:t>
            </w:r>
            <w:r w:rsidRPr="008F1C90">
              <w:rPr>
                <w:sz w:val="24"/>
                <w:szCs w:val="24"/>
                <w:vertAlign w:val="superscript"/>
              </w:rPr>
              <w:t>5</w:t>
            </w:r>
            <w:r w:rsidRPr="008F1C90">
              <w:rPr>
                <w:sz w:val="24"/>
                <w:szCs w:val="24"/>
              </w:rPr>
              <w:t xml:space="preserve"> (f.eks. </w:t>
            </w:r>
            <w:proofErr w:type="spellStart"/>
            <w:r w:rsidRPr="008F1C90">
              <w:rPr>
                <w:sz w:val="24"/>
                <w:szCs w:val="24"/>
              </w:rPr>
              <w:t>dermatitis</w:t>
            </w:r>
            <w:proofErr w:type="spellEnd"/>
            <w:r w:rsidRPr="008F1C90">
              <w:rPr>
                <w:sz w:val="24"/>
                <w:szCs w:val="24"/>
              </w:rPr>
              <w:t xml:space="preserve">, eksem, blødning, inflammation, læsion) </w:t>
            </w:r>
          </w:p>
          <w:p w14:paraId="39D87BC5" w14:textId="77777777" w:rsidR="00EC1B1A" w:rsidRPr="008F1C90" w:rsidRDefault="00EC1B1A" w:rsidP="00CB27F5">
            <w:pPr>
              <w:widowControl w:val="0"/>
              <w:spacing w:before="6"/>
              <w:ind w:left="119"/>
              <w:rPr>
                <w:sz w:val="24"/>
                <w:szCs w:val="24"/>
              </w:rPr>
            </w:pPr>
            <w:r w:rsidRPr="008F1C90">
              <w:rPr>
                <w:sz w:val="24"/>
                <w:szCs w:val="24"/>
              </w:rPr>
              <w:t>Aggression</w:t>
            </w:r>
            <w:r w:rsidRPr="008F1C90">
              <w:rPr>
                <w:sz w:val="24"/>
                <w:szCs w:val="24"/>
                <w:vertAlign w:val="superscript"/>
              </w:rPr>
              <w:t>6</w:t>
            </w:r>
          </w:p>
        </w:tc>
      </w:tr>
    </w:tbl>
    <w:p w14:paraId="2045CAF4" w14:textId="2EE5A524" w:rsidR="00EC1B1A" w:rsidRPr="008F1C90" w:rsidRDefault="00EC1B1A" w:rsidP="009111C4">
      <w:pPr>
        <w:ind w:left="1134" w:hanging="283"/>
        <w:rPr>
          <w:sz w:val="24"/>
          <w:szCs w:val="24"/>
        </w:rPr>
      </w:pPr>
      <w:r w:rsidRPr="008F1C90">
        <w:rPr>
          <w:sz w:val="24"/>
          <w:szCs w:val="24"/>
          <w:vertAlign w:val="superscript"/>
        </w:rPr>
        <w:t>1</w:t>
      </w:r>
      <w:r w:rsidR="009111C4">
        <w:rPr>
          <w:sz w:val="24"/>
          <w:szCs w:val="24"/>
          <w:vertAlign w:val="superscript"/>
        </w:rPr>
        <w:tab/>
      </w:r>
      <w:r w:rsidRPr="008F1C90">
        <w:rPr>
          <w:sz w:val="24"/>
          <w:szCs w:val="24"/>
        </w:rPr>
        <w:t>Symptomerne vil typisk forsvinde inden for 1 til 2 uger. I enkelte tilfælde anbefales det at fjerne halsbåndet midlertidigt, indtil symptomerne er helt forsvundet.</w:t>
      </w:r>
    </w:p>
    <w:p w14:paraId="3087A405" w14:textId="3AFD1B16" w:rsidR="00EC1B1A" w:rsidRPr="008F1C90" w:rsidRDefault="00EC1B1A" w:rsidP="009111C4">
      <w:pPr>
        <w:ind w:left="1134" w:hanging="283"/>
        <w:rPr>
          <w:sz w:val="24"/>
          <w:szCs w:val="24"/>
        </w:rPr>
      </w:pPr>
      <w:r w:rsidRPr="008F1C90">
        <w:rPr>
          <w:sz w:val="24"/>
          <w:szCs w:val="24"/>
          <w:vertAlign w:val="superscript"/>
        </w:rPr>
        <w:t>2</w:t>
      </w:r>
      <w:r w:rsidR="009111C4">
        <w:rPr>
          <w:sz w:val="24"/>
          <w:szCs w:val="24"/>
          <w:vertAlign w:val="superscript"/>
        </w:rPr>
        <w:tab/>
      </w:r>
      <w:r w:rsidRPr="008F1C90">
        <w:rPr>
          <w:sz w:val="24"/>
          <w:szCs w:val="24"/>
        </w:rPr>
        <w:t xml:space="preserve">Kan observeres hos dyr, der ikke er vant til at bære halsbånd, i de første par dage efter </w:t>
      </w:r>
      <w:proofErr w:type="spellStart"/>
      <w:r w:rsidRPr="008F1C90">
        <w:rPr>
          <w:sz w:val="24"/>
          <w:szCs w:val="24"/>
        </w:rPr>
        <w:t>påførsel</w:t>
      </w:r>
      <w:proofErr w:type="spellEnd"/>
      <w:r w:rsidRPr="008F1C90">
        <w:rPr>
          <w:sz w:val="24"/>
          <w:szCs w:val="24"/>
        </w:rPr>
        <w:t>.</w:t>
      </w:r>
    </w:p>
    <w:p w14:paraId="5EAC2231" w14:textId="1B050000" w:rsidR="00EC1B1A" w:rsidRPr="008F1C90" w:rsidRDefault="00EC1B1A" w:rsidP="009111C4">
      <w:pPr>
        <w:ind w:left="1134" w:hanging="283"/>
        <w:rPr>
          <w:sz w:val="24"/>
          <w:szCs w:val="24"/>
        </w:rPr>
      </w:pPr>
      <w:r w:rsidRPr="008F1C90">
        <w:rPr>
          <w:sz w:val="24"/>
          <w:szCs w:val="24"/>
          <w:vertAlign w:val="superscript"/>
        </w:rPr>
        <w:t>3</w:t>
      </w:r>
      <w:r w:rsidR="009111C4">
        <w:rPr>
          <w:sz w:val="24"/>
          <w:szCs w:val="24"/>
          <w:vertAlign w:val="superscript"/>
        </w:rPr>
        <w:tab/>
      </w:r>
      <w:r w:rsidRPr="008F1C90">
        <w:rPr>
          <w:sz w:val="24"/>
          <w:szCs w:val="24"/>
        </w:rPr>
        <w:t>På påføringsstedet.</w:t>
      </w:r>
    </w:p>
    <w:p w14:paraId="0CA88B7E" w14:textId="29DDADC8" w:rsidR="00EC1B1A" w:rsidRPr="008F1C90" w:rsidRDefault="00EC1B1A" w:rsidP="009111C4">
      <w:pPr>
        <w:ind w:left="1134" w:hanging="283"/>
        <w:rPr>
          <w:sz w:val="24"/>
          <w:szCs w:val="24"/>
        </w:rPr>
      </w:pPr>
      <w:r w:rsidRPr="008F1C90">
        <w:rPr>
          <w:sz w:val="24"/>
          <w:szCs w:val="24"/>
          <w:vertAlign w:val="superscript"/>
        </w:rPr>
        <w:t>4</w:t>
      </w:r>
      <w:r w:rsidR="009111C4">
        <w:rPr>
          <w:sz w:val="24"/>
          <w:szCs w:val="24"/>
          <w:vertAlign w:val="superscript"/>
        </w:rPr>
        <w:tab/>
      </w:r>
      <w:r w:rsidRPr="008F1C90">
        <w:rPr>
          <w:sz w:val="24"/>
          <w:szCs w:val="24"/>
        </w:rPr>
        <w:t>Mindre og kortvarige reaktioner kan forekomme ved første brug.</w:t>
      </w:r>
    </w:p>
    <w:p w14:paraId="38FC2482" w14:textId="3860AAD2" w:rsidR="00EC1B1A" w:rsidRPr="008F1C90" w:rsidRDefault="00EC1B1A" w:rsidP="009111C4">
      <w:pPr>
        <w:ind w:left="1134" w:hanging="283"/>
        <w:rPr>
          <w:sz w:val="24"/>
          <w:szCs w:val="24"/>
        </w:rPr>
      </w:pPr>
      <w:r w:rsidRPr="008F1C90">
        <w:rPr>
          <w:sz w:val="24"/>
          <w:szCs w:val="24"/>
          <w:vertAlign w:val="superscript"/>
        </w:rPr>
        <w:t>5</w:t>
      </w:r>
      <w:r w:rsidR="009111C4">
        <w:rPr>
          <w:sz w:val="24"/>
          <w:szCs w:val="24"/>
          <w:vertAlign w:val="superscript"/>
        </w:rPr>
        <w:tab/>
      </w:r>
      <w:r w:rsidRPr="008F1C90">
        <w:rPr>
          <w:sz w:val="24"/>
          <w:szCs w:val="24"/>
        </w:rPr>
        <w:t>I sådanne tilfælde anbefales det at fjerne halsbåndet.</w:t>
      </w:r>
    </w:p>
    <w:p w14:paraId="3C1170DC" w14:textId="6F8619F8" w:rsidR="00EC1B1A" w:rsidRPr="008F1C90" w:rsidRDefault="00EC1B1A" w:rsidP="009111C4">
      <w:pPr>
        <w:ind w:left="1134" w:hanging="283"/>
        <w:rPr>
          <w:sz w:val="24"/>
          <w:szCs w:val="24"/>
          <w:vertAlign w:val="superscript"/>
        </w:rPr>
      </w:pPr>
      <w:r w:rsidRPr="008F1C90">
        <w:rPr>
          <w:sz w:val="24"/>
          <w:szCs w:val="24"/>
          <w:vertAlign w:val="superscript"/>
        </w:rPr>
        <w:t>6</w:t>
      </w:r>
      <w:r w:rsidR="009111C4">
        <w:rPr>
          <w:sz w:val="24"/>
          <w:szCs w:val="24"/>
          <w:vertAlign w:val="superscript"/>
        </w:rPr>
        <w:tab/>
      </w:r>
      <w:r w:rsidRPr="008F1C90">
        <w:rPr>
          <w:sz w:val="24"/>
          <w:szCs w:val="24"/>
        </w:rPr>
        <w:t xml:space="preserve">Det er vigtigt at sikre, at halsbåndet er korrekt påført. </w:t>
      </w:r>
    </w:p>
    <w:p w14:paraId="04237567" w14:textId="77777777" w:rsidR="00EC1B1A" w:rsidRPr="008F1C90" w:rsidRDefault="00EC1B1A" w:rsidP="00EB6AEA">
      <w:pPr>
        <w:ind w:left="851"/>
        <w:rPr>
          <w:sz w:val="24"/>
          <w:szCs w:val="24"/>
        </w:rPr>
      </w:pPr>
    </w:p>
    <w:p w14:paraId="5F5B9CD9" w14:textId="77777777" w:rsidR="00EC1B1A" w:rsidRPr="008F1C90" w:rsidRDefault="00EC1B1A" w:rsidP="00EB6AEA">
      <w:pPr>
        <w:ind w:left="851"/>
        <w:rPr>
          <w:sz w:val="24"/>
          <w:szCs w:val="24"/>
        </w:rPr>
      </w:pPr>
      <w:bookmarkStart w:id="3" w:name="_heading=h.gjdgxs" w:colFirst="0" w:colLast="0"/>
      <w:bookmarkEnd w:id="3"/>
      <w:r w:rsidRPr="008F1C90">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p w14:paraId="583E418F" w14:textId="77777777" w:rsidR="008203A8" w:rsidRPr="008F1C90" w:rsidRDefault="008203A8" w:rsidP="008203A8">
      <w:pPr>
        <w:tabs>
          <w:tab w:val="left" w:pos="851"/>
        </w:tabs>
        <w:ind w:left="851"/>
        <w:rPr>
          <w:sz w:val="24"/>
          <w:szCs w:val="24"/>
        </w:rPr>
      </w:pPr>
    </w:p>
    <w:p w14:paraId="6765F831" w14:textId="77777777" w:rsidR="008203A8" w:rsidRPr="008F1C90" w:rsidRDefault="008203A8" w:rsidP="008203A8">
      <w:pPr>
        <w:tabs>
          <w:tab w:val="left" w:pos="851"/>
        </w:tabs>
        <w:ind w:left="851" w:hanging="851"/>
        <w:rPr>
          <w:b/>
          <w:sz w:val="24"/>
          <w:szCs w:val="24"/>
        </w:rPr>
      </w:pPr>
      <w:r w:rsidRPr="008F1C90">
        <w:rPr>
          <w:b/>
          <w:sz w:val="24"/>
          <w:szCs w:val="24"/>
        </w:rPr>
        <w:t>3.7</w:t>
      </w:r>
      <w:r w:rsidRPr="008F1C90">
        <w:rPr>
          <w:b/>
          <w:sz w:val="24"/>
          <w:szCs w:val="24"/>
        </w:rPr>
        <w:tab/>
        <w:t>Anvendelse under drægtighed, laktation eller æglægning</w:t>
      </w:r>
    </w:p>
    <w:p w14:paraId="00D072E3" w14:textId="77777777" w:rsidR="00EC1B1A" w:rsidRPr="008F1C90" w:rsidRDefault="00EC1B1A" w:rsidP="00EB6AEA">
      <w:pPr>
        <w:ind w:left="851"/>
        <w:rPr>
          <w:sz w:val="24"/>
          <w:szCs w:val="24"/>
        </w:rPr>
      </w:pPr>
      <w:r w:rsidRPr="008F1C90">
        <w:rPr>
          <w:sz w:val="24"/>
          <w:szCs w:val="24"/>
        </w:rPr>
        <w:t>Veterinærlægemidlets sikkerhed under drægtighed og diegivning er ikke fastlagt hos de dyr som præparatet er beregnet til.</w:t>
      </w:r>
    </w:p>
    <w:p w14:paraId="57D42AA2" w14:textId="77777777" w:rsidR="00EC1B1A" w:rsidRPr="008F1C90" w:rsidRDefault="00EC1B1A" w:rsidP="00EB6AEA">
      <w:pPr>
        <w:ind w:left="851"/>
        <w:rPr>
          <w:sz w:val="24"/>
          <w:szCs w:val="24"/>
        </w:rPr>
      </w:pPr>
    </w:p>
    <w:p w14:paraId="01745D3A" w14:textId="77777777" w:rsidR="00EC1B1A" w:rsidRPr="008F1C90" w:rsidRDefault="00EC1B1A" w:rsidP="00EB6AEA">
      <w:pPr>
        <w:ind w:left="851"/>
        <w:rPr>
          <w:sz w:val="24"/>
          <w:szCs w:val="24"/>
          <w:u w:val="single"/>
        </w:rPr>
      </w:pPr>
      <w:r w:rsidRPr="008F1C90">
        <w:rPr>
          <w:sz w:val="24"/>
          <w:szCs w:val="24"/>
          <w:u w:val="single"/>
        </w:rPr>
        <w:t>Drægtighed og diegivning:</w:t>
      </w:r>
    </w:p>
    <w:p w14:paraId="682926E0" w14:textId="77777777" w:rsidR="00EC1B1A" w:rsidRPr="008F1C90" w:rsidRDefault="00EC1B1A" w:rsidP="00EB6AEA">
      <w:pPr>
        <w:ind w:left="851"/>
        <w:rPr>
          <w:sz w:val="24"/>
          <w:szCs w:val="24"/>
        </w:rPr>
      </w:pPr>
      <w:r w:rsidRPr="008F1C90">
        <w:rPr>
          <w:sz w:val="24"/>
          <w:szCs w:val="24"/>
        </w:rPr>
        <w:t>Anvendelse frarådes under drægtighed og diegivning.</w:t>
      </w:r>
    </w:p>
    <w:p w14:paraId="0DC5510C" w14:textId="77777777" w:rsidR="00EC1B1A" w:rsidRPr="008F1C90" w:rsidRDefault="00EC1B1A" w:rsidP="00EB6AEA">
      <w:pPr>
        <w:ind w:left="851"/>
        <w:rPr>
          <w:sz w:val="24"/>
          <w:szCs w:val="24"/>
        </w:rPr>
      </w:pPr>
      <w:r w:rsidRPr="008F1C90">
        <w:rPr>
          <w:sz w:val="24"/>
          <w:szCs w:val="24"/>
        </w:rPr>
        <w:t xml:space="preserve">I laboratorieundersøgelser har </w:t>
      </w:r>
      <w:proofErr w:type="spellStart"/>
      <w:r w:rsidRPr="008F1C90">
        <w:rPr>
          <w:sz w:val="24"/>
          <w:szCs w:val="24"/>
        </w:rPr>
        <w:t>flumethrin</w:t>
      </w:r>
      <w:proofErr w:type="spellEnd"/>
      <w:r w:rsidRPr="008F1C90">
        <w:rPr>
          <w:sz w:val="24"/>
          <w:szCs w:val="24"/>
        </w:rPr>
        <w:t xml:space="preserve"> ikke udvist </w:t>
      </w:r>
      <w:proofErr w:type="spellStart"/>
      <w:r w:rsidRPr="008F1C90">
        <w:rPr>
          <w:sz w:val="24"/>
          <w:szCs w:val="24"/>
        </w:rPr>
        <w:t>teratogen</w:t>
      </w:r>
      <w:proofErr w:type="spellEnd"/>
      <w:r w:rsidRPr="008F1C90">
        <w:rPr>
          <w:sz w:val="24"/>
          <w:szCs w:val="24"/>
        </w:rPr>
        <w:t xml:space="preserve"> virkning hos rotter og kaniner, men har vist </w:t>
      </w:r>
      <w:proofErr w:type="spellStart"/>
      <w:r w:rsidRPr="008F1C90">
        <w:rPr>
          <w:sz w:val="24"/>
          <w:szCs w:val="24"/>
        </w:rPr>
        <w:t>føtotoksiske</w:t>
      </w:r>
      <w:proofErr w:type="spellEnd"/>
      <w:r w:rsidRPr="008F1C90">
        <w:rPr>
          <w:sz w:val="24"/>
          <w:szCs w:val="24"/>
        </w:rPr>
        <w:t xml:space="preserve"> virkninger ved </w:t>
      </w:r>
      <w:proofErr w:type="spellStart"/>
      <w:r w:rsidRPr="008F1C90">
        <w:rPr>
          <w:sz w:val="24"/>
          <w:szCs w:val="24"/>
        </w:rPr>
        <w:t>maternotoksiske</w:t>
      </w:r>
      <w:proofErr w:type="spellEnd"/>
      <w:r w:rsidRPr="008F1C90">
        <w:rPr>
          <w:sz w:val="24"/>
          <w:szCs w:val="24"/>
        </w:rPr>
        <w:t xml:space="preserve"> doser.</w:t>
      </w:r>
    </w:p>
    <w:p w14:paraId="65C2E6FD" w14:textId="77777777" w:rsidR="00EC1B1A" w:rsidRPr="008F1C90" w:rsidRDefault="00EC1B1A" w:rsidP="00EB6AEA">
      <w:pPr>
        <w:ind w:left="851"/>
        <w:rPr>
          <w:sz w:val="24"/>
          <w:szCs w:val="24"/>
        </w:rPr>
      </w:pPr>
      <w:r w:rsidRPr="008F1C90">
        <w:rPr>
          <w:sz w:val="24"/>
          <w:szCs w:val="24"/>
        </w:rPr>
        <w:t xml:space="preserve">I laboratorieundersøgelser har </w:t>
      </w:r>
      <w:proofErr w:type="spellStart"/>
      <w:r w:rsidRPr="008F1C90">
        <w:rPr>
          <w:sz w:val="24"/>
          <w:szCs w:val="24"/>
        </w:rPr>
        <w:t>imidacloprid</w:t>
      </w:r>
      <w:proofErr w:type="spellEnd"/>
      <w:r w:rsidRPr="008F1C90">
        <w:rPr>
          <w:sz w:val="24"/>
          <w:szCs w:val="24"/>
        </w:rPr>
        <w:t xml:space="preserve"> hverken udvist </w:t>
      </w:r>
      <w:proofErr w:type="spellStart"/>
      <w:r w:rsidRPr="008F1C90">
        <w:rPr>
          <w:sz w:val="24"/>
          <w:szCs w:val="24"/>
        </w:rPr>
        <w:t>teratogen</w:t>
      </w:r>
      <w:proofErr w:type="spellEnd"/>
      <w:r w:rsidRPr="008F1C90">
        <w:rPr>
          <w:sz w:val="24"/>
          <w:szCs w:val="24"/>
        </w:rPr>
        <w:t xml:space="preserve"> eller </w:t>
      </w:r>
      <w:proofErr w:type="spellStart"/>
      <w:r w:rsidRPr="008F1C90">
        <w:rPr>
          <w:sz w:val="24"/>
          <w:szCs w:val="24"/>
        </w:rPr>
        <w:t>føtotoksisk</w:t>
      </w:r>
      <w:proofErr w:type="spellEnd"/>
      <w:r w:rsidRPr="008F1C90">
        <w:rPr>
          <w:sz w:val="24"/>
          <w:szCs w:val="24"/>
        </w:rPr>
        <w:t xml:space="preserve"> virkning hos rotter og kaniner.</w:t>
      </w:r>
    </w:p>
    <w:p w14:paraId="01246981" w14:textId="77777777" w:rsidR="00EC1B1A" w:rsidRPr="008F1C90" w:rsidRDefault="00EC1B1A" w:rsidP="00EB6AEA">
      <w:pPr>
        <w:ind w:left="851"/>
        <w:rPr>
          <w:sz w:val="24"/>
          <w:szCs w:val="24"/>
          <w:u w:val="single"/>
        </w:rPr>
      </w:pPr>
    </w:p>
    <w:p w14:paraId="6CF03B6C" w14:textId="77777777" w:rsidR="00EC1B1A" w:rsidRPr="008F1C90" w:rsidRDefault="00EC1B1A" w:rsidP="00EB6AEA">
      <w:pPr>
        <w:ind w:left="851"/>
        <w:rPr>
          <w:sz w:val="24"/>
          <w:szCs w:val="24"/>
          <w:u w:val="single"/>
        </w:rPr>
      </w:pPr>
      <w:r w:rsidRPr="008F1C90">
        <w:rPr>
          <w:sz w:val="24"/>
          <w:szCs w:val="24"/>
          <w:u w:val="single"/>
        </w:rPr>
        <w:t>Fertilitet:</w:t>
      </w:r>
    </w:p>
    <w:p w14:paraId="57249BF7" w14:textId="77777777" w:rsidR="00EC1B1A" w:rsidRPr="008F1C90" w:rsidRDefault="00EC1B1A" w:rsidP="00EB6AEA">
      <w:pPr>
        <w:ind w:left="851"/>
        <w:rPr>
          <w:sz w:val="24"/>
          <w:szCs w:val="24"/>
        </w:rPr>
      </w:pPr>
      <w:r w:rsidRPr="008F1C90">
        <w:rPr>
          <w:sz w:val="24"/>
          <w:szCs w:val="24"/>
        </w:rPr>
        <w:t xml:space="preserve">I laboratorieundersøgelser har hverken </w:t>
      </w:r>
      <w:proofErr w:type="spellStart"/>
      <w:r w:rsidRPr="008F1C90">
        <w:rPr>
          <w:sz w:val="24"/>
          <w:szCs w:val="24"/>
        </w:rPr>
        <w:t>flumethrin</w:t>
      </w:r>
      <w:proofErr w:type="spellEnd"/>
      <w:r w:rsidRPr="008F1C90">
        <w:rPr>
          <w:sz w:val="24"/>
          <w:szCs w:val="24"/>
        </w:rPr>
        <w:t xml:space="preserve"> eller </w:t>
      </w:r>
      <w:proofErr w:type="spellStart"/>
      <w:r w:rsidRPr="008F1C90">
        <w:rPr>
          <w:sz w:val="24"/>
          <w:szCs w:val="24"/>
        </w:rPr>
        <w:t>imidacloprid</w:t>
      </w:r>
      <w:proofErr w:type="spellEnd"/>
      <w:r w:rsidRPr="008F1C90">
        <w:rPr>
          <w:sz w:val="24"/>
          <w:szCs w:val="24"/>
        </w:rPr>
        <w:t xml:space="preserve"> påvirket fertiliteten eller reproduktionen hos rotter og kaniner.</w:t>
      </w:r>
    </w:p>
    <w:p w14:paraId="74B17327" w14:textId="77777777" w:rsidR="008203A8" w:rsidRPr="008F1C90" w:rsidRDefault="008203A8" w:rsidP="008203A8">
      <w:pPr>
        <w:tabs>
          <w:tab w:val="left" w:pos="851"/>
        </w:tabs>
        <w:ind w:left="851"/>
        <w:rPr>
          <w:sz w:val="24"/>
          <w:szCs w:val="24"/>
        </w:rPr>
      </w:pPr>
    </w:p>
    <w:p w14:paraId="569BA810" w14:textId="77777777" w:rsidR="008203A8" w:rsidRPr="008F1C90" w:rsidRDefault="008203A8" w:rsidP="008203A8">
      <w:pPr>
        <w:tabs>
          <w:tab w:val="left" w:pos="851"/>
        </w:tabs>
        <w:ind w:left="851" w:hanging="851"/>
        <w:rPr>
          <w:b/>
          <w:sz w:val="24"/>
          <w:szCs w:val="24"/>
        </w:rPr>
      </w:pPr>
      <w:r w:rsidRPr="008F1C90">
        <w:rPr>
          <w:b/>
          <w:sz w:val="24"/>
          <w:szCs w:val="24"/>
        </w:rPr>
        <w:t>3.8</w:t>
      </w:r>
      <w:r w:rsidRPr="008F1C90">
        <w:rPr>
          <w:b/>
          <w:sz w:val="24"/>
          <w:szCs w:val="24"/>
        </w:rPr>
        <w:tab/>
        <w:t>Interaktion med andre lægemidler og andre former for interaktion</w:t>
      </w:r>
    </w:p>
    <w:p w14:paraId="65813042" w14:textId="77777777" w:rsidR="00EC1B1A" w:rsidRPr="008F1C90" w:rsidRDefault="00EC1B1A" w:rsidP="00EB6AEA">
      <w:pPr>
        <w:ind w:left="851"/>
        <w:rPr>
          <w:sz w:val="24"/>
          <w:szCs w:val="24"/>
        </w:rPr>
      </w:pPr>
      <w:r w:rsidRPr="008F1C90">
        <w:rPr>
          <w:sz w:val="24"/>
          <w:szCs w:val="24"/>
        </w:rPr>
        <w:t>Ingen kendte.</w:t>
      </w:r>
    </w:p>
    <w:p w14:paraId="7579ACA6" w14:textId="77777777" w:rsidR="008203A8" w:rsidRPr="008F1C90" w:rsidRDefault="008203A8" w:rsidP="008203A8">
      <w:pPr>
        <w:tabs>
          <w:tab w:val="left" w:pos="851"/>
        </w:tabs>
        <w:ind w:left="851"/>
        <w:rPr>
          <w:sz w:val="24"/>
          <w:szCs w:val="24"/>
        </w:rPr>
      </w:pPr>
    </w:p>
    <w:p w14:paraId="57E151DE" w14:textId="77777777" w:rsidR="008203A8" w:rsidRPr="008F1C90" w:rsidRDefault="008203A8" w:rsidP="008203A8">
      <w:pPr>
        <w:tabs>
          <w:tab w:val="left" w:pos="851"/>
        </w:tabs>
        <w:ind w:left="851" w:hanging="851"/>
        <w:rPr>
          <w:b/>
          <w:sz w:val="24"/>
          <w:szCs w:val="24"/>
        </w:rPr>
      </w:pPr>
      <w:r w:rsidRPr="008F1C90">
        <w:rPr>
          <w:b/>
          <w:sz w:val="24"/>
          <w:szCs w:val="24"/>
        </w:rPr>
        <w:t>3.9</w:t>
      </w:r>
      <w:r w:rsidRPr="008F1C90">
        <w:rPr>
          <w:b/>
          <w:sz w:val="24"/>
          <w:szCs w:val="24"/>
        </w:rPr>
        <w:tab/>
        <w:t>Administrationsveje og dosering</w:t>
      </w:r>
    </w:p>
    <w:p w14:paraId="5DFF860A" w14:textId="77777777" w:rsidR="00EC1B1A" w:rsidRPr="008F1C90" w:rsidRDefault="00EC1B1A" w:rsidP="00EB6AEA">
      <w:pPr>
        <w:ind w:left="851"/>
        <w:rPr>
          <w:sz w:val="24"/>
          <w:szCs w:val="24"/>
        </w:rPr>
      </w:pPr>
      <w:proofErr w:type="spellStart"/>
      <w:r w:rsidRPr="008F1C90">
        <w:rPr>
          <w:sz w:val="24"/>
          <w:szCs w:val="24"/>
        </w:rPr>
        <w:t>Kutan</w:t>
      </w:r>
      <w:proofErr w:type="spellEnd"/>
      <w:r w:rsidRPr="008F1C90">
        <w:rPr>
          <w:sz w:val="24"/>
          <w:szCs w:val="24"/>
        </w:rPr>
        <w:t xml:space="preserve"> anvendelse. Ét halsbånd pr. dyr, fastgøres om halsen.</w:t>
      </w:r>
    </w:p>
    <w:p w14:paraId="2EC60AC5" w14:textId="77777777" w:rsidR="00EC1B1A" w:rsidRPr="008F1C90" w:rsidRDefault="00EC1B1A" w:rsidP="00EB6AEA">
      <w:pPr>
        <w:ind w:left="851"/>
        <w:rPr>
          <w:sz w:val="24"/>
          <w:szCs w:val="24"/>
        </w:rPr>
      </w:pPr>
      <w:r w:rsidRPr="008F1C90">
        <w:rPr>
          <w:sz w:val="24"/>
          <w:szCs w:val="24"/>
        </w:rPr>
        <w:t>Små hunde med en legemsvægt op til 8 kg skal bruge et halsbånd på 38 cm.</w:t>
      </w:r>
    </w:p>
    <w:p w14:paraId="7E97F8EF" w14:textId="77777777" w:rsidR="00EC1B1A" w:rsidRPr="008F1C90" w:rsidRDefault="00EC1B1A" w:rsidP="00EB6AEA">
      <w:pPr>
        <w:ind w:left="851"/>
        <w:rPr>
          <w:sz w:val="24"/>
          <w:szCs w:val="24"/>
        </w:rPr>
      </w:pPr>
      <w:r w:rsidRPr="008F1C90">
        <w:rPr>
          <w:sz w:val="24"/>
          <w:szCs w:val="24"/>
        </w:rPr>
        <w:t>Kun til udvortes brug.</w:t>
      </w:r>
    </w:p>
    <w:p w14:paraId="2735F312" w14:textId="77777777" w:rsidR="00EC1B1A" w:rsidRPr="008F1C90" w:rsidRDefault="00EC1B1A" w:rsidP="00EB6AEA">
      <w:pPr>
        <w:ind w:left="851"/>
        <w:rPr>
          <w:sz w:val="24"/>
          <w:szCs w:val="24"/>
        </w:rPr>
      </w:pPr>
    </w:p>
    <w:p w14:paraId="5BBAB1F5" w14:textId="31DB3642" w:rsidR="00EC1B1A" w:rsidRPr="008F1C90" w:rsidRDefault="00EC1B1A" w:rsidP="00EB6AEA">
      <w:pPr>
        <w:ind w:left="851"/>
        <w:rPr>
          <w:sz w:val="24"/>
          <w:szCs w:val="24"/>
        </w:rPr>
      </w:pPr>
      <w:r w:rsidRPr="008F1C90">
        <w:rPr>
          <w:noProof/>
          <w:sz w:val="24"/>
          <w:szCs w:val="24"/>
          <w:lang w:val="fr-FR" w:eastAsia="fr-FR"/>
        </w:rPr>
        <w:drawing>
          <wp:inline distT="114300" distB="114300" distL="114300" distR="114300" wp14:anchorId="600EDFC0" wp14:editId="35AAC1C3">
            <wp:extent cx="3029157" cy="3305146"/>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029157" cy="3305146"/>
                    </a:xfrm>
                    <a:prstGeom prst="rect">
                      <a:avLst/>
                    </a:prstGeom>
                    <a:ln/>
                  </pic:spPr>
                </pic:pic>
              </a:graphicData>
            </a:graphic>
          </wp:inline>
        </w:drawing>
      </w:r>
    </w:p>
    <w:p w14:paraId="2449FB97" w14:textId="77777777" w:rsidR="00EC1B1A" w:rsidRPr="008F1C90" w:rsidRDefault="00EC1B1A" w:rsidP="00EB6AEA">
      <w:pPr>
        <w:ind w:left="851"/>
        <w:rPr>
          <w:sz w:val="24"/>
          <w:szCs w:val="24"/>
        </w:rPr>
      </w:pPr>
    </w:p>
    <w:p w14:paraId="4545A5CC" w14:textId="77777777" w:rsidR="00EC1B1A" w:rsidRPr="007E0440" w:rsidRDefault="00EC1B1A" w:rsidP="009111C4">
      <w:pPr>
        <w:pStyle w:val="Listeafsnit"/>
        <w:numPr>
          <w:ilvl w:val="0"/>
          <w:numId w:val="5"/>
        </w:numPr>
        <w:tabs>
          <w:tab w:val="clear" w:pos="567"/>
        </w:tabs>
        <w:spacing w:line="240" w:lineRule="auto"/>
        <w:ind w:left="1276" w:hanging="425"/>
        <w:rPr>
          <w:sz w:val="24"/>
          <w:szCs w:val="24"/>
          <w:lang w:val="da-DK"/>
        </w:rPr>
      </w:pPr>
      <w:r w:rsidRPr="007E0440">
        <w:rPr>
          <w:sz w:val="24"/>
          <w:szCs w:val="24"/>
          <w:lang w:val="da-DK"/>
        </w:rPr>
        <w:t xml:space="preserve">Fjern halsbåndet fra posen umiddelbart før brug. Rul halsbåndet ud og kontrollér, at der ikke sidder rester fra plastiklåsene i halsbåndet.  </w:t>
      </w:r>
    </w:p>
    <w:p w14:paraId="1BF66A10" w14:textId="77777777" w:rsidR="00EC1B1A" w:rsidRPr="007E0440" w:rsidRDefault="00EC1B1A" w:rsidP="009111C4">
      <w:pPr>
        <w:pStyle w:val="Listeafsnit"/>
        <w:numPr>
          <w:ilvl w:val="0"/>
          <w:numId w:val="5"/>
        </w:numPr>
        <w:tabs>
          <w:tab w:val="clear" w:pos="567"/>
        </w:tabs>
        <w:spacing w:line="240" w:lineRule="auto"/>
        <w:ind w:left="1276" w:hanging="425"/>
        <w:rPr>
          <w:sz w:val="24"/>
          <w:szCs w:val="24"/>
          <w:lang w:val="da-DK"/>
        </w:rPr>
      </w:pPr>
      <w:r w:rsidRPr="007E0440">
        <w:rPr>
          <w:sz w:val="24"/>
          <w:szCs w:val="24"/>
          <w:lang w:val="da-DK"/>
        </w:rPr>
        <w:t>Justér halsbåndet om dyrets hals uden at stramme det for meget.</w:t>
      </w:r>
    </w:p>
    <w:p w14:paraId="574FB151" w14:textId="77777777" w:rsidR="00EC1B1A" w:rsidRPr="007E0440" w:rsidRDefault="00EC1B1A" w:rsidP="009111C4">
      <w:pPr>
        <w:pStyle w:val="Listeafsnit"/>
        <w:numPr>
          <w:ilvl w:val="0"/>
          <w:numId w:val="5"/>
        </w:numPr>
        <w:tabs>
          <w:tab w:val="clear" w:pos="567"/>
        </w:tabs>
        <w:spacing w:line="240" w:lineRule="auto"/>
        <w:ind w:left="1276" w:hanging="425"/>
        <w:rPr>
          <w:sz w:val="24"/>
          <w:szCs w:val="24"/>
          <w:lang w:val="da-DK"/>
        </w:rPr>
      </w:pPr>
      <w:r w:rsidRPr="007E0440">
        <w:rPr>
          <w:sz w:val="24"/>
          <w:szCs w:val="24"/>
          <w:lang w:val="da-DK"/>
        </w:rPr>
        <w:t xml:space="preserve">Som vejledning skal 2 fingre kunne være mellem halsbåndet og halsen </w:t>
      </w:r>
    </w:p>
    <w:p w14:paraId="27525189" w14:textId="77777777" w:rsidR="00EC1B1A" w:rsidRPr="007E0440" w:rsidRDefault="00EC1B1A" w:rsidP="009111C4">
      <w:pPr>
        <w:pStyle w:val="Listeafsnit"/>
        <w:numPr>
          <w:ilvl w:val="0"/>
          <w:numId w:val="5"/>
        </w:numPr>
        <w:tabs>
          <w:tab w:val="clear" w:pos="567"/>
        </w:tabs>
        <w:spacing w:line="240" w:lineRule="auto"/>
        <w:ind w:left="1276" w:hanging="425"/>
        <w:rPr>
          <w:sz w:val="24"/>
          <w:szCs w:val="24"/>
          <w:lang w:val="da-DK"/>
        </w:rPr>
      </w:pPr>
      <w:r w:rsidRPr="007E0440">
        <w:rPr>
          <w:sz w:val="24"/>
          <w:szCs w:val="24"/>
          <w:lang w:val="da-DK"/>
        </w:rPr>
        <w:t>Træk overskydende halsbånd gennem løkken og klip af, så der er 2 cm tilbage. Kassér alle rester eller afklippede dele af halsbåndet med det samme.</w:t>
      </w:r>
    </w:p>
    <w:p w14:paraId="1C0EB7D5" w14:textId="77777777" w:rsidR="00EC1B1A" w:rsidRPr="008F1C90" w:rsidRDefault="00EC1B1A" w:rsidP="00EB6AEA">
      <w:pPr>
        <w:ind w:left="851"/>
        <w:rPr>
          <w:sz w:val="24"/>
          <w:szCs w:val="24"/>
        </w:rPr>
      </w:pPr>
    </w:p>
    <w:p w14:paraId="7BAF2FA8" w14:textId="77777777" w:rsidR="00EC1B1A" w:rsidRPr="008F1C90" w:rsidRDefault="00EC1B1A" w:rsidP="00EB6AEA">
      <w:pPr>
        <w:ind w:left="851"/>
        <w:rPr>
          <w:sz w:val="24"/>
          <w:szCs w:val="24"/>
        </w:rPr>
      </w:pPr>
      <w:r w:rsidRPr="008F1C90">
        <w:rPr>
          <w:sz w:val="24"/>
          <w:szCs w:val="24"/>
        </w:rPr>
        <w:t>Dette halsbånd er designet med et sikkerhedslåsesystem. I de meget sjældne tilfælde hvor en hund sidder fast, kan dyret normalt ved egen hjælp knække halsbåndet og hurtigt komme fri.</w:t>
      </w:r>
    </w:p>
    <w:p w14:paraId="0AC4329A" w14:textId="77777777" w:rsidR="00EC1B1A" w:rsidRPr="008F1C90" w:rsidRDefault="00EC1B1A" w:rsidP="00EB6AEA">
      <w:pPr>
        <w:ind w:left="851"/>
        <w:rPr>
          <w:sz w:val="24"/>
          <w:szCs w:val="24"/>
        </w:rPr>
      </w:pPr>
    </w:p>
    <w:p w14:paraId="23D5E715" w14:textId="77777777" w:rsidR="00EC1B1A" w:rsidRPr="008F1C90" w:rsidRDefault="00EC1B1A" w:rsidP="00EB6AEA">
      <w:pPr>
        <w:ind w:left="851"/>
        <w:rPr>
          <w:sz w:val="24"/>
          <w:szCs w:val="24"/>
        </w:rPr>
      </w:pPr>
      <w:r w:rsidRPr="008F1C90">
        <w:rPr>
          <w:sz w:val="24"/>
          <w:szCs w:val="24"/>
        </w:rPr>
        <w:t>Halsbåndet skal bæres konstant i beskyttelsesperioden på 8 måneder og bør fjernes efter behandlingsperioden. Kontrollér jævnligt, og justér størrelsen, især hos hvalpe, der vokser hurtigt.</w:t>
      </w:r>
    </w:p>
    <w:p w14:paraId="1B044C58" w14:textId="77777777" w:rsidR="008203A8" w:rsidRPr="008F1C90" w:rsidRDefault="008203A8" w:rsidP="008203A8">
      <w:pPr>
        <w:tabs>
          <w:tab w:val="left" w:pos="851"/>
        </w:tabs>
        <w:ind w:left="851"/>
        <w:rPr>
          <w:sz w:val="24"/>
          <w:szCs w:val="24"/>
        </w:rPr>
      </w:pPr>
    </w:p>
    <w:p w14:paraId="0EF1873E" w14:textId="77777777" w:rsidR="008203A8" w:rsidRPr="008F1C90" w:rsidRDefault="008203A8" w:rsidP="008203A8">
      <w:pPr>
        <w:tabs>
          <w:tab w:val="left" w:pos="851"/>
        </w:tabs>
        <w:ind w:left="851" w:hanging="851"/>
        <w:rPr>
          <w:b/>
          <w:sz w:val="24"/>
          <w:szCs w:val="24"/>
        </w:rPr>
      </w:pPr>
      <w:r w:rsidRPr="008F1C90">
        <w:rPr>
          <w:b/>
          <w:sz w:val="24"/>
          <w:szCs w:val="24"/>
        </w:rPr>
        <w:t>3.10</w:t>
      </w:r>
      <w:r w:rsidRPr="008F1C90">
        <w:rPr>
          <w:b/>
          <w:sz w:val="24"/>
          <w:szCs w:val="24"/>
        </w:rPr>
        <w:tab/>
        <w:t>Symptomer på overdosering (og, hvis relevant, nødforanstaltninger og modgift)</w:t>
      </w:r>
    </w:p>
    <w:p w14:paraId="511D9F3F" w14:textId="5E8E2025" w:rsidR="00EC1B1A" w:rsidRPr="008F1C90" w:rsidRDefault="00EC1B1A" w:rsidP="00EB6AEA">
      <w:pPr>
        <w:ind w:left="851"/>
        <w:rPr>
          <w:sz w:val="24"/>
          <w:szCs w:val="24"/>
        </w:rPr>
      </w:pPr>
      <w:r w:rsidRPr="008F1C90">
        <w:rPr>
          <w:sz w:val="24"/>
          <w:szCs w:val="24"/>
        </w:rPr>
        <w:t>Halsbåndets egenskaber gør overdosering usandsynlig, og tegn på overdosering forventes derfor ikke.</w:t>
      </w:r>
    </w:p>
    <w:p w14:paraId="7873221A" w14:textId="77777777" w:rsidR="00EC1B1A" w:rsidRPr="008F1C90" w:rsidRDefault="00EC1B1A" w:rsidP="00EB6AEA">
      <w:pPr>
        <w:ind w:left="851"/>
        <w:rPr>
          <w:sz w:val="24"/>
          <w:szCs w:val="24"/>
        </w:rPr>
      </w:pPr>
      <w:r w:rsidRPr="008F1C90">
        <w:rPr>
          <w:sz w:val="24"/>
          <w:szCs w:val="24"/>
        </w:rPr>
        <w:t xml:space="preserve">En overdosering på 5 halsbånd om halsen blev undersøgt hos voksne hunde i en periode på 8 måneder og hos 7 uger gamle hvalpe i en periode på 6 måneder og viste ingen bivirkninger ud over mindre hårtab og milde hudreaktioner. </w:t>
      </w:r>
    </w:p>
    <w:p w14:paraId="73F04710" w14:textId="77777777" w:rsidR="00EC1B1A" w:rsidRPr="008F1C90" w:rsidRDefault="00EC1B1A" w:rsidP="00EB6AEA">
      <w:pPr>
        <w:ind w:left="851"/>
        <w:rPr>
          <w:sz w:val="24"/>
          <w:szCs w:val="24"/>
        </w:rPr>
      </w:pPr>
      <w:r w:rsidRPr="008F1C90">
        <w:rPr>
          <w:sz w:val="24"/>
          <w:szCs w:val="24"/>
        </w:rPr>
        <w:t xml:space="preserve">I det usandsynlige tilfælde, at dyret indtager halsbåndet, kan der opstå milde </w:t>
      </w:r>
      <w:proofErr w:type="spellStart"/>
      <w:r w:rsidRPr="008F1C90">
        <w:rPr>
          <w:sz w:val="24"/>
          <w:szCs w:val="24"/>
        </w:rPr>
        <w:t>gastrointestinale</w:t>
      </w:r>
      <w:proofErr w:type="spellEnd"/>
      <w:r w:rsidRPr="008F1C90">
        <w:rPr>
          <w:sz w:val="24"/>
          <w:szCs w:val="24"/>
        </w:rPr>
        <w:t xml:space="preserve"> symptomer (f.eks. løs afføring).</w:t>
      </w:r>
    </w:p>
    <w:p w14:paraId="7931CC02" w14:textId="77777777" w:rsidR="008203A8" w:rsidRPr="008F1C90" w:rsidRDefault="008203A8" w:rsidP="008203A8">
      <w:pPr>
        <w:tabs>
          <w:tab w:val="left" w:pos="851"/>
        </w:tabs>
        <w:ind w:left="851"/>
        <w:rPr>
          <w:sz w:val="24"/>
          <w:szCs w:val="24"/>
        </w:rPr>
      </w:pPr>
    </w:p>
    <w:p w14:paraId="066C5DEB" w14:textId="77777777" w:rsidR="008203A8" w:rsidRPr="008F1C90" w:rsidRDefault="008203A8" w:rsidP="008203A8">
      <w:pPr>
        <w:tabs>
          <w:tab w:val="left" w:pos="851"/>
        </w:tabs>
        <w:ind w:left="851" w:hanging="851"/>
        <w:rPr>
          <w:sz w:val="24"/>
          <w:szCs w:val="24"/>
        </w:rPr>
      </w:pPr>
      <w:r w:rsidRPr="008F1C90">
        <w:rPr>
          <w:b/>
          <w:sz w:val="24"/>
          <w:szCs w:val="24"/>
        </w:rPr>
        <w:t>3.11</w:t>
      </w:r>
      <w:r w:rsidRPr="008F1C90">
        <w:rPr>
          <w:sz w:val="24"/>
          <w:szCs w:val="24"/>
        </w:rPr>
        <w:tab/>
      </w:r>
      <w:r w:rsidRPr="008F1C90">
        <w:rPr>
          <w:b/>
          <w:sz w:val="24"/>
          <w:szCs w:val="24"/>
        </w:rPr>
        <w:t>Særlige begrænsninger og betingelser for anvendelse, herunder begrænsninger for anvendelsen af antimikrobielle og antiparasitære veterinærlægemidler for at begrænse risikoen for udvikling af resistens</w:t>
      </w:r>
    </w:p>
    <w:p w14:paraId="4DE6630C" w14:textId="77777777" w:rsidR="00EC1B1A" w:rsidRPr="008F1C90" w:rsidRDefault="00EC1B1A" w:rsidP="00EB6AEA">
      <w:pPr>
        <w:ind w:left="851"/>
        <w:rPr>
          <w:sz w:val="24"/>
          <w:szCs w:val="24"/>
        </w:rPr>
      </w:pPr>
      <w:r w:rsidRPr="008F1C90">
        <w:rPr>
          <w:sz w:val="24"/>
          <w:szCs w:val="24"/>
        </w:rPr>
        <w:t>Ikke relevant.</w:t>
      </w:r>
    </w:p>
    <w:p w14:paraId="078DD7D1" w14:textId="77777777" w:rsidR="008203A8" w:rsidRPr="008F1C90" w:rsidRDefault="008203A8" w:rsidP="008203A8">
      <w:pPr>
        <w:tabs>
          <w:tab w:val="left" w:pos="851"/>
        </w:tabs>
        <w:ind w:left="851"/>
        <w:rPr>
          <w:sz w:val="24"/>
          <w:szCs w:val="24"/>
        </w:rPr>
      </w:pPr>
    </w:p>
    <w:p w14:paraId="679D2A71" w14:textId="77777777" w:rsidR="008203A8" w:rsidRPr="008F1C90" w:rsidRDefault="008203A8" w:rsidP="008203A8">
      <w:pPr>
        <w:tabs>
          <w:tab w:val="left" w:pos="851"/>
        </w:tabs>
        <w:ind w:left="851" w:hanging="851"/>
        <w:rPr>
          <w:b/>
          <w:sz w:val="24"/>
          <w:szCs w:val="24"/>
        </w:rPr>
      </w:pPr>
      <w:r w:rsidRPr="008F1C90">
        <w:rPr>
          <w:b/>
          <w:sz w:val="24"/>
          <w:szCs w:val="24"/>
        </w:rPr>
        <w:t>3.12</w:t>
      </w:r>
      <w:r w:rsidRPr="008F1C90">
        <w:rPr>
          <w:b/>
          <w:sz w:val="24"/>
          <w:szCs w:val="24"/>
        </w:rPr>
        <w:tab/>
        <w:t>Tilbageholdelsestid(er)</w:t>
      </w:r>
    </w:p>
    <w:p w14:paraId="2EE942A1" w14:textId="77777777" w:rsidR="00EC1B1A" w:rsidRPr="008F1C90" w:rsidRDefault="00EC1B1A" w:rsidP="00EB6AEA">
      <w:pPr>
        <w:ind w:left="851"/>
        <w:rPr>
          <w:sz w:val="24"/>
          <w:szCs w:val="24"/>
        </w:rPr>
      </w:pPr>
      <w:r w:rsidRPr="008F1C90">
        <w:rPr>
          <w:sz w:val="24"/>
          <w:szCs w:val="24"/>
        </w:rPr>
        <w:t>Ikke relevant.</w:t>
      </w:r>
    </w:p>
    <w:p w14:paraId="19D37619" w14:textId="77777777" w:rsidR="008203A8" w:rsidRPr="008F1C90" w:rsidRDefault="008203A8" w:rsidP="008203A8">
      <w:pPr>
        <w:pStyle w:val="Sidehoved"/>
        <w:tabs>
          <w:tab w:val="clear" w:pos="4819"/>
        </w:tabs>
        <w:ind w:left="851"/>
        <w:rPr>
          <w:szCs w:val="24"/>
        </w:rPr>
      </w:pPr>
    </w:p>
    <w:p w14:paraId="606650C8" w14:textId="77777777" w:rsidR="008203A8" w:rsidRPr="008F1C90" w:rsidRDefault="008203A8" w:rsidP="008203A8">
      <w:pPr>
        <w:tabs>
          <w:tab w:val="left" w:pos="851"/>
        </w:tabs>
        <w:ind w:left="851"/>
        <w:rPr>
          <w:sz w:val="24"/>
          <w:szCs w:val="24"/>
        </w:rPr>
      </w:pPr>
    </w:p>
    <w:p w14:paraId="5035EF3B" w14:textId="06002945" w:rsidR="008203A8" w:rsidRPr="008F1C90" w:rsidRDefault="008203A8" w:rsidP="008203A8">
      <w:pPr>
        <w:ind w:left="851" w:hanging="851"/>
        <w:rPr>
          <w:b/>
          <w:sz w:val="24"/>
          <w:szCs w:val="24"/>
        </w:rPr>
      </w:pPr>
      <w:r w:rsidRPr="008F1C90">
        <w:rPr>
          <w:b/>
          <w:sz w:val="24"/>
          <w:szCs w:val="24"/>
        </w:rPr>
        <w:t>4.</w:t>
      </w:r>
      <w:r w:rsidRPr="008F1C90">
        <w:rPr>
          <w:b/>
          <w:sz w:val="24"/>
          <w:szCs w:val="24"/>
        </w:rPr>
        <w:tab/>
        <w:t>FARMAKOLOGISKE OPLYSNINGER</w:t>
      </w:r>
    </w:p>
    <w:p w14:paraId="40279DD3" w14:textId="77777777" w:rsidR="008203A8" w:rsidRPr="008F1C90" w:rsidRDefault="008203A8" w:rsidP="008203A8">
      <w:pPr>
        <w:ind w:left="851"/>
        <w:rPr>
          <w:sz w:val="24"/>
          <w:szCs w:val="24"/>
        </w:rPr>
      </w:pPr>
    </w:p>
    <w:p w14:paraId="4ADE7700" w14:textId="77777777" w:rsidR="008203A8" w:rsidRPr="008F1C90" w:rsidRDefault="008203A8" w:rsidP="008203A8">
      <w:pPr>
        <w:ind w:left="851" w:hanging="851"/>
        <w:rPr>
          <w:b/>
          <w:sz w:val="24"/>
          <w:szCs w:val="24"/>
        </w:rPr>
      </w:pPr>
      <w:r w:rsidRPr="008F1C90">
        <w:rPr>
          <w:b/>
          <w:sz w:val="24"/>
          <w:szCs w:val="24"/>
        </w:rPr>
        <w:t>4.1</w:t>
      </w:r>
      <w:r w:rsidRPr="008F1C90">
        <w:rPr>
          <w:b/>
          <w:sz w:val="24"/>
          <w:szCs w:val="24"/>
        </w:rPr>
        <w:tab/>
      </w:r>
      <w:proofErr w:type="spellStart"/>
      <w:r w:rsidRPr="008F1C90">
        <w:rPr>
          <w:b/>
          <w:sz w:val="24"/>
          <w:szCs w:val="24"/>
        </w:rPr>
        <w:t>ATCvet</w:t>
      </w:r>
      <w:proofErr w:type="spellEnd"/>
      <w:r w:rsidRPr="008F1C90">
        <w:rPr>
          <w:b/>
          <w:sz w:val="24"/>
          <w:szCs w:val="24"/>
        </w:rPr>
        <w:t>-kode</w:t>
      </w:r>
    </w:p>
    <w:p w14:paraId="5388228D" w14:textId="7417E247" w:rsidR="008203A8" w:rsidRPr="008F1C90" w:rsidRDefault="00EC1B1A" w:rsidP="008203A8">
      <w:pPr>
        <w:ind w:left="851"/>
        <w:rPr>
          <w:sz w:val="24"/>
          <w:szCs w:val="24"/>
        </w:rPr>
      </w:pPr>
      <w:r w:rsidRPr="008F1C90">
        <w:rPr>
          <w:sz w:val="24"/>
          <w:szCs w:val="24"/>
        </w:rPr>
        <w:t>QP53AC55</w:t>
      </w:r>
    </w:p>
    <w:p w14:paraId="28A2561D" w14:textId="77777777" w:rsidR="008203A8" w:rsidRPr="008F1C90" w:rsidRDefault="008203A8" w:rsidP="008203A8">
      <w:pPr>
        <w:ind w:left="851"/>
        <w:rPr>
          <w:sz w:val="24"/>
          <w:szCs w:val="24"/>
        </w:rPr>
      </w:pPr>
    </w:p>
    <w:p w14:paraId="76CE56AC" w14:textId="77777777" w:rsidR="008203A8" w:rsidRPr="008F1C90" w:rsidRDefault="008203A8" w:rsidP="008203A8">
      <w:pPr>
        <w:tabs>
          <w:tab w:val="left" w:pos="851"/>
        </w:tabs>
        <w:ind w:left="851" w:hanging="851"/>
        <w:rPr>
          <w:b/>
          <w:sz w:val="24"/>
          <w:szCs w:val="24"/>
        </w:rPr>
      </w:pPr>
      <w:r w:rsidRPr="008F1C90">
        <w:rPr>
          <w:b/>
          <w:sz w:val="24"/>
          <w:szCs w:val="24"/>
        </w:rPr>
        <w:t>4.2</w:t>
      </w:r>
      <w:r w:rsidRPr="008F1C90">
        <w:rPr>
          <w:b/>
          <w:sz w:val="24"/>
          <w:szCs w:val="24"/>
        </w:rPr>
        <w:tab/>
      </w:r>
      <w:proofErr w:type="spellStart"/>
      <w:r w:rsidRPr="008F1C90">
        <w:rPr>
          <w:b/>
          <w:sz w:val="24"/>
          <w:szCs w:val="24"/>
        </w:rPr>
        <w:t>Farmakodynamiske</w:t>
      </w:r>
      <w:proofErr w:type="spellEnd"/>
      <w:r w:rsidRPr="008F1C90">
        <w:rPr>
          <w:b/>
          <w:sz w:val="24"/>
          <w:szCs w:val="24"/>
        </w:rPr>
        <w:t xml:space="preserve"> oplysninger</w:t>
      </w:r>
    </w:p>
    <w:p w14:paraId="0E5DA3C4" w14:textId="77777777" w:rsidR="00EC1B1A" w:rsidRPr="008F1C90" w:rsidRDefault="00EC1B1A" w:rsidP="00EB6AEA">
      <w:pPr>
        <w:ind w:left="851"/>
        <w:rPr>
          <w:sz w:val="24"/>
          <w:szCs w:val="24"/>
        </w:rPr>
      </w:pPr>
      <w:proofErr w:type="spellStart"/>
      <w:r w:rsidRPr="008F1C90">
        <w:rPr>
          <w:sz w:val="24"/>
          <w:szCs w:val="24"/>
        </w:rPr>
        <w:t>Imidacloprid</w:t>
      </w:r>
      <w:proofErr w:type="spellEnd"/>
      <w:r w:rsidRPr="008F1C90">
        <w:rPr>
          <w:sz w:val="24"/>
          <w:szCs w:val="24"/>
        </w:rPr>
        <w:t xml:space="preserve"> er et </w:t>
      </w:r>
      <w:proofErr w:type="spellStart"/>
      <w:r w:rsidRPr="008F1C90">
        <w:rPr>
          <w:sz w:val="24"/>
          <w:szCs w:val="24"/>
        </w:rPr>
        <w:t>ektoparasiticid</w:t>
      </w:r>
      <w:proofErr w:type="spellEnd"/>
      <w:r w:rsidRPr="008F1C90">
        <w:rPr>
          <w:sz w:val="24"/>
          <w:szCs w:val="24"/>
        </w:rPr>
        <w:t xml:space="preserve"> tilhørende gruppen af </w:t>
      </w:r>
      <w:proofErr w:type="spellStart"/>
      <w:r w:rsidRPr="008F1C90">
        <w:rPr>
          <w:sz w:val="24"/>
          <w:szCs w:val="24"/>
        </w:rPr>
        <w:t>chloronicotinyl</w:t>
      </w:r>
      <w:proofErr w:type="spellEnd"/>
      <w:r w:rsidRPr="008F1C90">
        <w:rPr>
          <w:sz w:val="24"/>
          <w:szCs w:val="24"/>
        </w:rPr>
        <w:t xml:space="preserve"> forbindelser. Kemisk klassificeres det som et </w:t>
      </w:r>
      <w:proofErr w:type="spellStart"/>
      <w:r w:rsidRPr="008F1C90">
        <w:rPr>
          <w:sz w:val="24"/>
          <w:szCs w:val="24"/>
        </w:rPr>
        <w:t>chloronicotinyl-nitroguanidin</w:t>
      </w:r>
      <w:proofErr w:type="spellEnd"/>
      <w:r w:rsidRPr="008F1C90">
        <w:rPr>
          <w:sz w:val="24"/>
          <w:szCs w:val="24"/>
        </w:rPr>
        <w:t xml:space="preserve">. </w:t>
      </w:r>
      <w:proofErr w:type="spellStart"/>
      <w:r w:rsidRPr="008F1C90">
        <w:rPr>
          <w:sz w:val="24"/>
          <w:szCs w:val="24"/>
        </w:rPr>
        <w:t>Imidacloprid</w:t>
      </w:r>
      <w:proofErr w:type="spellEnd"/>
      <w:r w:rsidRPr="008F1C90">
        <w:rPr>
          <w:sz w:val="24"/>
          <w:szCs w:val="24"/>
        </w:rPr>
        <w:t xml:space="preserve"> er aktivt over for lopper i larvestadiet, voksne lopper og lus. </w:t>
      </w:r>
    </w:p>
    <w:p w14:paraId="396061A8" w14:textId="77777777" w:rsidR="00EC1B1A" w:rsidRPr="008F1C90" w:rsidRDefault="00EC1B1A" w:rsidP="00EB6AEA">
      <w:pPr>
        <w:ind w:left="851"/>
        <w:rPr>
          <w:sz w:val="24"/>
          <w:szCs w:val="24"/>
        </w:rPr>
      </w:pPr>
      <w:r w:rsidRPr="008F1C90">
        <w:rPr>
          <w:sz w:val="24"/>
          <w:szCs w:val="24"/>
        </w:rPr>
        <w:t>Virker mod lopper (</w:t>
      </w:r>
      <w:proofErr w:type="spellStart"/>
      <w:r w:rsidRPr="008F1C90">
        <w:rPr>
          <w:i/>
          <w:iCs/>
          <w:sz w:val="24"/>
          <w:szCs w:val="24"/>
        </w:rPr>
        <w:t>Ctenocephalides</w:t>
      </w:r>
      <w:proofErr w:type="spellEnd"/>
      <w:r w:rsidRPr="008F1C90">
        <w:rPr>
          <w:i/>
          <w:iCs/>
          <w:sz w:val="24"/>
          <w:szCs w:val="24"/>
        </w:rPr>
        <w:t xml:space="preserve"> </w:t>
      </w:r>
      <w:proofErr w:type="spellStart"/>
      <w:r w:rsidRPr="008F1C90">
        <w:rPr>
          <w:i/>
          <w:iCs/>
          <w:sz w:val="24"/>
          <w:szCs w:val="24"/>
        </w:rPr>
        <w:t>felis</w:t>
      </w:r>
      <w:proofErr w:type="spellEnd"/>
      <w:r w:rsidRPr="008F1C90">
        <w:rPr>
          <w:sz w:val="24"/>
          <w:szCs w:val="24"/>
        </w:rPr>
        <w:t xml:space="preserve"> og </w:t>
      </w:r>
      <w:proofErr w:type="spellStart"/>
      <w:r w:rsidRPr="008F1C90">
        <w:rPr>
          <w:i/>
          <w:iCs/>
          <w:sz w:val="24"/>
          <w:szCs w:val="24"/>
        </w:rPr>
        <w:t>Ctenocephalides</w:t>
      </w:r>
      <w:proofErr w:type="spellEnd"/>
      <w:r w:rsidRPr="008F1C90">
        <w:rPr>
          <w:i/>
          <w:iCs/>
          <w:sz w:val="24"/>
          <w:szCs w:val="24"/>
        </w:rPr>
        <w:t xml:space="preserve"> </w:t>
      </w:r>
      <w:proofErr w:type="spellStart"/>
      <w:r w:rsidRPr="008F1C90">
        <w:rPr>
          <w:i/>
          <w:iCs/>
          <w:sz w:val="24"/>
          <w:szCs w:val="24"/>
        </w:rPr>
        <w:t>canis</w:t>
      </w:r>
      <w:proofErr w:type="spellEnd"/>
      <w:r w:rsidRPr="008F1C90">
        <w:rPr>
          <w:sz w:val="24"/>
          <w:szCs w:val="24"/>
        </w:rPr>
        <w:t xml:space="preserve">) indenfor 48 timer efter påføring af halsbåndet. </w:t>
      </w:r>
    </w:p>
    <w:p w14:paraId="418F4080" w14:textId="77777777" w:rsidR="00EC1B1A" w:rsidRPr="008F1C90" w:rsidRDefault="00EC1B1A" w:rsidP="00EB6AEA">
      <w:pPr>
        <w:ind w:left="851"/>
        <w:rPr>
          <w:sz w:val="24"/>
          <w:szCs w:val="24"/>
        </w:rPr>
      </w:pPr>
    </w:p>
    <w:p w14:paraId="2FAA3981" w14:textId="77777777" w:rsidR="00EC1B1A" w:rsidRPr="008F1C90" w:rsidRDefault="00EC1B1A" w:rsidP="00EB6AEA">
      <w:pPr>
        <w:ind w:left="851"/>
        <w:rPr>
          <w:sz w:val="24"/>
          <w:szCs w:val="24"/>
        </w:rPr>
      </w:pPr>
      <w:proofErr w:type="spellStart"/>
      <w:r w:rsidRPr="008F1C90">
        <w:rPr>
          <w:sz w:val="24"/>
          <w:szCs w:val="24"/>
        </w:rPr>
        <w:t>Imidacloprid</w:t>
      </w:r>
      <w:proofErr w:type="spellEnd"/>
      <w:r w:rsidRPr="008F1C90">
        <w:rPr>
          <w:sz w:val="24"/>
          <w:szCs w:val="24"/>
        </w:rPr>
        <w:t xml:space="preserve"> har høj affinitet til </w:t>
      </w:r>
      <w:proofErr w:type="spellStart"/>
      <w:r w:rsidRPr="008F1C90">
        <w:rPr>
          <w:sz w:val="24"/>
          <w:szCs w:val="24"/>
        </w:rPr>
        <w:t>nikotinerge</w:t>
      </w:r>
      <w:proofErr w:type="spellEnd"/>
      <w:r w:rsidRPr="008F1C90">
        <w:rPr>
          <w:sz w:val="24"/>
          <w:szCs w:val="24"/>
        </w:rPr>
        <w:t xml:space="preserve"> </w:t>
      </w:r>
      <w:proofErr w:type="spellStart"/>
      <w:r w:rsidRPr="008F1C90">
        <w:rPr>
          <w:sz w:val="24"/>
          <w:szCs w:val="24"/>
        </w:rPr>
        <w:t>acetylcholinreceptorer</w:t>
      </w:r>
      <w:proofErr w:type="spellEnd"/>
      <w:r w:rsidRPr="008F1C90">
        <w:rPr>
          <w:sz w:val="24"/>
          <w:szCs w:val="24"/>
        </w:rPr>
        <w:t xml:space="preserve"> i den </w:t>
      </w:r>
      <w:proofErr w:type="spellStart"/>
      <w:r w:rsidRPr="008F1C90">
        <w:rPr>
          <w:sz w:val="24"/>
          <w:szCs w:val="24"/>
        </w:rPr>
        <w:t>postsynaptiske</w:t>
      </w:r>
      <w:proofErr w:type="spellEnd"/>
      <w:r w:rsidRPr="008F1C90">
        <w:rPr>
          <w:sz w:val="24"/>
          <w:szCs w:val="24"/>
        </w:rPr>
        <w:t xml:space="preserve"> del af loppens centralnervesystem (CNS). Den heraf følgende hæmning af den </w:t>
      </w:r>
      <w:proofErr w:type="spellStart"/>
      <w:r w:rsidRPr="008F1C90">
        <w:rPr>
          <w:sz w:val="24"/>
          <w:szCs w:val="24"/>
        </w:rPr>
        <w:t>cholinerge</w:t>
      </w:r>
      <w:proofErr w:type="spellEnd"/>
      <w:r w:rsidRPr="008F1C90">
        <w:rPr>
          <w:sz w:val="24"/>
          <w:szCs w:val="24"/>
        </w:rPr>
        <w:t xml:space="preserve"> transmission hos insekter resulterer i paralyse og død. Grundet den svage interaktion med </w:t>
      </w:r>
      <w:proofErr w:type="spellStart"/>
      <w:r w:rsidRPr="008F1C90">
        <w:rPr>
          <w:sz w:val="24"/>
          <w:szCs w:val="24"/>
        </w:rPr>
        <w:t>nikotinerge</w:t>
      </w:r>
      <w:proofErr w:type="spellEnd"/>
      <w:r w:rsidRPr="008F1C90">
        <w:rPr>
          <w:sz w:val="24"/>
          <w:szCs w:val="24"/>
        </w:rPr>
        <w:t xml:space="preserve"> receptorer hos pattedyr og den postulerede ringe gennemtrængning af blodhjernebarrieren hos pattedyr har </w:t>
      </w:r>
      <w:proofErr w:type="spellStart"/>
      <w:r w:rsidRPr="008F1C90">
        <w:rPr>
          <w:sz w:val="24"/>
          <w:szCs w:val="24"/>
        </w:rPr>
        <w:t>imidacloprid</w:t>
      </w:r>
      <w:proofErr w:type="spellEnd"/>
      <w:r w:rsidRPr="008F1C90">
        <w:rPr>
          <w:sz w:val="24"/>
          <w:szCs w:val="24"/>
        </w:rPr>
        <w:t xml:space="preserve"> stort set ingen effekt på pattedyrs CNS. </w:t>
      </w:r>
      <w:proofErr w:type="spellStart"/>
      <w:r w:rsidRPr="008F1C90">
        <w:rPr>
          <w:sz w:val="24"/>
          <w:szCs w:val="24"/>
        </w:rPr>
        <w:t>Imidacloprid</w:t>
      </w:r>
      <w:proofErr w:type="spellEnd"/>
      <w:r w:rsidRPr="008F1C90">
        <w:rPr>
          <w:sz w:val="24"/>
          <w:szCs w:val="24"/>
        </w:rPr>
        <w:t xml:space="preserve"> har ringe farmakologisk aktivitet hos pattedyr.</w:t>
      </w:r>
    </w:p>
    <w:p w14:paraId="306CDCE3" w14:textId="77777777" w:rsidR="00EC1B1A" w:rsidRPr="008F1C90" w:rsidRDefault="00EC1B1A" w:rsidP="00EB6AEA">
      <w:pPr>
        <w:ind w:left="851"/>
        <w:rPr>
          <w:sz w:val="24"/>
          <w:szCs w:val="24"/>
        </w:rPr>
      </w:pPr>
    </w:p>
    <w:p w14:paraId="5B62ADD4" w14:textId="4F3BEDD1" w:rsidR="00EC1B1A" w:rsidRPr="008F1C90" w:rsidRDefault="00EC1B1A" w:rsidP="00EB6AEA">
      <w:pPr>
        <w:ind w:left="851"/>
        <w:rPr>
          <w:sz w:val="24"/>
          <w:szCs w:val="24"/>
        </w:rPr>
      </w:pPr>
      <w:proofErr w:type="spellStart"/>
      <w:r w:rsidRPr="008F1C90">
        <w:rPr>
          <w:sz w:val="24"/>
          <w:szCs w:val="24"/>
        </w:rPr>
        <w:t>Flumethrin</w:t>
      </w:r>
      <w:proofErr w:type="spellEnd"/>
      <w:r w:rsidRPr="008F1C90">
        <w:rPr>
          <w:sz w:val="24"/>
          <w:szCs w:val="24"/>
        </w:rPr>
        <w:t xml:space="preserve"> er et </w:t>
      </w:r>
      <w:proofErr w:type="spellStart"/>
      <w:r w:rsidRPr="008F1C90">
        <w:rPr>
          <w:sz w:val="24"/>
          <w:szCs w:val="24"/>
        </w:rPr>
        <w:t>ektoparasiticid</w:t>
      </w:r>
      <w:proofErr w:type="spellEnd"/>
      <w:r w:rsidRPr="008F1C90">
        <w:rPr>
          <w:sz w:val="24"/>
          <w:szCs w:val="24"/>
        </w:rPr>
        <w:t xml:space="preserve">, der tilhører gruppen af syntetiske </w:t>
      </w:r>
      <w:proofErr w:type="spellStart"/>
      <w:r w:rsidRPr="008F1C90">
        <w:rPr>
          <w:sz w:val="24"/>
          <w:szCs w:val="24"/>
        </w:rPr>
        <w:t>pyrethroider</w:t>
      </w:r>
      <w:proofErr w:type="spellEnd"/>
      <w:r w:rsidRPr="008F1C90">
        <w:rPr>
          <w:sz w:val="24"/>
          <w:szCs w:val="24"/>
        </w:rPr>
        <w:t xml:space="preserve">. Ifølge aktuel viden indvirker de syntetiske </w:t>
      </w:r>
      <w:proofErr w:type="spellStart"/>
      <w:r w:rsidRPr="008F1C90">
        <w:rPr>
          <w:sz w:val="24"/>
          <w:szCs w:val="24"/>
        </w:rPr>
        <w:t>pyrethroider</w:t>
      </w:r>
      <w:proofErr w:type="spellEnd"/>
      <w:r w:rsidRPr="008F1C90">
        <w:rPr>
          <w:sz w:val="24"/>
          <w:szCs w:val="24"/>
        </w:rPr>
        <w:t xml:space="preserve"> på nervecellemembranernes natriumkanaler, hvilket medfører en forsinkelse i nervens </w:t>
      </w:r>
      <w:proofErr w:type="spellStart"/>
      <w:r w:rsidRPr="008F1C90">
        <w:rPr>
          <w:sz w:val="24"/>
          <w:szCs w:val="24"/>
        </w:rPr>
        <w:t>repolarisering</w:t>
      </w:r>
      <w:proofErr w:type="spellEnd"/>
      <w:r w:rsidRPr="008F1C90">
        <w:rPr>
          <w:sz w:val="24"/>
          <w:szCs w:val="24"/>
        </w:rPr>
        <w:t xml:space="preserve"> og slutteligt parasittens død. I undersøgelser af struktur-aktivitetsrelationen for en række </w:t>
      </w:r>
      <w:proofErr w:type="spellStart"/>
      <w:r w:rsidRPr="008F1C90">
        <w:rPr>
          <w:sz w:val="24"/>
          <w:szCs w:val="24"/>
        </w:rPr>
        <w:t>pyrethroider</w:t>
      </w:r>
      <w:proofErr w:type="spellEnd"/>
      <w:r w:rsidRPr="008F1C90">
        <w:rPr>
          <w:sz w:val="24"/>
          <w:szCs w:val="24"/>
        </w:rPr>
        <w:t xml:space="preserve"> blev der noteret indvirkning på receptorer med en specifik kiral </w:t>
      </w:r>
      <w:proofErr w:type="spellStart"/>
      <w:r w:rsidRPr="008F1C90">
        <w:rPr>
          <w:sz w:val="24"/>
          <w:szCs w:val="24"/>
        </w:rPr>
        <w:t>konformation</w:t>
      </w:r>
      <w:proofErr w:type="spellEnd"/>
      <w:r w:rsidRPr="008F1C90">
        <w:rPr>
          <w:sz w:val="24"/>
          <w:szCs w:val="24"/>
        </w:rPr>
        <w:t xml:space="preserve">, hvilket medførte en selektiv aktivitet på </w:t>
      </w:r>
      <w:proofErr w:type="spellStart"/>
      <w:r w:rsidRPr="008F1C90">
        <w:rPr>
          <w:sz w:val="24"/>
          <w:szCs w:val="24"/>
        </w:rPr>
        <w:t>ectoparasitter</w:t>
      </w:r>
      <w:proofErr w:type="spellEnd"/>
      <w:r w:rsidRPr="008F1C90">
        <w:rPr>
          <w:sz w:val="24"/>
          <w:szCs w:val="24"/>
        </w:rPr>
        <w:t xml:space="preserve">. Der blev ikke fundet </w:t>
      </w:r>
      <w:proofErr w:type="spellStart"/>
      <w:r w:rsidRPr="008F1C90">
        <w:rPr>
          <w:sz w:val="24"/>
          <w:szCs w:val="24"/>
        </w:rPr>
        <w:t>anticholinesterase</w:t>
      </w:r>
      <w:r w:rsidR="009111C4">
        <w:rPr>
          <w:sz w:val="24"/>
          <w:szCs w:val="24"/>
        </w:rPr>
        <w:softHyphen/>
      </w:r>
      <w:r w:rsidRPr="008F1C90">
        <w:rPr>
          <w:sz w:val="24"/>
          <w:szCs w:val="24"/>
        </w:rPr>
        <w:t>aktivitet</w:t>
      </w:r>
      <w:proofErr w:type="spellEnd"/>
      <w:r w:rsidRPr="008F1C90">
        <w:rPr>
          <w:sz w:val="24"/>
          <w:szCs w:val="24"/>
        </w:rPr>
        <w:t xml:space="preserve"> for disse stoffer. </w:t>
      </w:r>
      <w:proofErr w:type="spellStart"/>
      <w:r w:rsidRPr="008F1C90">
        <w:rPr>
          <w:sz w:val="24"/>
          <w:szCs w:val="24"/>
        </w:rPr>
        <w:t>Flumethrin</w:t>
      </w:r>
      <w:proofErr w:type="spellEnd"/>
      <w:r w:rsidRPr="008F1C90">
        <w:rPr>
          <w:sz w:val="24"/>
          <w:szCs w:val="24"/>
        </w:rPr>
        <w:t xml:space="preserve"> er ansvarlig for veterinærlægemidlets </w:t>
      </w:r>
      <w:proofErr w:type="spellStart"/>
      <w:r w:rsidRPr="008F1C90">
        <w:rPr>
          <w:sz w:val="24"/>
          <w:szCs w:val="24"/>
        </w:rPr>
        <w:t>acaricide</w:t>
      </w:r>
      <w:proofErr w:type="spellEnd"/>
      <w:r w:rsidRPr="008F1C90">
        <w:rPr>
          <w:sz w:val="24"/>
          <w:szCs w:val="24"/>
        </w:rPr>
        <w:t xml:space="preserve"> virkning, og forebygger endvidere dannelse af fertile æg på grund af dets letale effekt på hun flåter.</w:t>
      </w:r>
    </w:p>
    <w:p w14:paraId="73B39526" w14:textId="77777777" w:rsidR="00EC1B1A" w:rsidRPr="008F1C90" w:rsidRDefault="00EC1B1A" w:rsidP="00EB6AEA">
      <w:pPr>
        <w:ind w:left="851"/>
        <w:rPr>
          <w:sz w:val="24"/>
          <w:szCs w:val="24"/>
        </w:rPr>
      </w:pPr>
    </w:p>
    <w:p w14:paraId="4B6DCBAA" w14:textId="77777777" w:rsidR="00EC1B1A" w:rsidRPr="008F1C90" w:rsidRDefault="00EC1B1A" w:rsidP="00EB6AEA">
      <w:pPr>
        <w:ind w:left="851"/>
        <w:rPr>
          <w:sz w:val="24"/>
          <w:szCs w:val="24"/>
        </w:rPr>
      </w:pPr>
      <w:r w:rsidRPr="008F1C90">
        <w:rPr>
          <w:sz w:val="24"/>
          <w:szCs w:val="24"/>
        </w:rPr>
        <w:t xml:space="preserve">Veterinærlægemidlet har en </w:t>
      </w:r>
      <w:proofErr w:type="spellStart"/>
      <w:r w:rsidRPr="008F1C90">
        <w:rPr>
          <w:sz w:val="24"/>
          <w:szCs w:val="24"/>
        </w:rPr>
        <w:t>repellerende</w:t>
      </w:r>
      <w:proofErr w:type="spellEnd"/>
      <w:r w:rsidRPr="008F1C90">
        <w:rPr>
          <w:sz w:val="24"/>
          <w:szCs w:val="24"/>
        </w:rPr>
        <w:t xml:space="preserve"> (forhindrer blodsugning) virkning mod de specificerede flåter, hvilket hindrer </w:t>
      </w:r>
      <w:proofErr w:type="spellStart"/>
      <w:r w:rsidRPr="008F1C90">
        <w:rPr>
          <w:sz w:val="24"/>
          <w:szCs w:val="24"/>
        </w:rPr>
        <w:t>repellerede</w:t>
      </w:r>
      <w:proofErr w:type="spellEnd"/>
      <w:r w:rsidRPr="008F1C90">
        <w:rPr>
          <w:sz w:val="24"/>
          <w:szCs w:val="24"/>
        </w:rPr>
        <w:t xml:space="preserve"> parasitter i at suge blod og derved indirekte hjælper med at nedsætte risikoen for overførsel af vektorbårne sygdomme hos hunde.</w:t>
      </w:r>
    </w:p>
    <w:p w14:paraId="4E2B1226" w14:textId="77777777" w:rsidR="00EC1B1A" w:rsidRPr="008F1C90" w:rsidRDefault="00EC1B1A" w:rsidP="00EB6AEA">
      <w:pPr>
        <w:ind w:left="851"/>
        <w:rPr>
          <w:sz w:val="24"/>
          <w:szCs w:val="24"/>
        </w:rPr>
      </w:pPr>
    </w:p>
    <w:p w14:paraId="65640A07" w14:textId="77777777" w:rsidR="00EC1B1A" w:rsidRPr="008F1C90" w:rsidRDefault="00EC1B1A" w:rsidP="00EB6AEA">
      <w:pPr>
        <w:ind w:left="851"/>
        <w:rPr>
          <w:sz w:val="24"/>
          <w:szCs w:val="24"/>
        </w:rPr>
      </w:pPr>
      <w:r w:rsidRPr="008F1C90">
        <w:rPr>
          <w:sz w:val="24"/>
          <w:szCs w:val="24"/>
        </w:rPr>
        <w:t xml:space="preserve">Effektstudier over for sandfluer </w:t>
      </w:r>
      <w:r w:rsidRPr="008F1C90">
        <w:rPr>
          <w:i/>
          <w:iCs/>
          <w:sz w:val="24"/>
          <w:szCs w:val="24"/>
        </w:rPr>
        <w:t>(</w:t>
      </w:r>
      <w:proofErr w:type="spellStart"/>
      <w:r w:rsidRPr="008F1C90">
        <w:rPr>
          <w:i/>
          <w:iCs/>
          <w:sz w:val="24"/>
          <w:szCs w:val="24"/>
        </w:rPr>
        <w:t>Phlebotomus</w:t>
      </w:r>
      <w:proofErr w:type="spellEnd"/>
      <w:r w:rsidRPr="008F1C90">
        <w:rPr>
          <w:i/>
          <w:iCs/>
          <w:sz w:val="24"/>
          <w:szCs w:val="24"/>
        </w:rPr>
        <w:t xml:space="preserve"> </w:t>
      </w:r>
      <w:proofErr w:type="spellStart"/>
      <w:r w:rsidRPr="008F1C90">
        <w:rPr>
          <w:i/>
          <w:iCs/>
          <w:sz w:val="24"/>
          <w:szCs w:val="24"/>
        </w:rPr>
        <w:t>perniciosus</w:t>
      </w:r>
      <w:proofErr w:type="spellEnd"/>
      <w:r w:rsidRPr="008F1C90">
        <w:rPr>
          <w:sz w:val="24"/>
          <w:szCs w:val="24"/>
        </w:rPr>
        <w:t xml:space="preserve">) har vist en variabel </w:t>
      </w:r>
      <w:proofErr w:type="spellStart"/>
      <w:r w:rsidRPr="008F1C90">
        <w:rPr>
          <w:sz w:val="24"/>
          <w:szCs w:val="24"/>
        </w:rPr>
        <w:t>repellerende</w:t>
      </w:r>
      <w:proofErr w:type="spellEnd"/>
      <w:r w:rsidRPr="008F1C90">
        <w:rPr>
          <w:sz w:val="24"/>
          <w:szCs w:val="24"/>
        </w:rPr>
        <w:t xml:space="preserve"> effekt (forhindrer blodsugning) varierende fra 65 til 89 % i 7-8 måneder efter første påsætning af halsbåndet. Data fra 3 kliniske feltstudier udført i endemiske områder indikerer en betydelig reduktion i risikoen for overførsel af </w:t>
      </w:r>
      <w:proofErr w:type="spellStart"/>
      <w:r w:rsidRPr="008F1C90">
        <w:rPr>
          <w:i/>
          <w:iCs/>
          <w:sz w:val="24"/>
          <w:szCs w:val="24"/>
        </w:rPr>
        <w:t>Leishmania</w:t>
      </w:r>
      <w:proofErr w:type="spellEnd"/>
      <w:r w:rsidRPr="008F1C90">
        <w:rPr>
          <w:i/>
          <w:iCs/>
          <w:sz w:val="24"/>
          <w:szCs w:val="24"/>
        </w:rPr>
        <w:t xml:space="preserve"> </w:t>
      </w:r>
      <w:proofErr w:type="spellStart"/>
      <w:r w:rsidRPr="008F1C90">
        <w:rPr>
          <w:i/>
          <w:iCs/>
          <w:sz w:val="24"/>
          <w:szCs w:val="24"/>
        </w:rPr>
        <w:t>infantum</w:t>
      </w:r>
      <w:proofErr w:type="spellEnd"/>
      <w:r w:rsidRPr="008F1C90">
        <w:rPr>
          <w:sz w:val="24"/>
          <w:szCs w:val="24"/>
        </w:rPr>
        <w:t xml:space="preserve"> fra sandfluer i behandlede hunde sammenlignet med ikke-behandlede hunde. Afhængig af infektionstrykket fra sandfluer reduceres risikoen for infektion med </w:t>
      </w:r>
      <w:proofErr w:type="spellStart"/>
      <w:r w:rsidRPr="008F1C90">
        <w:rPr>
          <w:sz w:val="24"/>
          <w:szCs w:val="24"/>
        </w:rPr>
        <w:t>leishmaniose</w:t>
      </w:r>
      <w:proofErr w:type="spellEnd"/>
      <w:r w:rsidRPr="008F1C90">
        <w:rPr>
          <w:sz w:val="24"/>
          <w:szCs w:val="24"/>
        </w:rPr>
        <w:t xml:space="preserve"> med 88,3 til 100 %.</w:t>
      </w:r>
    </w:p>
    <w:p w14:paraId="7E29C7D3" w14:textId="77777777" w:rsidR="008203A8" w:rsidRPr="008F1C90" w:rsidRDefault="008203A8" w:rsidP="008203A8">
      <w:pPr>
        <w:tabs>
          <w:tab w:val="left" w:pos="851"/>
        </w:tabs>
        <w:ind w:left="851"/>
        <w:rPr>
          <w:sz w:val="24"/>
          <w:szCs w:val="24"/>
        </w:rPr>
      </w:pPr>
    </w:p>
    <w:p w14:paraId="23E3D7CD" w14:textId="77777777" w:rsidR="008203A8" w:rsidRPr="008F1C90" w:rsidRDefault="008203A8" w:rsidP="008203A8">
      <w:pPr>
        <w:tabs>
          <w:tab w:val="left" w:pos="851"/>
        </w:tabs>
        <w:ind w:left="851" w:hanging="851"/>
        <w:rPr>
          <w:b/>
          <w:sz w:val="24"/>
          <w:szCs w:val="24"/>
        </w:rPr>
      </w:pPr>
      <w:r w:rsidRPr="008F1C90">
        <w:rPr>
          <w:b/>
          <w:sz w:val="24"/>
          <w:szCs w:val="24"/>
        </w:rPr>
        <w:t>4.3</w:t>
      </w:r>
      <w:r w:rsidRPr="008F1C90">
        <w:rPr>
          <w:b/>
          <w:sz w:val="24"/>
          <w:szCs w:val="24"/>
        </w:rPr>
        <w:tab/>
      </w:r>
      <w:proofErr w:type="spellStart"/>
      <w:r w:rsidRPr="008F1C90">
        <w:rPr>
          <w:b/>
          <w:sz w:val="24"/>
          <w:szCs w:val="24"/>
        </w:rPr>
        <w:t>Farmakokinetiske</w:t>
      </w:r>
      <w:proofErr w:type="spellEnd"/>
      <w:r w:rsidRPr="008F1C90">
        <w:rPr>
          <w:b/>
          <w:sz w:val="24"/>
          <w:szCs w:val="24"/>
        </w:rPr>
        <w:t xml:space="preserve"> oplysninger</w:t>
      </w:r>
    </w:p>
    <w:p w14:paraId="15D50066" w14:textId="77777777" w:rsidR="00EC1B1A" w:rsidRPr="008F1C90" w:rsidRDefault="00EC1B1A" w:rsidP="00EB6AEA">
      <w:pPr>
        <w:ind w:left="851"/>
        <w:rPr>
          <w:sz w:val="24"/>
          <w:szCs w:val="24"/>
        </w:rPr>
      </w:pPr>
      <w:r w:rsidRPr="008F1C90">
        <w:rPr>
          <w:sz w:val="24"/>
          <w:szCs w:val="24"/>
        </w:rPr>
        <w:t xml:space="preserve">Begge aktive stoffer frigives langsomt og kontinuerligt i lave koncentrationer fra polymermatrixsystemet i halsbåndet til dyret. Begge aktive stoffer findes i hundens pels i </w:t>
      </w:r>
      <w:proofErr w:type="spellStart"/>
      <w:r w:rsidRPr="008F1C90">
        <w:rPr>
          <w:sz w:val="24"/>
          <w:szCs w:val="24"/>
        </w:rPr>
        <w:t>acaricide</w:t>
      </w:r>
      <w:proofErr w:type="spellEnd"/>
      <w:r w:rsidRPr="008F1C90">
        <w:rPr>
          <w:sz w:val="24"/>
          <w:szCs w:val="24"/>
        </w:rPr>
        <w:t>-/</w:t>
      </w:r>
      <w:proofErr w:type="spellStart"/>
      <w:r w:rsidRPr="008F1C90">
        <w:rPr>
          <w:sz w:val="24"/>
          <w:szCs w:val="24"/>
        </w:rPr>
        <w:t>insekticide</w:t>
      </w:r>
      <w:proofErr w:type="spellEnd"/>
      <w:r w:rsidRPr="008F1C90">
        <w:rPr>
          <w:sz w:val="24"/>
          <w:szCs w:val="24"/>
        </w:rPr>
        <w:t xml:space="preserve"> koncentrationer i hele behandlingsperioden. De aktive stoffer spredes fra kontaktstedet til hele hudoverfladen. Overdosering og serumkinetiske undersøgelser hos dyr, som lægemidlet er beregnet til, har vist, at </w:t>
      </w:r>
      <w:proofErr w:type="spellStart"/>
      <w:r w:rsidRPr="008F1C90">
        <w:rPr>
          <w:sz w:val="24"/>
          <w:szCs w:val="24"/>
        </w:rPr>
        <w:t>imidacloprid</w:t>
      </w:r>
      <w:proofErr w:type="spellEnd"/>
      <w:r w:rsidRPr="008F1C90">
        <w:rPr>
          <w:sz w:val="24"/>
          <w:szCs w:val="24"/>
        </w:rPr>
        <w:t xml:space="preserve"> forbigående nåede det systemiske kredsløb, mens </w:t>
      </w:r>
      <w:proofErr w:type="spellStart"/>
      <w:r w:rsidRPr="008F1C90">
        <w:rPr>
          <w:sz w:val="24"/>
          <w:szCs w:val="24"/>
        </w:rPr>
        <w:t>flumethrin</w:t>
      </w:r>
      <w:proofErr w:type="spellEnd"/>
      <w:r w:rsidRPr="008F1C90">
        <w:rPr>
          <w:sz w:val="24"/>
          <w:szCs w:val="24"/>
        </w:rPr>
        <w:t xml:space="preserve"> som oftest ikke kunne måles.</w:t>
      </w:r>
    </w:p>
    <w:p w14:paraId="467BCED1" w14:textId="77777777" w:rsidR="008203A8" w:rsidRPr="008F1C90" w:rsidRDefault="008203A8" w:rsidP="008203A8">
      <w:pPr>
        <w:ind w:left="851"/>
        <w:rPr>
          <w:sz w:val="24"/>
          <w:szCs w:val="24"/>
        </w:rPr>
      </w:pPr>
    </w:p>
    <w:p w14:paraId="16BA0FA1" w14:textId="77777777" w:rsidR="008203A8" w:rsidRPr="008F1C90" w:rsidRDefault="008203A8" w:rsidP="008203A8">
      <w:pPr>
        <w:tabs>
          <w:tab w:val="left" w:pos="851"/>
        </w:tabs>
        <w:ind w:left="851"/>
        <w:rPr>
          <w:sz w:val="24"/>
          <w:szCs w:val="24"/>
        </w:rPr>
      </w:pPr>
    </w:p>
    <w:p w14:paraId="7AF655F2" w14:textId="77777777" w:rsidR="008203A8" w:rsidRPr="008F1C90" w:rsidRDefault="008203A8" w:rsidP="008203A8">
      <w:pPr>
        <w:ind w:left="851" w:hanging="851"/>
        <w:rPr>
          <w:b/>
          <w:sz w:val="24"/>
          <w:szCs w:val="24"/>
        </w:rPr>
      </w:pPr>
      <w:r w:rsidRPr="008F1C90">
        <w:rPr>
          <w:b/>
          <w:sz w:val="24"/>
          <w:szCs w:val="24"/>
        </w:rPr>
        <w:t>5.</w:t>
      </w:r>
      <w:r w:rsidRPr="008F1C90">
        <w:rPr>
          <w:b/>
          <w:sz w:val="24"/>
          <w:szCs w:val="24"/>
        </w:rPr>
        <w:tab/>
        <w:t>FARMACEUTISKE OPLYSNINGER</w:t>
      </w:r>
    </w:p>
    <w:p w14:paraId="574C2989" w14:textId="77777777" w:rsidR="008203A8" w:rsidRPr="008F1C90" w:rsidRDefault="008203A8" w:rsidP="008203A8">
      <w:pPr>
        <w:tabs>
          <w:tab w:val="left" w:pos="851"/>
        </w:tabs>
        <w:ind w:left="851"/>
        <w:rPr>
          <w:sz w:val="24"/>
          <w:szCs w:val="24"/>
        </w:rPr>
      </w:pPr>
    </w:p>
    <w:p w14:paraId="1FE25A18" w14:textId="77777777" w:rsidR="008203A8" w:rsidRPr="008F1C90" w:rsidRDefault="008203A8" w:rsidP="008203A8">
      <w:pPr>
        <w:ind w:left="851" w:hanging="851"/>
        <w:rPr>
          <w:b/>
          <w:sz w:val="24"/>
          <w:szCs w:val="24"/>
        </w:rPr>
      </w:pPr>
      <w:r w:rsidRPr="008F1C90">
        <w:rPr>
          <w:b/>
          <w:sz w:val="24"/>
          <w:szCs w:val="24"/>
        </w:rPr>
        <w:t>5.1</w:t>
      </w:r>
      <w:r w:rsidRPr="008F1C90">
        <w:rPr>
          <w:b/>
          <w:sz w:val="24"/>
          <w:szCs w:val="24"/>
        </w:rPr>
        <w:tab/>
        <w:t>Væsentlige uforligeligheder</w:t>
      </w:r>
    </w:p>
    <w:p w14:paraId="079E4750" w14:textId="77777777" w:rsidR="00EC1B1A" w:rsidRPr="008F1C90" w:rsidRDefault="00EC1B1A" w:rsidP="00EB6AEA">
      <w:pPr>
        <w:ind w:left="851"/>
        <w:rPr>
          <w:sz w:val="24"/>
          <w:szCs w:val="24"/>
        </w:rPr>
      </w:pPr>
      <w:r w:rsidRPr="008F1C90">
        <w:rPr>
          <w:sz w:val="24"/>
          <w:szCs w:val="24"/>
        </w:rPr>
        <w:t>Ikke relevant.</w:t>
      </w:r>
    </w:p>
    <w:p w14:paraId="2686B4EF" w14:textId="77777777" w:rsidR="008203A8" w:rsidRPr="008F1C90" w:rsidRDefault="008203A8" w:rsidP="008203A8">
      <w:pPr>
        <w:tabs>
          <w:tab w:val="left" w:pos="851"/>
        </w:tabs>
        <w:ind w:left="851"/>
        <w:rPr>
          <w:sz w:val="24"/>
          <w:szCs w:val="24"/>
        </w:rPr>
      </w:pPr>
    </w:p>
    <w:p w14:paraId="18D7F15E" w14:textId="77777777" w:rsidR="008203A8" w:rsidRPr="008F1C90" w:rsidRDefault="008203A8" w:rsidP="008203A8">
      <w:pPr>
        <w:ind w:left="851" w:hanging="851"/>
        <w:rPr>
          <w:b/>
          <w:sz w:val="24"/>
          <w:szCs w:val="24"/>
        </w:rPr>
      </w:pPr>
      <w:r w:rsidRPr="008F1C90">
        <w:rPr>
          <w:b/>
          <w:sz w:val="24"/>
          <w:szCs w:val="24"/>
        </w:rPr>
        <w:t>5.2</w:t>
      </w:r>
      <w:r w:rsidRPr="008F1C90">
        <w:rPr>
          <w:b/>
          <w:sz w:val="24"/>
          <w:szCs w:val="24"/>
        </w:rPr>
        <w:tab/>
        <w:t>Opbevaringstid</w:t>
      </w:r>
    </w:p>
    <w:p w14:paraId="1826DE9F" w14:textId="77777777" w:rsidR="00EC1B1A" w:rsidRPr="008F1C90" w:rsidRDefault="00EC1B1A" w:rsidP="00EB6AEA">
      <w:pPr>
        <w:ind w:left="851"/>
        <w:rPr>
          <w:sz w:val="24"/>
          <w:szCs w:val="24"/>
        </w:rPr>
      </w:pPr>
      <w:r w:rsidRPr="008F1C90">
        <w:rPr>
          <w:sz w:val="24"/>
          <w:szCs w:val="24"/>
        </w:rPr>
        <w:t>Opbevaringstid for veterinærlægemidlet i salgspakning: 2 år.</w:t>
      </w:r>
    </w:p>
    <w:p w14:paraId="2F95D71A" w14:textId="77777777" w:rsidR="008203A8" w:rsidRPr="008F1C90" w:rsidRDefault="008203A8" w:rsidP="008203A8">
      <w:pPr>
        <w:tabs>
          <w:tab w:val="left" w:pos="851"/>
        </w:tabs>
        <w:ind w:left="851"/>
        <w:rPr>
          <w:sz w:val="24"/>
          <w:szCs w:val="24"/>
        </w:rPr>
      </w:pPr>
    </w:p>
    <w:p w14:paraId="2269D5A4" w14:textId="77777777" w:rsidR="008203A8" w:rsidRPr="008F1C90" w:rsidRDefault="008203A8" w:rsidP="008203A8">
      <w:pPr>
        <w:ind w:left="851" w:hanging="851"/>
        <w:rPr>
          <w:b/>
          <w:sz w:val="24"/>
          <w:szCs w:val="24"/>
        </w:rPr>
      </w:pPr>
      <w:r w:rsidRPr="008F1C90">
        <w:rPr>
          <w:b/>
          <w:sz w:val="24"/>
          <w:szCs w:val="24"/>
        </w:rPr>
        <w:t>5.3</w:t>
      </w:r>
      <w:r w:rsidRPr="008F1C90">
        <w:rPr>
          <w:b/>
          <w:sz w:val="24"/>
          <w:szCs w:val="24"/>
        </w:rPr>
        <w:tab/>
        <w:t>Særlige forholdsregler vedrørende opbevaring</w:t>
      </w:r>
    </w:p>
    <w:p w14:paraId="792A4DF4" w14:textId="77777777" w:rsidR="00EC1B1A" w:rsidRPr="008F1C90" w:rsidRDefault="00EC1B1A" w:rsidP="00EB6AEA">
      <w:pPr>
        <w:ind w:left="851"/>
        <w:rPr>
          <w:sz w:val="24"/>
          <w:szCs w:val="24"/>
        </w:rPr>
      </w:pPr>
      <w:r w:rsidRPr="008F1C90">
        <w:rPr>
          <w:sz w:val="24"/>
          <w:szCs w:val="24"/>
        </w:rPr>
        <w:t>Opbevar posen med halsbåndet i den ydre emballage, indtil det tages i brug.</w:t>
      </w:r>
    </w:p>
    <w:p w14:paraId="15822FF9" w14:textId="77777777" w:rsidR="008203A8" w:rsidRPr="008F1C90" w:rsidRDefault="008203A8" w:rsidP="008203A8">
      <w:pPr>
        <w:tabs>
          <w:tab w:val="left" w:pos="851"/>
        </w:tabs>
        <w:ind w:left="851"/>
        <w:rPr>
          <w:sz w:val="24"/>
          <w:szCs w:val="24"/>
        </w:rPr>
      </w:pPr>
    </w:p>
    <w:p w14:paraId="3E771A74" w14:textId="77777777" w:rsidR="008203A8" w:rsidRPr="008F1C90" w:rsidRDefault="008203A8" w:rsidP="008203A8">
      <w:pPr>
        <w:ind w:left="851" w:hanging="851"/>
        <w:rPr>
          <w:b/>
          <w:sz w:val="24"/>
          <w:szCs w:val="24"/>
        </w:rPr>
      </w:pPr>
      <w:r w:rsidRPr="008F1C90">
        <w:rPr>
          <w:b/>
          <w:sz w:val="24"/>
          <w:szCs w:val="24"/>
        </w:rPr>
        <w:t>5.4</w:t>
      </w:r>
      <w:r w:rsidRPr="008F1C90">
        <w:rPr>
          <w:b/>
          <w:sz w:val="24"/>
          <w:szCs w:val="24"/>
        </w:rPr>
        <w:tab/>
        <w:t>Den indre emballages art og indhold</w:t>
      </w:r>
    </w:p>
    <w:p w14:paraId="6C78BCD4" w14:textId="77777777" w:rsidR="00EC1B1A" w:rsidRPr="008F1C90" w:rsidRDefault="00EC1B1A" w:rsidP="00EB6AEA">
      <w:pPr>
        <w:ind w:left="851"/>
        <w:rPr>
          <w:sz w:val="24"/>
          <w:szCs w:val="24"/>
        </w:rPr>
      </w:pPr>
      <w:r w:rsidRPr="008F1C90">
        <w:rPr>
          <w:sz w:val="24"/>
          <w:szCs w:val="24"/>
        </w:rPr>
        <w:t xml:space="preserve">Kartonæske indeholdende 1, 2 eller 12 </w:t>
      </w:r>
      <w:proofErr w:type="spellStart"/>
      <w:r w:rsidRPr="008F1C90">
        <w:rPr>
          <w:sz w:val="24"/>
          <w:szCs w:val="24"/>
        </w:rPr>
        <w:t>polyvinylchlorid</w:t>
      </w:r>
      <w:proofErr w:type="spellEnd"/>
      <w:r w:rsidRPr="008F1C90">
        <w:rPr>
          <w:sz w:val="24"/>
          <w:szCs w:val="24"/>
        </w:rPr>
        <w:t>-baseret halsbånd på 38 cm individuelt pakket i en PP/</w:t>
      </w:r>
      <w:proofErr w:type="spellStart"/>
      <w:r w:rsidRPr="008F1C90">
        <w:rPr>
          <w:sz w:val="24"/>
          <w:szCs w:val="24"/>
        </w:rPr>
        <w:t>Alu</w:t>
      </w:r>
      <w:proofErr w:type="spellEnd"/>
      <w:r w:rsidRPr="008F1C90">
        <w:rPr>
          <w:sz w:val="24"/>
          <w:szCs w:val="24"/>
        </w:rPr>
        <w:t>/PET-pose.</w:t>
      </w:r>
    </w:p>
    <w:p w14:paraId="6EF10826" w14:textId="77777777" w:rsidR="00EC1B1A" w:rsidRPr="008F1C90" w:rsidRDefault="00EC1B1A" w:rsidP="00EB6AEA">
      <w:pPr>
        <w:ind w:left="851"/>
        <w:rPr>
          <w:sz w:val="24"/>
          <w:szCs w:val="24"/>
        </w:rPr>
      </w:pPr>
      <w:r w:rsidRPr="008F1C90">
        <w:rPr>
          <w:sz w:val="24"/>
          <w:szCs w:val="24"/>
        </w:rPr>
        <w:t>Ikke alle pakningsstørrelser er nødvendigvis markedsført.</w:t>
      </w:r>
    </w:p>
    <w:p w14:paraId="53827263" w14:textId="77777777" w:rsidR="008203A8" w:rsidRPr="008F1C90" w:rsidRDefault="008203A8" w:rsidP="008203A8">
      <w:pPr>
        <w:tabs>
          <w:tab w:val="left" w:pos="851"/>
        </w:tabs>
        <w:ind w:left="851"/>
        <w:rPr>
          <w:sz w:val="24"/>
          <w:szCs w:val="24"/>
        </w:rPr>
      </w:pPr>
    </w:p>
    <w:p w14:paraId="4E6B1FCC" w14:textId="77777777" w:rsidR="008203A8" w:rsidRPr="008F1C90" w:rsidRDefault="008203A8" w:rsidP="008203A8">
      <w:pPr>
        <w:tabs>
          <w:tab w:val="left" w:pos="851"/>
        </w:tabs>
        <w:ind w:left="851" w:hanging="851"/>
        <w:rPr>
          <w:sz w:val="24"/>
          <w:szCs w:val="24"/>
        </w:rPr>
      </w:pPr>
      <w:r w:rsidRPr="008F1C90">
        <w:rPr>
          <w:b/>
          <w:sz w:val="24"/>
          <w:szCs w:val="24"/>
        </w:rPr>
        <w:t>5.5</w:t>
      </w:r>
      <w:r w:rsidRPr="008F1C90">
        <w:rPr>
          <w:b/>
          <w:sz w:val="24"/>
          <w:szCs w:val="24"/>
        </w:rPr>
        <w:tab/>
        <w:t>Særlige forholdsregler vedrørende bortskaffelse af ubrugte veterinærlægemidler eller affaldsmaterialer fra brugen heraf</w:t>
      </w:r>
    </w:p>
    <w:p w14:paraId="135132CC" w14:textId="77777777" w:rsidR="00EC1B1A" w:rsidRPr="008F1C90" w:rsidRDefault="00EC1B1A" w:rsidP="00EB6AEA">
      <w:pPr>
        <w:ind w:left="851"/>
        <w:rPr>
          <w:sz w:val="24"/>
          <w:szCs w:val="24"/>
        </w:rPr>
      </w:pPr>
      <w:r w:rsidRPr="008F1C90">
        <w:rPr>
          <w:sz w:val="24"/>
          <w:szCs w:val="24"/>
        </w:rPr>
        <w:t>Lægemidler må ikke bortskaffes sammen med spildevand eller husholdningsaffald.</w:t>
      </w:r>
    </w:p>
    <w:p w14:paraId="2D166792" w14:textId="77777777" w:rsidR="00EC1B1A" w:rsidRPr="008F1C90" w:rsidRDefault="00EC1B1A" w:rsidP="00EB6AEA">
      <w:pPr>
        <w:ind w:left="851"/>
        <w:rPr>
          <w:sz w:val="24"/>
          <w:szCs w:val="24"/>
        </w:rPr>
      </w:pPr>
    </w:p>
    <w:p w14:paraId="4F900D00" w14:textId="77777777" w:rsidR="00EC1B1A" w:rsidRPr="008F1C90" w:rsidRDefault="00EC1B1A" w:rsidP="00EB6AEA">
      <w:pPr>
        <w:ind w:left="851"/>
        <w:rPr>
          <w:sz w:val="24"/>
          <w:szCs w:val="24"/>
        </w:rPr>
      </w:pPr>
      <w:r w:rsidRPr="008F1C90">
        <w:rPr>
          <w:sz w:val="24"/>
          <w:szCs w:val="24"/>
        </w:rPr>
        <w:t xml:space="preserve">Dette veterinærlægemiddel må ikke udledes i vandløb, da </w:t>
      </w:r>
      <w:proofErr w:type="spellStart"/>
      <w:r w:rsidRPr="008F1C90">
        <w:rPr>
          <w:sz w:val="24"/>
          <w:szCs w:val="24"/>
        </w:rPr>
        <w:t>imidacloprid</w:t>
      </w:r>
      <w:proofErr w:type="spellEnd"/>
      <w:r w:rsidRPr="008F1C90">
        <w:rPr>
          <w:sz w:val="24"/>
          <w:szCs w:val="24"/>
        </w:rPr>
        <w:t xml:space="preserve"> og </w:t>
      </w:r>
      <w:proofErr w:type="spellStart"/>
      <w:r w:rsidRPr="008F1C90">
        <w:rPr>
          <w:sz w:val="24"/>
          <w:szCs w:val="24"/>
        </w:rPr>
        <w:t>flumethrin</w:t>
      </w:r>
      <w:proofErr w:type="spellEnd"/>
      <w:r w:rsidRPr="008F1C90">
        <w:rPr>
          <w:sz w:val="24"/>
          <w:szCs w:val="24"/>
        </w:rPr>
        <w:t xml:space="preserve"> kan være farligt for fisk og andre vandorganismer.</w:t>
      </w:r>
    </w:p>
    <w:p w14:paraId="644FA558" w14:textId="77777777" w:rsidR="00EC1B1A" w:rsidRPr="008F1C90" w:rsidRDefault="00EC1B1A" w:rsidP="00EB6AEA">
      <w:pPr>
        <w:ind w:left="851"/>
        <w:rPr>
          <w:sz w:val="24"/>
          <w:szCs w:val="24"/>
        </w:rPr>
      </w:pPr>
    </w:p>
    <w:p w14:paraId="5E8713D5" w14:textId="77777777" w:rsidR="00EC1B1A" w:rsidRPr="008F1C90" w:rsidRDefault="00EC1B1A" w:rsidP="00EB6AEA">
      <w:pPr>
        <w:ind w:left="851"/>
        <w:rPr>
          <w:sz w:val="24"/>
          <w:szCs w:val="24"/>
        </w:rPr>
      </w:pPr>
      <w:r w:rsidRPr="008F1C90">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F10BCEB" w14:textId="77777777" w:rsidR="008203A8" w:rsidRPr="008F1C90" w:rsidRDefault="008203A8" w:rsidP="008203A8">
      <w:pPr>
        <w:tabs>
          <w:tab w:val="left" w:pos="851"/>
        </w:tabs>
        <w:ind w:left="851"/>
        <w:rPr>
          <w:sz w:val="24"/>
          <w:szCs w:val="24"/>
        </w:rPr>
      </w:pPr>
    </w:p>
    <w:p w14:paraId="402C6F45" w14:textId="77777777" w:rsidR="008203A8" w:rsidRPr="008F1C90" w:rsidRDefault="008203A8" w:rsidP="008203A8">
      <w:pPr>
        <w:tabs>
          <w:tab w:val="left" w:pos="851"/>
        </w:tabs>
        <w:ind w:left="851" w:hanging="851"/>
        <w:rPr>
          <w:b/>
          <w:sz w:val="24"/>
          <w:szCs w:val="24"/>
        </w:rPr>
      </w:pPr>
      <w:r w:rsidRPr="008F1C90">
        <w:rPr>
          <w:b/>
          <w:sz w:val="24"/>
          <w:szCs w:val="24"/>
        </w:rPr>
        <w:t>6.</w:t>
      </w:r>
      <w:r w:rsidRPr="008F1C90">
        <w:rPr>
          <w:b/>
          <w:sz w:val="24"/>
          <w:szCs w:val="24"/>
        </w:rPr>
        <w:tab/>
        <w:t>NAVN PÅ INDEHAVEREN AF MARKEDSFØRINGSTILLADELSEN</w:t>
      </w:r>
    </w:p>
    <w:p w14:paraId="7A7416A7" w14:textId="77777777" w:rsidR="00E92EB7" w:rsidRPr="008F1C90" w:rsidRDefault="00E92EB7" w:rsidP="00E92EB7">
      <w:pPr>
        <w:tabs>
          <w:tab w:val="left" w:pos="851"/>
        </w:tabs>
        <w:ind w:left="851"/>
        <w:rPr>
          <w:sz w:val="24"/>
          <w:szCs w:val="24"/>
        </w:rPr>
      </w:pPr>
      <w:proofErr w:type="spellStart"/>
      <w:r w:rsidRPr="008F1C90">
        <w:rPr>
          <w:sz w:val="24"/>
          <w:szCs w:val="24"/>
        </w:rPr>
        <w:t>Virbac</w:t>
      </w:r>
      <w:proofErr w:type="spellEnd"/>
    </w:p>
    <w:p w14:paraId="5295F6EF" w14:textId="77777777" w:rsidR="00E92EB7" w:rsidRPr="008F1C90" w:rsidRDefault="00E92EB7" w:rsidP="00E92EB7">
      <w:pPr>
        <w:tabs>
          <w:tab w:val="left" w:pos="851"/>
        </w:tabs>
        <w:ind w:left="851"/>
        <w:rPr>
          <w:sz w:val="24"/>
          <w:szCs w:val="24"/>
          <w:lang w:val="en-US"/>
        </w:rPr>
      </w:pPr>
      <w:r w:rsidRPr="008F1C90">
        <w:rPr>
          <w:sz w:val="24"/>
          <w:szCs w:val="24"/>
          <w:lang w:val="en-US"/>
        </w:rPr>
        <w:t>1 Ere Avenue 2065 M Lid</w:t>
      </w:r>
    </w:p>
    <w:p w14:paraId="5E2F08D0" w14:textId="77777777" w:rsidR="00E92EB7" w:rsidRPr="008F1C90" w:rsidRDefault="00E92EB7" w:rsidP="00E92EB7">
      <w:pPr>
        <w:tabs>
          <w:tab w:val="left" w:pos="851"/>
        </w:tabs>
        <w:ind w:left="851"/>
        <w:rPr>
          <w:sz w:val="24"/>
          <w:szCs w:val="24"/>
          <w:lang w:val="en-US"/>
        </w:rPr>
      </w:pPr>
      <w:r w:rsidRPr="008F1C90">
        <w:rPr>
          <w:sz w:val="24"/>
          <w:szCs w:val="24"/>
          <w:lang w:val="en-US"/>
        </w:rPr>
        <w:t>06516 Carros Cedex</w:t>
      </w:r>
    </w:p>
    <w:p w14:paraId="4D71F32C" w14:textId="77777777" w:rsidR="00E92EB7" w:rsidRPr="008F1C90" w:rsidRDefault="00E92EB7" w:rsidP="00E92EB7">
      <w:pPr>
        <w:tabs>
          <w:tab w:val="left" w:pos="851"/>
        </w:tabs>
        <w:ind w:left="851"/>
        <w:rPr>
          <w:sz w:val="24"/>
          <w:szCs w:val="24"/>
        </w:rPr>
      </w:pPr>
      <w:r w:rsidRPr="008F1C90">
        <w:rPr>
          <w:sz w:val="24"/>
          <w:szCs w:val="24"/>
        </w:rPr>
        <w:t>Frankrig</w:t>
      </w:r>
    </w:p>
    <w:p w14:paraId="278AB022" w14:textId="77777777" w:rsidR="00E92EB7" w:rsidRPr="008F1C90" w:rsidRDefault="00E92EB7" w:rsidP="00E92EB7">
      <w:pPr>
        <w:tabs>
          <w:tab w:val="left" w:pos="851"/>
        </w:tabs>
        <w:ind w:left="851"/>
        <w:rPr>
          <w:sz w:val="24"/>
          <w:szCs w:val="24"/>
        </w:rPr>
      </w:pPr>
    </w:p>
    <w:p w14:paraId="0E93D754" w14:textId="77777777" w:rsidR="00E92EB7" w:rsidRPr="008F1C90" w:rsidRDefault="00E92EB7" w:rsidP="00E92EB7">
      <w:pPr>
        <w:tabs>
          <w:tab w:val="left" w:pos="851"/>
        </w:tabs>
        <w:ind w:left="851"/>
        <w:rPr>
          <w:b/>
          <w:sz w:val="24"/>
          <w:szCs w:val="24"/>
        </w:rPr>
      </w:pPr>
      <w:r w:rsidRPr="008F1C90">
        <w:rPr>
          <w:b/>
          <w:sz w:val="24"/>
          <w:szCs w:val="24"/>
        </w:rPr>
        <w:t>Repræsentant</w:t>
      </w:r>
    </w:p>
    <w:p w14:paraId="58B87639" w14:textId="77777777" w:rsidR="00E92EB7" w:rsidRPr="008F1C90" w:rsidRDefault="00E92EB7" w:rsidP="00E92EB7">
      <w:pPr>
        <w:tabs>
          <w:tab w:val="left" w:pos="851"/>
        </w:tabs>
        <w:ind w:left="851"/>
        <w:rPr>
          <w:sz w:val="24"/>
          <w:szCs w:val="24"/>
        </w:rPr>
      </w:pPr>
      <w:proofErr w:type="spellStart"/>
      <w:r w:rsidRPr="008F1C90">
        <w:rPr>
          <w:sz w:val="24"/>
          <w:szCs w:val="24"/>
        </w:rPr>
        <w:t>Virbac</w:t>
      </w:r>
      <w:proofErr w:type="spellEnd"/>
      <w:r w:rsidRPr="008F1C90">
        <w:rPr>
          <w:sz w:val="24"/>
          <w:szCs w:val="24"/>
        </w:rPr>
        <w:t xml:space="preserve"> Danmark A/S</w:t>
      </w:r>
    </w:p>
    <w:p w14:paraId="379C5833" w14:textId="77777777" w:rsidR="00E92EB7" w:rsidRPr="008F1C90" w:rsidRDefault="00E92EB7" w:rsidP="00E92EB7">
      <w:pPr>
        <w:tabs>
          <w:tab w:val="left" w:pos="851"/>
        </w:tabs>
        <w:ind w:left="851"/>
        <w:rPr>
          <w:sz w:val="24"/>
          <w:szCs w:val="24"/>
        </w:rPr>
      </w:pPr>
      <w:r w:rsidRPr="008F1C90">
        <w:rPr>
          <w:sz w:val="24"/>
          <w:szCs w:val="24"/>
        </w:rPr>
        <w:t>Profilvej 1</w:t>
      </w:r>
    </w:p>
    <w:p w14:paraId="03F08129" w14:textId="77777777" w:rsidR="00E92EB7" w:rsidRPr="008F1C90" w:rsidRDefault="00E92EB7" w:rsidP="00E92EB7">
      <w:pPr>
        <w:tabs>
          <w:tab w:val="left" w:pos="851"/>
        </w:tabs>
        <w:ind w:left="851"/>
        <w:rPr>
          <w:sz w:val="24"/>
          <w:szCs w:val="24"/>
        </w:rPr>
      </w:pPr>
      <w:r w:rsidRPr="008F1C90">
        <w:rPr>
          <w:sz w:val="24"/>
          <w:szCs w:val="24"/>
        </w:rPr>
        <w:t>6000 Kolding</w:t>
      </w:r>
    </w:p>
    <w:p w14:paraId="13DAE474" w14:textId="77777777" w:rsidR="008203A8" w:rsidRPr="008F1C90" w:rsidRDefault="008203A8" w:rsidP="008203A8">
      <w:pPr>
        <w:tabs>
          <w:tab w:val="left" w:pos="851"/>
        </w:tabs>
        <w:ind w:left="851"/>
        <w:rPr>
          <w:sz w:val="24"/>
          <w:szCs w:val="24"/>
        </w:rPr>
      </w:pPr>
    </w:p>
    <w:p w14:paraId="4F7AE7D1" w14:textId="77777777" w:rsidR="008203A8" w:rsidRPr="008F1C90" w:rsidRDefault="008203A8" w:rsidP="008203A8">
      <w:pPr>
        <w:ind w:left="851" w:hanging="851"/>
        <w:rPr>
          <w:b/>
          <w:sz w:val="24"/>
          <w:szCs w:val="24"/>
        </w:rPr>
      </w:pPr>
      <w:r w:rsidRPr="008F1C90">
        <w:rPr>
          <w:b/>
          <w:sz w:val="24"/>
          <w:szCs w:val="24"/>
        </w:rPr>
        <w:t>7.</w:t>
      </w:r>
      <w:r w:rsidRPr="008F1C90">
        <w:rPr>
          <w:b/>
          <w:sz w:val="24"/>
          <w:szCs w:val="24"/>
        </w:rPr>
        <w:tab/>
        <w:t>MARKEDSFØRINGSTILLADELSESNUMMER (-NUMRE)</w:t>
      </w:r>
    </w:p>
    <w:p w14:paraId="391C272D" w14:textId="6CB3BA40" w:rsidR="008203A8" w:rsidRPr="008F1C90" w:rsidRDefault="00EC1B1A" w:rsidP="008203A8">
      <w:pPr>
        <w:tabs>
          <w:tab w:val="left" w:pos="851"/>
        </w:tabs>
        <w:ind w:left="851"/>
        <w:rPr>
          <w:sz w:val="24"/>
          <w:szCs w:val="24"/>
        </w:rPr>
      </w:pPr>
      <w:r w:rsidRPr="008F1C90">
        <w:rPr>
          <w:sz w:val="24"/>
          <w:szCs w:val="24"/>
        </w:rPr>
        <w:t>72139</w:t>
      </w:r>
    </w:p>
    <w:p w14:paraId="0817B28E" w14:textId="77777777" w:rsidR="008203A8" w:rsidRPr="008F1C90" w:rsidRDefault="008203A8" w:rsidP="008203A8">
      <w:pPr>
        <w:tabs>
          <w:tab w:val="left" w:pos="851"/>
        </w:tabs>
        <w:ind w:left="851"/>
        <w:rPr>
          <w:sz w:val="24"/>
          <w:szCs w:val="24"/>
        </w:rPr>
      </w:pPr>
    </w:p>
    <w:p w14:paraId="1029B6D3" w14:textId="77777777" w:rsidR="008203A8" w:rsidRPr="008F1C90" w:rsidRDefault="008203A8" w:rsidP="008203A8">
      <w:pPr>
        <w:tabs>
          <w:tab w:val="left" w:pos="851"/>
        </w:tabs>
        <w:ind w:left="851" w:hanging="851"/>
        <w:rPr>
          <w:b/>
          <w:sz w:val="24"/>
          <w:szCs w:val="24"/>
        </w:rPr>
      </w:pPr>
      <w:r w:rsidRPr="008F1C90">
        <w:rPr>
          <w:b/>
          <w:sz w:val="24"/>
          <w:szCs w:val="24"/>
        </w:rPr>
        <w:t>8.</w:t>
      </w:r>
      <w:r w:rsidRPr="008F1C90">
        <w:rPr>
          <w:b/>
          <w:sz w:val="24"/>
          <w:szCs w:val="24"/>
        </w:rPr>
        <w:tab/>
        <w:t>DATO FOR FØRSTE TILLADELSE</w:t>
      </w:r>
    </w:p>
    <w:p w14:paraId="2B5769D6" w14:textId="5B0644BB" w:rsidR="008203A8" w:rsidRPr="008F1C90" w:rsidRDefault="000F571A" w:rsidP="008203A8">
      <w:pPr>
        <w:tabs>
          <w:tab w:val="left" w:pos="851"/>
        </w:tabs>
        <w:ind w:left="851"/>
        <w:rPr>
          <w:sz w:val="24"/>
          <w:szCs w:val="24"/>
        </w:rPr>
      </w:pPr>
      <w:r>
        <w:rPr>
          <w:sz w:val="24"/>
          <w:szCs w:val="24"/>
        </w:rPr>
        <w:t>24. oktober 2025</w:t>
      </w:r>
    </w:p>
    <w:p w14:paraId="5383FE86" w14:textId="77777777" w:rsidR="008203A8" w:rsidRPr="008F1C90" w:rsidRDefault="008203A8" w:rsidP="008203A8">
      <w:pPr>
        <w:tabs>
          <w:tab w:val="left" w:pos="851"/>
        </w:tabs>
        <w:ind w:left="851"/>
        <w:rPr>
          <w:sz w:val="24"/>
          <w:szCs w:val="24"/>
        </w:rPr>
      </w:pPr>
    </w:p>
    <w:p w14:paraId="09C834F9" w14:textId="77777777" w:rsidR="008203A8" w:rsidRPr="008F1C90" w:rsidRDefault="008203A8" w:rsidP="008203A8">
      <w:pPr>
        <w:tabs>
          <w:tab w:val="left" w:pos="851"/>
        </w:tabs>
        <w:ind w:left="851" w:hanging="851"/>
        <w:rPr>
          <w:b/>
          <w:sz w:val="24"/>
          <w:szCs w:val="24"/>
        </w:rPr>
      </w:pPr>
      <w:r w:rsidRPr="008F1C90">
        <w:rPr>
          <w:b/>
          <w:sz w:val="24"/>
          <w:szCs w:val="24"/>
        </w:rPr>
        <w:t>9.</w:t>
      </w:r>
      <w:r w:rsidRPr="008F1C90">
        <w:rPr>
          <w:b/>
          <w:sz w:val="24"/>
          <w:szCs w:val="24"/>
        </w:rPr>
        <w:tab/>
        <w:t>DATO FOR SENESTE ÆNDRING AF PRODUKTRESUMÉET</w:t>
      </w:r>
    </w:p>
    <w:p w14:paraId="60A4E336" w14:textId="60984E3C" w:rsidR="008203A8" w:rsidRPr="008F1C90" w:rsidRDefault="00EC1B1A" w:rsidP="008203A8">
      <w:pPr>
        <w:tabs>
          <w:tab w:val="left" w:pos="851"/>
        </w:tabs>
        <w:ind w:left="851"/>
        <w:rPr>
          <w:sz w:val="24"/>
          <w:szCs w:val="24"/>
        </w:rPr>
      </w:pPr>
      <w:r w:rsidRPr="008F1C90">
        <w:rPr>
          <w:sz w:val="24"/>
          <w:szCs w:val="24"/>
        </w:rPr>
        <w:t>-</w:t>
      </w:r>
    </w:p>
    <w:p w14:paraId="30AD75A5" w14:textId="3252F9AD" w:rsidR="007E0440" w:rsidRDefault="007E0440">
      <w:pPr>
        <w:rPr>
          <w:sz w:val="24"/>
          <w:szCs w:val="24"/>
        </w:rPr>
      </w:pPr>
      <w:r>
        <w:rPr>
          <w:sz w:val="24"/>
          <w:szCs w:val="24"/>
        </w:rPr>
        <w:br w:type="page"/>
      </w:r>
    </w:p>
    <w:p w14:paraId="344133D2" w14:textId="77777777" w:rsidR="008203A8" w:rsidRPr="008F1C90" w:rsidRDefault="008203A8" w:rsidP="008203A8">
      <w:pPr>
        <w:tabs>
          <w:tab w:val="left" w:pos="851"/>
        </w:tabs>
        <w:ind w:left="851"/>
        <w:rPr>
          <w:sz w:val="24"/>
          <w:szCs w:val="24"/>
        </w:rPr>
      </w:pPr>
    </w:p>
    <w:p w14:paraId="09870B6B" w14:textId="77777777" w:rsidR="008203A8" w:rsidRPr="008F1C90" w:rsidRDefault="008203A8" w:rsidP="008203A8">
      <w:pPr>
        <w:tabs>
          <w:tab w:val="left" w:pos="851"/>
        </w:tabs>
        <w:ind w:left="851" w:hanging="851"/>
        <w:rPr>
          <w:b/>
          <w:sz w:val="24"/>
          <w:szCs w:val="24"/>
        </w:rPr>
      </w:pPr>
      <w:r w:rsidRPr="008F1C90">
        <w:rPr>
          <w:b/>
          <w:sz w:val="24"/>
          <w:szCs w:val="24"/>
        </w:rPr>
        <w:t>10.</w:t>
      </w:r>
      <w:r w:rsidRPr="008F1C90">
        <w:rPr>
          <w:b/>
          <w:sz w:val="24"/>
          <w:szCs w:val="24"/>
        </w:rPr>
        <w:tab/>
        <w:t>KLASSIFICERING AF VETERINÆRLÆGEMIDLER</w:t>
      </w:r>
    </w:p>
    <w:p w14:paraId="07D91703" w14:textId="77777777" w:rsidR="00EB6AEA" w:rsidRPr="008F1C90" w:rsidRDefault="00EB6AEA" w:rsidP="00EB6AEA">
      <w:pPr>
        <w:ind w:left="851"/>
        <w:rPr>
          <w:sz w:val="24"/>
          <w:szCs w:val="24"/>
        </w:rPr>
      </w:pPr>
      <w:r w:rsidRPr="008F1C90">
        <w:rPr>
          <w:sz w:val="24"/>
          <w:szCs w:val="24"/>
        </w:rPr>
        <w:t xml:space="preserve">HV </w:t>
      </w:r>
    </w:p>
    <w:p w14:paraId="2E548696" w14:textId="77777777" w:rsidR="00EB6AEA" w:rsidRPr="008F1C90" w:rsidRDefault="00EB6AEA" w:rsidP="00EB6AEA">
      <w:pPr>
        <w:ind w:left="851"/>
        <w:rPr>
          <w:sz w:val="24"/>
          <w:szCs w:val="24"/>
        </w:rPr>
      </w:pPr>
    </w:p>
    <w:p w14:paraId="1C11D193" w14:textId="531EBC86" w:rsidR="0003527F" w:rsidRPr="008F1C90" w:rsidRDefault="00EB6AEA" w:rsidP="00EB6AEA">
      <w:pPr>
        <w:ind w:left="851"/>
        <w:rPr>
          <w:sz w:val="24"/>
          <w:szCs w:val="24"/>
        </w:rPr>
      </w:pPr>
      <w:r w:rsidRPr="008F1C90">
        <w:rPr>
          <w:sz w:val="24"/>
          <w:szCs w:val="24"/>
        </w:rPr>
        <w:t>Der findes detaljerede oplysninger om dette veterinærlægemiddel i EU-lægemiddel</w:t>
      </w:r>
      <w:r w:rsidR="009111C4">
        <w:rPr>
          <w:sz w:val="24"/>
          <w:szCs w:val="24"/>
        </w:rPr>
        <w:softHyphen/>
      </w:r>
      <w:r w:rsidRPr="008F1C90">
        <w:rPr>
          <w:sz w:val="24"/>
          <w:szCs w:val="24"/>
        </w:rPr>
        <w:t>databasen (</w:t>
      </w:r>
      <w:hyperlink r:id="rId9" w:history="1">
        <w:r w:rsidRPr="008F1C90">
          <w:rPr>
            <w:rStyle w:val="Hyperlink"/>
            <w:sz w:val="24"/>
            <w:szCs w:val="24"/>
          </w:rPr>
          <w:t>https://medicines.health.europa.eu/veterinary</w:t>
        </w:r>
      </w:hyperlink>
      <w:r w:rsidRPr="008F1C90">
        <w:rPr>
          <w:sz w:val="24"/>
          <w:szCs w:val="24"/>
        </w:rPr>
        <w:t>).</w:t>
      </w:r>
    </w:p>
    <w:sectPr w:rsidR="0003527F" w:rsidRPr="008F1C90"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A09A" w14:textId="77777777" w:rsidR="00E77484" w:rsidRDefault="00E77484">
      <w:r>
        <w:separator/>
      </w:r>
    </w:p>
  </w:endnote>
  <w:endnote w:type="continuationSeparator" w:id="0">
    <w:p w14:paraId="4667CCD0" w14:textId="77777777" w:rsidR="00E77484" w:rsidRDefault="00E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FFDA" w14:textId="77777777" w:rsidR="004A62CC" w:rsidRDefault="004A62CC">
    <w:pPr>
      <w:pStyle w:val="Sidefod"/>
      <w:pBdr>
        <w:bottom w:val="single" w:sz="6" w:space="1" w:color="auto"/>
      </w:pBdr>
      <w:tabs>
        <w:tab w:val="clear" w:pos="4819"/>
        <w:tab w:val="left" w:pos="8647"/>
      </w:tabs>
      <w:rPr>
        <w:i/>
        <w:snapToGrid w:val="0"/>
        <w:sz w:val="18"/>
      </w:rPr>
    </w:pPr>
  </w:p>
  <w:p w14:paraId="32C9F815" w14:textId="77777777" w:rsidR="004A62CC" w:rsidRDefault="004A62CC">
    <w:pPr>
      <w:pStyle w:val="Sidefod"/>
      <w:tabs>
        <w:tab w:val="clear" w:pos="4819"/>
        <w:tab w:val="left" w:pos="8647"/>
      </w:tabs>
      <w:rPr>
        <w:i/>
        <w:snapToGrid w:val="0"/>
        <w:sz w:val="18"/>
      </w:rPr>
    </w:pPr>
  </w:p>
  <w:p w14:paraId="093F05B7" w14:textId="097F365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B0051F">
      <w:rPr>
        <w:i/>
        <w:noProof/>
        <w:snapToGrid w:val="0"/>
        <w:sz w:val="18"/>
      </w:rPr>
      <w:t>Prevexto Vet. til hunde op til 8 kg, medicineret halsbånd 1,25+0,56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5D4A" w14:textId="77777777" w:rsidR="004A62CC" w:rsidRDefault="004A62CC">
    <w:pPr>
      <w:pStyle w:val="Sidefod"/>
      <w:pBdr>
        <w:bottom w:val="single" w:sz="6" w:space="1" w:color="auto"/>
      </w:pBdr>
      <w:tabs>
        <w:tab w:val="clear" w:pos="4819"/>
        <w:tab w:val="left" w:pos="8647"/>
      </w:tabs>
      <w:rPr>
        <w:i/>
        <w:snapToGrid w:val="0"/>
        <w:sz w:val="18"/>
      </w:rPr>
    </w:pPr>
  </w:p>
  <w:p w14:paraId="26E7BE25" w14:textId="77777777" w:rsidR="004A62CC" w:rsidRDefault="004A62CC">
    <w:pPr>
      <w:pStyle w:val="Sidefod"/>
      <w:tabs>
        <w:tab w:val="clear" w:pos="4819"/>
        <w:tab w:val="left" w:pos="8647"/>
      </w:tabs>
      <w:rPr>
        <w:i/>
        <w:snapToGrid w:val="0"/>
        <w:sz w:val="18"/>
      </w:rPr>
    </w:pPr>
  </w:p>
  <w:p w14:paraId="23765840" w14:textId="0744314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B0051F">
      <w:rPr>
        <w:i/>
        <w:noProof/>
        <w:snapToGrid w:val="0"/>
        <w:sz w:val="18"/>
      </w:rPr>
      <w:t>Prevexto Vet. til hunde op til 8 kg, medicineret halsbånd 1,25+0,56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9A3F" w14:textId="77777777" w:rsidR="00E77484" w:rsidRDefault="00E77484">
      <w:r>
        <w:separator/>
      </w:r>
    </w:p>
  </w:footnote>
  <w:footnote w:type="continuationSeparator" w:id="0">
    <w:p w14:paraId="1613A6CD" w14:textId="77777777" w:rsidR="00E77484" w:rsidRDefault="00E7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CF2A"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8A0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D9E4254"/>
    <w:multiLevelType w:val="hybridMultilevel"/>
    <w:tmpl w:val="A61E55F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D523129"/>
    <w:multiLevelType w:val="hybridMultilevel"/>
    <w:tmpl w:val="6F52F49C"/>
    <w:lvl w:ilvl="0" w:tplc="0406000F">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84"/>
    <w:rsid w:val="000241E8"/>
    <w:rsid w:val="0003527F"/>
    <w:rsid w:val="0004390D"/>
    <w:rsid w:val="0005355A"/>
    <w:rsid w:val="00065C7D"/>
    <w:rsid w:val="00092AFF"/>
    <w:rsid w:val="000B102C"/>
    <w:rsid w:val="000C43A7"/>
    <w:rsid w:val="000C6CD4"/>
    <w:rsid w:val="000F571A"/>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0440"/>
    <w:rsid w:val="007E2A00"/>
    <w:rsid w:val="008010F2"/>
    <w:rsid w:val="00805902"/>
    <w:rsid w:val="00813E75"/>
    <w:rsid w:val="0081533D"/>
    <w:rsid w:val="008203A8"/>
    <w:rsid w:val="008509BB"/>
    <w:rsid w:val="00851D7F"/>
    <w:rsid w:val="008803C5"/>
    <w:rsid w:val="008E4866"/>
    <w:rsid w:val="008F1C90"/>
    <w:rsid w:val="009111C4"/>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0051F"/>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77484"/>
    <w:rsid w:val="00E84DC6"/>
    <w:rsid w:val="00E92EB7"/>
    <w:rsid w:val="00EB5778"/>
    <w:rsid w:val="00EB6AEA"/>
    <w:rsid w:val="00EC1B1A"/>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2CC0"/>
  <w15:chartTrackingRefBased/>
  <w15:docId w15:val="{3045D1FB-6FED-4392-B4DF-8F97D52B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qFormat/>
    <w:rsid w:val="00DF32BE"/>
    <w:rPr>
      <w:sz w:val="16"/>
      <w:szCs w:val="16"/>
    </w:rPr>
  </w:style>
  <w:style w:type="paragraph" w:styleId="Kommentartekst">
    <w:name w:val="annotation text"/>
    <w:aliases w:val="Kommentarer"/>
    <w:basedOn w:val="Normal"/>
    <w:link w:val="KommentartekstTegn"/>
    <w:uiPriority w:val="99"/>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EC1B1A"/>
    <w:pPr>
      <w:tabs>
        <w:tab w:val="left" w:pos="567"/>
      </w:tabs>
      <w:spacing w:line="260" w:lineRule="exact"/>
      <w:ind w:left="720"/>
      <w:contextualSpacing/>
    </w:pPr>
    <w:rPr>
      <w:sz w:val="22"/>
      <w:szCs w:val="22"/>
      <w:lang w:val="en-GB"/>
    </w:rPr>
  </w:style>
  <w:style w:type="character" w:styleId="Hyperlink">
    <w:name w:val="Hyperlink"/>
    <w:rsid w:val="00EB6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18</TotalTime>
  <Pages>9</Pages>
  <Words>2268</Words>
  <Characters>14519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2024071157, MT</dc:description>
  <cp:lastModifiedBy>Gitte Jørgensen</cp:lastModifiedBy>
  <cp:revision>10</cp:revision>
  <cp:lastPrinted>2022-05-18T14:03:00Z</cp:lastPrinted>
  <dcterms:created xsi:type="dcterms:W3CDTF">2025-10-23T10:40:00Z</dcterms:created>
  <dcterms:modified xsi:type="dcterms:W3CDTF">2025-10-24T12:28:00Z</dcterms:modified>
</cp:coreProperties>
</file>