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67AC4" w14:textId="77777777" w:rsidR="008203A8" w:rsidRPr="00E24FB5" w:rsidRDefault="008203A8" w:rsidP="008203A8">
      <w:pPr>
        <w:rPr>
          <w:sz w:val="24"/>
          <w:szCs w:val="24"/>
        </w:rPr>
      </w:pPr>
      <w:r w:rsidRPr="00E24FB5">
        <w:rPr>
          <w:noProof/>
          <w:sz w:val="24"/>
          <w:szCs w:val="24"/>
          <w:lang w:eastAsia="da-DK"/>
        </w:rPr>
        <w:drawing>
          <wp:inline distT="0" distB="0" distL="0" distR="0" wp14:anchorId="0BCD0DEF" wp14:editId="549C42B2">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AA09C34" w14:textId="77777777" w:rsidR="008203A8" w:rsidRPr="00E24FB5" w:rsidRDefault="008203A8" w:rsidP="008203A8">
      <w:pPr>
        <w:rPr>
          <w:sz w:val="24"/>
          <w:szCs w:val="24"/>
        </w:rPr>
      </w:pPr>
    </w:p>
    <w:p w14:paraId="3E95390D" w14:textId="10ECB0C1" w:rsidR="008203A8" w:rsidRPr="00E24FB5" w:rsidRDefault="008203A8" w:rsidP="008203A8">
      <w:pPr>
        <w:tabs>
          <w:tab w:val="right" w:pos="9356"/>
        </w:tabs>
        <w:rPr>
          <w:b/>
          <w:sz w:val="24"/>
          <w:szCs w:val="24"/>
        </w:rPr>
      </w:pPr>
      <w:r w:rsidRPr="00E24FB5">
        <w:rPr>
          <w:b/>
          <w:sz w:val="24"/>
          <w:szCs w:val="24"/>
        </w:rPr>
        <w:tab/>
      </w:r>
      <w:r w:rsidR="00257B59">
        <w:rPr>
          <w:b/>
          <w:sz w:val="24"/>
          <w:szCs w:val="24"/>
        </w:rPr>
        <w:t>10. juli 2024</w:t>
      </w:r>
    </w:p>
    <w:p w14:paraId="7DBA9078" w14:textId="3E3B11E8" w:rsidR="008203A8" w:rsidRDefault="008203A8" w:rsidP="008203A8">
      <w:pPr>
        <w:rPr>
          <w:sz w:val="24"/>
          <w:szCs w:val="24"/>
        </w:rPr>
      </w:pPr>
    </w:p>
    <w:p w14:paraId="7B2AD8E7" w14:textId="35D01E23" w:rsidR="00E24FB5" w:rsidRDefault="00E24FB5" w:rsidP="008203A8">
      <w:pPr>
        <w:rPr>
          <w:sz w:val="24"/>
          <w:szCs w:val="24"/>
        </w:rPr>
      </w:pPr>
    </w:p>
    <w:p w14:paraId="0C210740" w14:textId="77777777" w:rsidR="00E24FB5" w:rsidRPr="00E24FB5" w:rsidRDefault="00E24FB5" w:rsidP="008203A8">
      <w:pPr>
        <w:rPr>
          <w:sz w:val="24"/>
          <w:szCs w:val="24"/>
        </w:rPr>
      </w:pPr>
    </w:p>
    <w:p w14:paraId="7217E740" w14:textId="77777777" w:rsidR="008203A8" w:rsidRPr="00E24FB5" w:rsidRDefault="008203A8" w:rsidP="008203A8">
      <w:pPr>
        <w:jc w:val="center"/>
        <w:rPr>
          <w:b/>
          <w:sz w:val="24"/>
          <w:szCs w:val="24"/>
        </w:rPr>
      </w:pPr>
      <w:r w:rsidRPr="00E24FB5">
        <w:rPr>
          <w:b/>
          <w:sz w:val="24"/>
          <w:szCs w:val="24"/>
        </w:rPr>
        <w:t>PRODUKTRESUMÉ</w:t>
      </w:r>
    </w:p>
    <w:p w14:paraId="1A0F7BB6" w14:textId="77777777" w:rsidR="008203A8" w:rsidRPr="00E24FB5" w:rsidRDefault="008203A8" w:rsidP="008203A8">
      <w:pPr>
        <w:jc w:val="center"/>
        <w:rPr>
          <w:b/>
          <w:sz w:val="24"/>
          <w:szCs w:val="24"/>
        </w:rPr>
      </w:pPr>
    </w:p>
    <w:p w14:paraId="5F09B986" w14:textId="77777777" w:rsidR="008203A8" w:rsidRPr="00E24FB5" w:rsidRDefault="008203A8" w:rsidP="008203A8">
      <w:pPr>
        <w:jc w:val="center"/>
        <w:rPr>
          <w:b/>
          <w:sz w:val="24"/>
          <w:szCs w:val="24"/>
        </w:rPr>
      </w:pPr>
      <w:r w:rsidRPr="00E24FB5">
        <w:rPr>
          <w:b/>
          <w:sz w:val="24"/>
          <w:szCs w:val="24"/>
        </w:rPr>
        <w:t>for</w:t>
      </w:r>
    </w:p>
    <w:p w14:paraId="131F43AA" w14:textId="77777777" w:rsidR="008203A8" w:rsidRPr="00E24FB5" w:rsidRDefault="008203A8" w:rsidP="008203A8">
      <w:pPr>
        <w:jc w:val="center"/>
        <w:rPr>
          <w:b/>
          <w:sz w:val="24"/>
          <w:szCs w:val="24"/>
        </w:rPr>
      </w:pPr>
    </w:p>
    <w:p w14:paraId="31739F82" w14:textId="402450E8" w:rsidR="008203A8" w:rsidRPr="00E24FB5" w:rsidRDefault="00B61612" w:rsidP="008203A8">
      <w:pPr>
        <w:jc w:val="center"/>
        <w:rPr>
          <w:b/>
          <w:sz w:val="24"/>
          <w:szCs w:val="24"/>
        </w:rPr>
      </w:pPr>
      <w:proofErr w:type="spellStart"/>
      <w:r w:rsidRPr="00E24FB5">
        <w:rPr>
          <w:b/>
          <w:sz w:val="24"/>
          <w:szCs w:val="24"/>
        </w:rPr>
        <w:t>Recudon</w:t>
      </w:r>
      <w:proofErr w:type="spellEnd"/>
      <w:r w:rsidRPr="00E24FB5">
        <w:rPr>
          <w:b/>
          <w:sz w:val="24"/>
          <w:szCs w:val="24"/>
        </w:rPr>
        <w:t>, injektionsvæske, opløsning 5 mg/ml + 0,25 mg/ml</w:t>
      </w:r>
    </w:p>
    <w:p w14:paraId="130A3C30" w14:textId="77777777" w:rsidR="008203A8" w:rsidRPr="00E24FB5" w:rsidRDefault="008203A8" w:rsidP="008203A8">
      <w:pPr>
        <w:jc w:val="both"/>
        <w:rPr>
          <w:sz w:val="24"/>
          <w:szCs w:val="24"/>
        </w:rPr>
      </w:pPr>
    </w:p>
    <w:p w14:paraId="0AB3BA95" w14:textId="77777777" w:rsidR="008203A8" w:rsidRPr="00E24FB5" w:rsidRDefault="008203A8" w:rsidP="008203A8">
      <w:pPr>
        <w:jc w:val="both"/>
        <w:rPr>
          <w:sz w:val="24"/>
          <w:szCs w:val="24"/>
        </w:rPr>
      </w:pPr>
    </w:p>
    <w:p w14:paraId="2C09A200" w14:textId="77777777" w:rsidR="008203A8" w:rsidRPr="00E24FB5" w:rsidRDefault="008203A8" w:rsidP="008203A8">
      <w:pPr>
        <w:ind w:left="851" w:hanging="851"/>
        <w:rPr>
          <w:b/>
          <w:sz w:val="24"/>
          <w:szCs w:val="24"/>
        </w:rPr>
      </w:pPr>
      <w:r w:rsidRPr="00E24FB5">
        <w:rPr>
          <w:b/>
          <w:sz w:val="24"/>
          <w:szCs w:val="24"/>
        </w:rPr>
        <w:t>0.</w:t>
      </w:r>
      <w:r w:rsidRPr="00E24FB5">
        <w:rPr>
          <w:b/>
          <w:sz w:val="24"/>
          <w:szCs w:val="24"/>
        </w:rPr>
        <w:tab/>
        <w:t>D.SP.NR.</w:t>
      </w:r>
    </w:p>
    <w:p w14:paraId="08989280" w14:textId="13B0845C" w:rsidR="008203A8" w:rsidRPr="00E24FB5" w:rsidRDefault="00B61612" w:rsidP="008203A8">
      <w:pPr>
        <w:ind w:left="851"/>
        <w:rPr>
          <w:sz w:val="24"/>
          <w:szCs w:val="24"/>
        </w:rPr>
      </w:pPr>
      <w:r w:rsidRPr="00E24FB5">
        <w:rPr>
          <w:sz w:val="24"/>
          <w:szCs w:val="24"/>
        </w:rPr>
        <w:t>32928</w:t>
      </w:r>
    </w:p>
    <w:p w14:paraId="6038EA53" w14:textId="77777777" w:rsidR="008203A8" w:rsidRPr="00E24FB5" w:rsidRDefault="008203A8" w:rsidP="008203A8">
      <w:pPr>
        <w:ind w:left="851"/>
        <w:rPr>
          <w:sz w:val="24"/>
          <w:szCs w:val="24"/>
        </w:rPr>
      </w:pPr>
    </w:p>
    <w:p w14:paraId="02826A57" w14:textId="77777777" w:rsidR="008203A8" w:rsidRPr="00E24FB5" w:rsidRDefault="008203A8" w:rsidP="008203A8">
      <w:pPr>
        <w:ind w:left="851" w:hanging="851"/>
        <w:rPr>
          <w:b/>
          <w:sz w:val="24"/>
          <w:szCs w:val="24"/>
        </w:rPr>
      </w:pPr>
      <w:r w:rsidRPr="00E24FB5">
        <w:rPr>
          <w:b/>
          <w:sz w:val="24"/>
          <w:szCs w:val="24"/>
        </w:rPr>
        <w:t>1.</w:t>
      </w:r>
      <w:r w:rsidRPr="00E24FB5">
        <w:rPr>
          <w:b/>
          <w:sz w:val="24"/>
          <w:szCs w:val="24"/>
        </w:rPr>
        <w:tab/>
        <w:t>VETERINÆRLÆGEMIDLETS NAVN</w:t>
      </w:r>
    </w:p>
    <w:p w14:paraId="60364C91" w14:textId="47DEFF09" w:rsidR="008203A8" w:rsidRPr="00E24FB5" w:rsidRDefault="00B61612" w:rsidP="008203A8">
      <w:pPr>
        <w:ind w:left="851"/>
        <w:rPr>
          <w:sz w:val="24"/>
          <w:szCs w:val="24"/>
        </w:rPr>
      </w:pPr>
      <w:proofErr w:type="spellStart"/>
      <w:r w:rsidRPr="00E24FB5">
        <w:rPr>
          <w:sz w:val="24"/>
          <w:szCs w:val="24"/>
        </w:rPr>
        <w:t>Recudon</w:t>
      </w:r>
      <w:proofErr w:type="spellEnd"/>
    </w:p>
    <w:p w14:paraId="1E244307" w14:textId="77777777" w:rsidR="008203A8" w:rsidRPr="00E24FB5" w:rsidRDefault="008203A8" w:rsidP="008203A8">
      <w:pPr>
        <w:ind w:left="851"/>
        <w:rPr>
          <w:sz w:val="24"/>
          <w:szCs w:val="24"/>
        </w:rPr>
      </w:pPr>
    </w:p>
    <w:p w14:paraId="702C20AF" w14:textId="2F7DAECA" w:rsidR="008203A8" w:rsidRPr="00E24FB5" w:rsidRDefault="008203A8" w:rsidP="008203A8">
      <w:pPr>
        <w:ind w:left="851"/>
        <w:rPr>
          <w:sz w:val="24"/>
          <w:szCs w:val="24"/>
        </w:rPr>
      </w:pPr>
      <w:r w:rsidRPr="00E24FB5">
        <w:rPr>
          <w:sz w:val="24"/>
          <w:szCs w:val="24"/>
        </w:rPr>
        <w:t xml:space="preserve">Lægemiddelform: </w:t>
      </w:r>
      <w:r w:rsidR="00B61612" w:rsidRPr="00E24FB5">
        <w:rPr>
          <w:sz w:val="24"/>
          <w:szCs w:val="24"/>
        </w:rPr>
        <w:t>Injektionsvæske, opløsning</w:t>
      </w:r>
    </w:p>
    <w:p w14:paraId="67EEBBCE" w14:textId="2670E03B" w:rsidR="008203A8" w:rsidRPr="00E24FB5" w:rsidRDefault="008203A8" w:rsidP="008203A8">
      <w:pPr>
        <w:ind w:left="851"/>
        <w:rPr>
          <w:sz w:val="24"/>
          <w:szCs w:val="24"/>
        </w:rPr>
      </w:pPr>
      <w:r w:rsidRPr="00E24FB5">
        <w:rPr>
          <w:sz w:val="24"/>
          <w:szCs w:val="24"/>
        </w:rPr>
        <w:t xml:space="preserve">Styrke(r): </w:t>
      </w:r>
      <w:r w:rsidR="00B61612" w:rsidRPr="00E24FB5">
        <w:rPr>
          <w:sz w:val="24"/>
          <w:szCs w:val="24"/>
        </w:rPr>
        <w:t>5 mg/ml + 0,25 mg/ml</w:t>
      </w:r>
    </w:p>
    <w:p w14:paraId="4CA7ACC5" w14:textId="77777777" w:rsidR="008203A8" w:rsidRPr="00E24FB5" w:rsidRDefault="008203A8" w:rsidP="008203A8">
      <w:pPr>
        <w:ind w:left="851"/>
        <w:rPr>
          <w:sz w:val="24"/>
          <w:szCs w:val="24"/>
        </w:rPr>
      </w:pPr>
    </w:p>
    <w:p w14:paraId="579BE0B9" w14:textId="77777777" w:rsidR="008203A8" w:rsidRPr="00E24FB5" w:rsidRDefault="008203A8" w:rsidP="008203A8">
      <w:pPr>
        <w:ind w:left="851" w:hanging="851"/>
        <w:rPr>
          <w:b/>
          <w:sz w:val="24"/>
          <w:szCs w:val="24"/>
        </w:rPr>
      </w:pPr>
      <w:r w:rsidRPr="00E24FB5">
        <w:rPr>
          <w:b/>
          <w:sz w:val="24"/>
          <w:szCs w:val="24"/>
        </w:rPr>
        <w:t>2.</w:t>
      </w:r>
      <w:r w:rsidRPr="00E24FB5">
        <w:rPr>
          <w:b/>
          <w:sz w:val="24"/>
          <w:szCs w:val="24"/>
        </w:rPr>
        <w:tab/>
        <w:t>KVALITATIV OG KVANTITATIV SAMMENSÆTNING</w:t>
      </w:r>
    </w:p>
    <w:p w14:paraId="7BB46944" w14:textId="77777777" w:rsidR="00B61612" w:rsidRPr="00E24FB5" w:rsidRDefault="00B61612" w:rsidP="00B61612">
      <w:pPr>
        <w:ind w:left="851"/>
        <w:rPr>
          <w:bCs/>
          <w:sz w:val="24"/>
          <w:szCs w:val="24"/>
        </w:rPr>
      </w:pPr>
      <w:bookmarkStart w:id="0" w:name="_Hlk114060363"/>
      <w:bookmarkStart w:id="1" w:name="_Hlk87871339"/>
      <w:r w:rsidRPr="00E24FB5">
        <w:rPr>
          <w:sz w:val="24"/>
          <w:szCs w:val="24"/>
        </w:rPr>
        <w:t>Hver ml indeholder:</w:t>
      </w:r>
    </w:p>
    <w:p w14:paraId="53374D5D" w14:textId="77777777" w:rsidR="00B61612" w:rsidRPr="00E24FB5" w:rsidRDefault="00B61612" w:rsidP="00B61612">
      <w:pPr>
        <w:ind w:left="851"/>
        <w:rPr>
          <w:bCs/>
          <w:sz w:val="24"/>
          <w:szCs w:val="24"/>
        </w:rPr>
      </w:pPr>
    </w:p>
    <w:p w14:paraId="0B9FC5C6" w14:textId="77777777" w:rsidR="00B61612" w:rsidRPr="00E24FB5" w:rsidRDefault="00B61612" w:rsidP="00B61612">
      <w:pPr>
        <w:ind w:left="851"/>
        <w:rPr>
          <w:b/>
          <w:sz w:val="24"/>
          <w:szCs w:val="24"/>
        </w:rPr>
      </w:pPr>
      <w:r w:rsidRPr="00E24FB5">
        <w:rPr>
          <w:b/>
          <w:sz w:val="24"/>
          <w:szCs w:val="24"/>
        </w:rPr>
        <w:t>Aktive stoffer:</w:t>
      </w:r>
    </w:p>
    <w:p w14:paraId="0B73005E" w14:textId="5290B29B" w:rsidR="00B61612" w:rsidRPr="00E24FB5" w:rsidRDefault="00B61612" w:rsidP="00B61612">
      <w:pPr>
        <w:ind w:left="851"/>
        <w:rPr>
          <w:bCs/>
          <w:sz w:val="24"/>
          <w:szCs w:val="24"/>
        </w:rPr>
      </w:pPr>
      <w:bookmarkStart w:id="2" w:name="_Hlk87870283"/>
      <w:bookmarkStart w:id="3" w:name="_Hlk136030384"/>
      <w:r w:rsidRPr="00E24FB5">
        <w:rPr>
          <w:sz w:val="24"/>
          <w:szCs w:val="24"/>
        </w:rPr>
        <w:t xml:space="preserve">4,4 mg </w:t>
      </w:r>
      <w:proofErr w:type="spellStart"/>
      <w:r w:rsidRPr="00E24FB5">
        <w:rPr>
          <w:sz w:val="24"/>
          <w:szCs w:val="24"/>
        </w:rPr>
        <w:t>levomethadon</w:t>
      </w:r>
      <w:proofErr w:type="spellEnd"/>
      <w:r w:rsidRPr="00E24FB5">
        <w:rPr>
          <w:sz w:val="24"/>
          <w:szCs w:val="24"/>
        </w:rPr>
        <w:t xml:space="preserve"> svarende til 5 mg </w:t>
      </w:r>
      <w:proofErr w:type="spellStart"/>
      <w:r w:rsidRPr="00E24FB5">
        <w:rPr>
          <w:sz w:val="24"/>
          <w:szCs w:val="24"/>
        </w:rPr>
        <w:t>levomethadonhydrochlorid</w:t>
      </w:r>
      <w:proofErr w:type="spellEnd"/>
      <w:r w:rsidR="00D0678D">
        <w:rPr>
          <w:sz w:val="24"/>
          <w:szCs w:val="24"/>
        </w:rPr>
        <w:t>.</w:t>
      </w:r>
    </w:p>
    <w:p w14:paraId="55E1DBE8" w14:textId="7703F4F5" w:rsidR="00B61612" w:rsidRPr="00E24FB5" w:rsidRDefault="00B61612" w:rsidP="00B61612">
      <w:pPr>
        <w:ind w:left="851"/>
        <w:rPr>
          <w:bCs/>
          <w:sz w:val="24"/>
          <w:szCs w:val="24"/>
        </w:rPr>
      </w:pPr>
      <w:r w:rsidRPr="00E24FB5">
        <w:rPr>
          <w:sz w:val="24"/>
          <w:szCs w:val="24"/>
        </w:rPr>
        <w:t xml:space="preserve">0,22 mg </w:t>
      </w:r>
      <w:proofErr w:type="spellStart"/>
      <w:r w:rsidRPr="00E24FB5">
        <w:rPr>
          <w:sz w:val="24"/>
          <w:szCs w:val="24"/>
        </w:rPr>
        <w:t>fenpipramid</w:t>
      </w:r>
      <w:proofErr w:type="spellEnd"/>
      <w:r w:rsidRPr="00E24FB5">
        <w:rPr>
          <w:sz w:val="24"/>
          <w:szCs w:val="24"/>
        </w:rPr>
        <w:t xml:space="preserve"> svarende til 0,25 mg </w:t>
      </w:r>
      <w:proofErr w:type="spellStart"/>
      <w:r w:rsidRPr="00E24FB5">
        <w:rPr>
          <w:sz w:val="24"/>
          <w:szCs w:val="24"/>
        </w:rPr>
        <w:t>fenpipramidhydrochlorid</w:t>
      </w:r>
      <w:proofErr w:type="spellEnd"/>
      <w:r w:rsidR="00D0678D">
        <w:rPr>
          <w:sz w:val="24"/>
          <w:szCs w:val="24"/>
        </w:rPr>
        <w:t>.</w:t>
      </w:r>
    </w:p>
    <w:bookmarkEnd w:id="2"/>
    <w:p w14:paraId="54BE313E" w14:textId="77777777" w:rsidR="00B61612" w:rsidRPr="00E24FB5" w:rsidRDefault="00B61612" w:rsidP="00B61612">
      <w:pPr>
        <w:ind w:left="851"/>
        <w:rPr>
          <w:b/>
          <w:sz w:val="24"/>
          <w:szCs w:val="24"/>
        </w:rPr>
      </w:pPr>
    </w:p>
    <w:p w14:paraId="1F73E8D3" w14:textId="77777777" w:rsidR="00B61612" w:rsidRPr="00E24FB5" w:rsidRDefault="00B61612" w:rsidP="00B61612">
      <w:pPr>
        <w:ind w:left="851"/>
        <w:rPr>
          <w:b/>
          <w:sz w:val="24"/>
          <w:szCs w:val="24"/>
        </w:rPr>
      </w:pPr>
      <w:r w:rsidRPr="00E24FB5">
        <w:rPr>
          <w:b/>
          <w:sz w:val="24"/>
          <w:szCs w:val="24"/>
        </w:rPr>
        <w:t>Hjælpestoffer:</w:t>
      </w:r>
    </w:p>
    <w:p w14:paraId="3CB79D33" w14:textId="77777777" w:rsidR="00B61612" w:rsidRPr="00E24FB5" w:rsidRDefault="00B61612" w:rsidP="00B61612">
      <w:pPr>
        <w:ind w:left="851"/>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145"/>
      </w:tblGrid>
      <w:tr w:rsidR="00B61612" w:rsidRPr="00E24FB5" w14:paraId="1298DEB6" w14:textId="77777777" w:rsidTr="00B61612">
        <w:tc>
          <w:tcPr>
            <w:tcW w:w="4643" w:type="dxa"/>
            <w:tcBorders>
              <w:top w:val="single" w:sz="4" w:space="0" w:color="000000"/>
              <w:left w:val="single" w:sz="4" w:space="0" w:color="000000"/>
              <w:bottom w:val="single" w:sz="4" w:space="0" w:color="000000"/>
              <w:right w:val="single" w:sz="4" w:space="0" w:color="000000"/>
            </w:tcBorders>
            <w:vAlign w:val="center"/>
            <w:hideMark/>
          </w:tcPr>
          <w:p w14:paraId="6B16905B" w14:textId="77777777" w:rsidR="00B61612" w:rsidRPr="00E24FB5" w:rsidRDefault="00B61612">
            <w:pPr>
              <w:spacing w:before="60" w:after="60"/>
              <w:rPr>
                <w:iCs/>
                <w:sz w:val="24"/>
                <w:szCs w:val="24"/>
              </w:rPr>
            </w:pPr>
            <w:r w:rsidRPr="00E24FB5">
              <w:rPr>
                <w:b/>
                <w:bCs/>
                <w:sz w:val="24"/>
                <w:szCs w:val="24"/>
              </w:rPr>
              <w:t>Kvalitativ sammensætning af hjælpestoffer og andre bestanddele</w:t>
            </w:r>
          </w:p>
        </w:tc>
        <w:tc>
          <w:tcPr>
            <w:tcW w:w="4145" w:type="dxa"/>
            <w:tcBorders>
              <w:top w:val="single" w:sz="4" w:space="0" w:color="000000"/>
              <w:left w:val="single" w:sz="4" w:space="0" w:color="000000"/>
              <w:bottom w:val="single" w:sz="4" w:space="0" w:color="000000"/>
              <w:right w:val="single" w:sz="4" w:space="0" w:color="000000"/>
            </w:tcBorders>
            <w:hideMark/>
          </w:tcPr>
          <w:p w14:paraId="5BACE34D" w14:textId="77777777" w:rsidR="00B61612" w:rsidRPr="00E24FB5" w:rsidRDefault="00B61612">
            <w:pPr>
              <w:spacing w:before="60" w:after="60"/>
              <w:rPr>
                <w:b/>
                <w:bCs/>
                <w:iCs/>
                <w:sz w:val="24"/>
                <w:szCs w:val="24"/>
              </w:rPr>
            </w:pPr>
            <w:r w:rsidRPr="00E24FB5">
              <w:rPr>
                <w:b/>
                <w:sz w:val="24"/>
                <w:szCs w:val="24"/>
              </w:rPr>
              <w:t>Kvantitativ sammensætning, hvis oplysningen er vigtig for korrekt administration af veterinærlægemidlet</w:t>
            </w:r>
          </w:p>
        </w:tc>
      </w:tr>
      <w:tr w:rsidR="00B61612" w:rsidRPr="00E24FB5" w14:paraId="630C4C34" w14:textId="77777777" w:rsidTr="00B61612">
        <w:tc>
          <w:tcPr>
            <w:tcW w:w="4643" w:type="dxa"/>
            <w:tcBorders>
              <w:top w:val="single" w:sz="4" w:space="0" w:color="000000"/>
              <w:left w:val="single" w:sz="4" w:space="0" w:color="000000"/>
              <w:bottom w:val="single" w:sz="4" w:space="0" w:color="000000"/>
              <w:right w:val="single" w:sz="4" w:space="0" w:color="000000"/>
            </w:tcBorders>
            <w:vAlign w:val="center"/>
            <w:hideMark/>
          </w:tcPr>
          <w:p w14:paraId="0DA4A883" w14:textId="77777777" w:rsidR="00B61612" w:rsidRPr="00E24FB5" w:rsidRDefault="00B61612">
            <w:pPr>
              <w:spacing w:before="60" w:after="60"/>
              <w:ind w:left="567" w:hanging="567"/>
              <w:rPr>
                <w:iCs/>
                <w:sz w:val="24"/>
                <w:szCs w:val="24"/>
              </w:rPr>
            </w:pPr>
            <w:proofErr w:type="spellStart"/>
            <w:r w:rsidRPr="00E24FB5">
              <w:rPr>
                <w:sz w:val="24"/>
                <w:szCs w:val="24"/>
              </w:rPr>
              <w:t>Methylparahydroxybenzoat</w:t>
            </w:r>
            <w:proofErr w:type="spellEnd"/>
            <w:r w:rsidRPr="00E24FB5">
              <w:rPr>
                <w:sz w:val="24"/>
                <w:szCs w:val="24"/>
              </w:rPr>
              <w:t xml:space="preserve"> (E218)</w:t>
            </w:r>
          </w:p>
        </w:tc>
        <w:tc>
          <w:tcPr>
            <w:tcW w:w="4145" w:type="dxa"/>
            <w:tcBorders>
              <w:top w:val="single" w:sz="4" w:space="0" w:color="000000"/>
              <w:left w:val="single" w:sz="4" w:space="0" w:color="000000"/>
              <w:bottom w:val="single" w:sz="4" w:space="0" w:color="000000"/>
              <w:right w:val="single" w:sz="4" w:space="0" w:color="000000"/>
            </w:tcBorders>
            <w:hideMark/>
          </w:tcPr>
          <w:p w14:paraId="00E16C81" w14:textId="77777777" w:rsidR="00B61612" w:rsidRPr="00E24FB5" w:rsidRDefault="00B61612">
            <w:pPr>
              <w:spacing w:before="60" w:after="60"/>
              <w:ind w:left="567" w:hanging="567"/>
              <w:rPr>
                <w:sz w:val="24"/>
                <w:szCs w:val="24"/>
              </w:rPr>
            </w:pPr>
            <w:r w:rsidRPr="00E24FB5">
              <w:rPr>
                <w:sz w:val="24"/>
                <w:szCs w:val="24"/>
              </w:rPr>
              <w:t>1,0 mg</w:t>
            </w:r>
          </w:p>
        </w:tc>
      </w:tr>
      <w:tr w:rsidR="00B61612" w:rsidRPr="00E24FB5" w14:paraId="1E883ACE" w14:textId="77777777" w:rsidTr="00B61612">
        <w:tc>
          <w:tcPr>
            <w:tcW w:w="4643" w:type="dxa"/>
            <w:tcBorders>
              <w:top w:val="single" w:sz="4" w:space="0" w:color="000000"/>
              <w:left w:val="single" w:sz="4" w:space="0" w:color="000000"/>
              <w:bottom w:val="single" w:sz="4" w:space="0" w:color="000000"/>
              <w:right w:val="single" w:sz="4" w:space="0" w:color="000000"/>
            </w:tcBorders>
            <w:vAlign w:val="center"/>
            <w:hideMark/>
          </w:tcPr>
          <w:p w14:paraId="69D461B2" w14:textId="77777777" w:rsidR="00B61612" w:rsidRPr="00E24FB5" w:rsidRDefault="00B61612">
            <w:pPr>
              <w:spacing w:before="60" w:after="60"/>
              <w:rPr>
                <w:iCs/>
                <w:sz w:val="24"/>
                <w:szCs w:val="24"/>
              </w:rPr>
            </w:pPr>
            <w:proofErr w:type="spellStart"/>
            <w:r w:rsidRPr="00E24FB5">
              <w:rPr>
                <w:sz w:val="24"/>
                <w:szCs w:val="24"/>
              </w:rPr>
              <w:t>Natriumchlorid</w:t>
            </w:r>
            <w:proofErr w:type="spellEnd"/>
          </w:p>
        </w:tc>
        <w:tc>
          <w:tcPr>
            <w:tcW w:w="4145" w:type="dxa"/>
            <w:tcBorders>
              <w:top w:val="single" w:sz="4" w:space="0" w:color="000000"/>
              <w:left w:val="single" w:sz="4" w:space="0" w:color="000000"/>
              <w:bottom w:val="single" w:sz="4" w:space="0" w:color="000000"/>
              <w:right w:val="single" w:sz="4" w:space="0" w:color="000000"/>
            </w:tcBorders>
          </w:tcPr>
          <w:p w14:paraId="13B4EA2B" w14:textId="77777777" w:rsidR="00B61612" w:rsidRPr="00E24FB5" w:rsidRDefault="00B61612">
            <w:pPr>
              <w:spacing w:before="60" w:after="60"/>
              <w:rPr>
                <w:sz w:val="24"/>
                <w:szCs w:val="24"/>
              </w:rPr>
            </w:pPr>
          </w:p>
        </w:tc>
      </w:tr>
      <w:tr w:rsidR="00B61612" w:rsidRPr="00E24FB5" w14:paraId="1662EC6B" w14:textId="77777777" w:rsidTr="00B61612">
        <w:tc>
          <w:tcPr>
            <w:tcW w:w="4643" w:type="dxa"/>
            <w:tcBorders>
              <w:top w:val="single" w:sz="4" w:space="0" w:color="000000"/>
              <w:left w:val="single" w:sz="4" w:space="0" w:color="000000"/>
              <w:bottom w:val="single" w:sz="4" w:space="0" w:color="000000"/>
              <w:right w:val="single" w:sz="4" w:space="0" w:color="000000"/>
            </w:tcBorders>
            <w:vAlign w:val="center"/>
            <w:hideMark/>
          </w:tcPr>
          <w:p w14:paraId="6B44B9BD" w14:textId="77777777" w:rsidR="00B61612" w:rsidRPr="00E24FB5" w:rsidRDefault="00B61612">
            <w:pPr>
              <w:spacing w:before="60" w:after="60"/>
              <w:rPr>
                <w:sz w:val="24"/>
                <w:szCs w:val="24"/>
              </w:rPr>
            </w:pPr>
            <w:r w:rsidRPr="00E24FB5">
              <w:rPr>
                <w:sz w:val="24"/>
                <w:szCs w:val="24"/>
              </w:rPr>
              <w:t>Natriumhydroxid (til pH-justering)</w:t>
            </w:r>
          </w:p>
        </w:tc>
        <w:tc>
          <w:tcPr>
            <w:tcW w:w="4145" w:type="dxa"/>
            <w:tcBorders>
              <w:top w:val="single" w:sz="4" w:space="0" w:color="000000"/>
              <w:left w:val="single" w:sz="4" w:space="0" w:color="000000"/>
              <w:bottom w:val="single" w:sz="4" w:space="0" w:color="000000"/>
              <w:right w:val="single" w:sz="4" w:space="0" w:color="000000"/>
            </w:tcBorders>
          </w:tcPr>
          <w:p w14:paraId="46967DBF" w14:textId="77777777" w:rsidR="00B61612" w:rsidRPr="00E24FB5" w:rsidRDefault="00B61612">
            <w:pPr>
              <w:spacing w:before="60" w:after="60"/>
              <w:rPr>
                <w:sz w:val="24"/>
                <w:szCs w:val="24"/>
              </w:rPr>
            </w:pPr>
          </w:p>
        </w:tc>
      </w:tr>
      <w:tr w:rsidR="00B61612" w:rsidRPr="00E24FB5" w14:paraId="75319262" w14:textId="77777777" w:rsidTr="00B61612">
        <w:tc>
          <w:tcPr>
            <w:tcW w:w="4643" w:type="dxa"/>
            <w:tcBorders>
              <w:top w:val="single" w:sz="4" w:space="0" w:color="000000"/>
              <w:left w:val="single" w:sz="4" w:space="0" w:color="000000"/>
              <w:bottom w:val="single" w:sz="4" w:space="0" w:color="000000"/>
              <w:right w:val="single" w:sz="4" w:space="0" w:color="000000"/>
            </w:tcBorders>
            <w:vAlign w:val="center"/>
            <w:hideMark/>
          </w:tcPr>
          <w:p w14:paraId="6C148B27" w14:textId="77777777" w:rsidR="00B61612" w:rsidRPr="00E24FB5" w:rsidRDefault="00B61612">
            <w:pPr>
              <w:spacing w:before="60" w:after="60"/>
              <w:rPr>
                <w:iCs/>
                <w:sz w:val="24"/>
                <w:szCs w:val="24"/>
              </w:rPr>
            </w:pPr>
            <w:r w:rsidRPr="00E24FB5">
              <w:rPr>
                <w:sz w:val="24"/>
                <w:szCs w:val="24"/>
              </w:rPr>
              <w:t>Saltsyre (til pH-justering)</w:t>
            </w:r>
          </w:p>
        </w:tc>
        <w:tc>
          <w:tcPr>
            <w:tcW w:w="4145" w:type="dxa"/>
            <w:tcBorders>
              <w:top w:val="single" w:sz="4" w:space="0" w:color="000000"/>
              <w:left w:val="single" w:sz="4" w:space="0" w:color="000000"/>
              <w:bottom w:val="single" w:sz="4" w:space="0" w:color="000000"/>
              <w:right w:val="single" w:sz="4" w:space="0" w:color="000000"/>
            </w:tcBorders>
          </w:tcPr>
          <w:p w14:paraId="6B2B3F8A" w14:textId="77777777" w:rsidR="00B61612" w:rsidRPr="00E24FB5" w:rsidRDefault="00B61612">
            <w:pPr>
              <w:spacing w:before="60" w:after="60"/>
              <w:rPr>
                <w:sz w:val="24"/>
                <w:szCs w:val="24"/>
              </w:rPr>
            </w:pPr>
          </w:p>
        </w:tc>
      </w:tr>
      <w:tr w:rsidR="00B61612" w:rsidRPr="00E24FB5" w14:paraId="4807EEE1" w14:textId="77777777" w:rsidTr="00B61612">
        <w:tc>
          <w:tcPr>
            <w:tcW w:w="4643" w:type="dxa"/>
            <w:tcBorders>
              <w:top w:val="single" w:sz="4" w:space="0" w:color="000000"/>
              <w:left w:val="single" w:sz="4" w:space="0" w:color="000000"/>
              <w:bottom w:val="single" w:sz="4" w:space="0" w:color="000000"/>
              <w:right w:val="single" w:sz="4" w:space="0" w:color="000000"/>
            </w:tcBorders>
            <w:vAlign w:val="center"/>
            <w:hideMark/>
          </w:tcPr>
          <w:p w14:paraId="09C9A02F" w14:textId="77777777" w:rsidR="00B61612" w:rsidRPr="00E24FB5" w:rsidRDefault="00B61612">
            <w:pPr>
              <w:spacing w:before="60" w:after="60"/>
              <w:rPr>
                <w:iCs/>
                <w:sz w:val="24"/>
                <w:szCs w:val="24"/>
              </w:rPr>
            </w:pPr>
            <w:r w:rsidRPr="00E24FB5">
              <w:rPr>
                <w:sz w:val="24"/>
                <w:szCs w:val="24"/>
              </w:rPr>
              <w:t>Vand til injektionsvæsker</w:t>
            </w:r>
          </w:p>
        </w:tc>
        <w:tc>
          <w:tcPr>
            <w:tcW w:w="4145" w:type="dxa"/>
            <w:tcBorders>
              <w:top w:val="single" w:sz="4" w:space="0" w:color="000000"/>
              <w:left w:val="single" w:sz="4" w:space="0" w:color="000000"/>
              <w:bottom w:val="single" w:sz="4" w:space="0" w:color="000000"/>
              <w:right w:val="single" w:sz="4" w:space="0" w:color="000000"/>
            </w:tcBorders>
          </w:tcPr>
          <w:p w14:paraId="1712D1D1" w14:textId="77777777" w:rsidR="00B61612" w:rsidRPr="00E24FB5" w:rsidRDefault="00B61612">
            <w:pPr>
              <w:spacing w:before="60" w:after="60"/>
              <w:rPr>
                <w:sz w:val="24"/>
                <w:szCs w:val="24"/>
              </w:rPr>
            </w:pPr>
          </w:p>
        </w:tc>
      </w:tr>
    </w:tbl>
    <w:p w14:paraId="44CC662D" w14:textId="77777777" w:rsidR="00D0678D" w:rsidRDefault="00D0678D" w:rsidP="00B61612">
      <w:pPr>
        <w:ind w:left="851"/>
        <w:rPr>
          <w:sz w:val="24"/>
          <w:szCs w:val="24"/>
        </w:rPr>
      </w:pPr>
    </w:p>
    <w:p w14:paraId="60F379E2" w14:textId="6DD94F84" w:rsidR="00B61612" w:rsidRPr="00E24FB5" w:rsidRDefault="00B61612" w:rsidP="00B61612">
      <w:pPr>
        <w:ind w:left="851"/>
        <w:rPr>
          <w:sz w:val="24"/>
          <w:szCs w:val="24"/>
        </w:rPr>
      </w:pPr>
      <w:r w:rsidRPr="00E24FB5">
        <w:rPr>
          <w:sz w:val="24"/>
          <w:szCs w:val="24"/>
        </w:rPr>
        <w:t>Klar, farveløs injektionsvæske, opløsning, der er stort set fri for synlige partikler.</w:t>
      </w:r>
    </w:p>
    <w:bookmarkEnd w:id="0"/>
    <w:bookmarkEnd w:id="1"/>
    <w:bookmarkEnd w:id="3"/>
    <w:p w14:paraId="70840306" w14:textId="45A18B34" w:rsidR="007D1640" w:rsidRDefault="007D1640">
      <w:pPr>
        <w:rPr>
          <w:sz w:val="24"/>
          <w:szCs w:val="24"/>
        </w:rPr>
      </w:pPr>
      <w:r>
        <w:rPr>
          <w:sz w:val="24"/>
          <w:szCs w:val="24"/>
        </w:rPr>
        <w:br w:type="page"/>
      </w:r>
    </w:p>
    <w:p w14:paraId="61661D6F" w14:textId="77777777" w:rsidR="008203A8" w:rsidRPr="00E24FB5" w:rsidRDefault="008203A8" w:rsidP="008203A8">
      <w:pPr>
        <w:ind w:left="851"/>
        <w:rPr>
          <w:sz w:val="24"/>
          <w:szCs w:val="24"/>
        </w:rPr>
      </w:pPr>
    </w:p>
    <w:p w14:paraId="137501CF" w14:textId="77777777" w:rsidR="008203A8" w:rsidRPr="00E24FB5" w:rsidRDefault="008203A8" w:rsidP="008203A8">
      <w:pPr>
        <w:ind w:left="851" w:hanging="851"/>
        <w:rPr>
          <w:b/>
          <w:sz w:val="24"/>
          <w:szCs w:val="24"/>
        </w:rPr>
      </w:pPr>
      <w:r w:rsidRPr="00E24FB5">
        <w:rPr>
          <w:b/>
          <w:sz w:val="24"/>
          <w:szCs w:val="24"/>
        </w:rPr>
        <w:t>3.</w:t>
      </w:r>
      <w:r w:rsidRPr="00E24FB5">
        <w:rPr>
          <w:b/>
          <w:sz w:val="24"/>
          <w:szCs w:val="24"/>
        </w:rPr>
        <w:tab/>
        <w:t>KLINISKE OPLYSNINGER</w:t>
      </w:r>
    </w:p>
    <w:p w14:paraId="0AD31108" w14:textId="77777777" w:rsidR="008203A8" w:rsidRPr="00E24FB5" w:rsidRDefault="008203A8" w:rsidP="008203A8">
      <w:pPr>
        <w:tabs>
          <w:tab w:val="left" w:pos="851"/>
        </w:tabs>
        <w:ind w:left="851"/>
        <w:rPr>
          <w:sz w:val="24"/>
          <w:szCs w:val="24"/>
        </w:rPr>
      </w:pPr>
    </w:p>
    <w:p w14:paraId="5E412789" w14:textId="77777777" w:rsidR="008203A8" w:rsidRPr="00E24FB5" w:rsidRDefault="008203A8" w:rsidP="008203A8">
      <w:pPr>
        <w:ind w:left="851" w:hanging="851"/>
        <w:rPr>
          <w:b/>
          <w:sz w:val="24"/>
          <w:szCs w:val="24"/>
          <w:u w:val="single"/>
        </w:rPr>
      </w:pPr>
      <w:r w:rsidRPr="00E24FB5">
        <w:rPr>
          <w:b/>
          <w:sz w:val="24"/>
          <w:szCs w:val="24"/>
        </w:rPr>
        <w:t>3.1</w:t>
      </w:r>
      <w:r w:rsidRPr="00E24FB5">
        <w:rPr>
          <w:b/>
          <w:sz w:val="24"/>
          <w:szCs w:val="24"/>
        </w:rPr>
        <w:tab/>
        <w:t>Dyrearter, som lægemidlet er beregnet til</w:t>
      </w:r>
    </w:p>
    <w:p w14:paraId="47D0DE21" w14:textId="77777777" w:rsidR="00B61612" w:rsidRPr="00E24FB5" w:rsidRDefault="00B61612" w:rsidP="00B61612">
      <w:pPr>
        <w:ind w:left="851"/>
        <w:rPr>
          <w:sz w:val="24"/>
          <w:szCs w:val="24"/>
        </w:rPr>
      </w:pPr>
      <w:r w:rsidRPr="00E24FB5">
        <w:rPr>
          <w:sz w:val="24"/>
          <w:szCs w:val="24"/>
        </w:rPr>
        <w:t>Heste og hunde</w:t>
      </w:r>
    </w:p>
    <w:p w14:paraId="22576369" w14:textId="77777777" w:rsidR="008203A8" w:rsidRPr="00E24FB5" w:rsidRDefault="008203A8" w:rsidP="008203A8">
      <w:pPr>
        <w:ind w:left="851"/>
        <w:rPr>
          <w:sz w:val="24"/>
          <w:szCs w:val="24"/>
        </w:rPr>
      </w:pPr>
    </w:p>
    <w:p w14:paraId="0D8D7310" w14:textId="77777777" w:rsidR="008203A8" w:rsidRPr="00E24FB5" w:rsidRDefault="008203A8" w:rsidP="008203A8">
      <w:pPr>
        <w:pStyle w:val="Sidehoved"/>
        <w:tabs>
          <w:tab w:val="clear" w:pos="4819"/>
        </w:tabs>
        <w:ind w:left="851" w:hanging="851"/>
        <w:rPr>
          <w:b/>
          <w:szCs w:val="24"/>
        </w:rPr>
      </w:pPr>
      <w:r w:rsidRPr="00E24FB5">
        <w:rPr>
          <w:b/>
          <w:szCs w:val="24"/>
        </w:rPr>
        <w:t>3.2</w:t>
      </w:r>
      <w:r w:rsidRPr="00E24FB5">
        <w:rPr>
          <w:b/>
          <w:szCs w:val="24"/>
        </w:rPr>
        <w:tab/>
        <w:t>Terapeutiske indikationer for hver dyreart, som lægemidlet er beregnet til</w:t>
      </w:r>
    </w:p>
    <w:p w14:paraId="428CDF76" w14:textId="77777777" w:rsidR="00B61612" w:rsidRPr="00E24FB5" w:rsidRDefault="00B61612" w:rsidP="00B61612">
      <w:pPr>
        <w:ind w:left="851"/>
        <w:rPr>
          <w:sz w:val="24"/>
          <w:szCs w:val="24"/>
        </w:rPr>
      </w:pPr>
      <w:bookmarkStart w:id="4" w:name="_Hlk131062791"/>
      <w:r w:rsidRPr="00E24FB5">
        <w:rPr>
          <w:sz w:val="24"/>
          <w:szCs w:val="24"/>
        </w:rPr>
        <w:t>Analgesi og præmedicinering inden procedurer.</w:t>
      </w:r>
      <w:bookmarkEnd w:id="4"/>
    </w:p>
    <w:p w14:paraId="0BE72C91" w14:textId="77777777" w:rsidR="008203A8" w:rsidRPr="00E24FB5" w:rsidRDefault="008203A8" w:rsidP="008203A8">
      <w:pPr>
        <w:pStyle w:val="Sidehoved"/>
        <w:ind w:left="851"/>
        <w:rPr>
          <w:szCs w:val="24"/>
        </w:rPr>
      </w:pPr>
    </w:p>
    <w:p w14:paraId="3EA5765E" w14:textId="77777777" w:rsidR="008203A8" w:rsidRPr="00E24FB5" w:rsidRDefault="008203A8" w:rsidP="008203A8">
      <w:pPr>
        <w:pStyle w:val="Sidehoved"/>
        <w:tabs>
          <w:tab w:val="clear" w:pos="4819"/>
          <w:tab w:val="left" w:pos="851"/>
        </w:tabs>
        <w:ind w:left="851" w:hanging="851"/>
        <w:rPr>
          <w:b/>
          <w:szCs w:val="24"/>
        </w:rPr>
      </w:pPr>
      <w:r w:rsidRPr="00E24FB5">
        <w:rPr>
          <w:b/>
          <w:szCs w:val="24"/>
        </w:rPr>
        <w:t>3.3</w:t>
      </w:r>
      <w:r w:rsidRPr="00E24FB5">
        <w:rPr>
          <w:b/>
          <w:szCs w:val="24"/>
        </w:rPr>
        <w:tab/>
        <w:t>Kontraindikationer</w:t>
      </w:r>
    </w:p>
    <w:p w14:paraId="6E229D1E" w14:textId="77777777" w:rsidR="00B61612" w:rsidRPr="00E24FB5" w:rsidRDefault="00B61612" w:rsidP="00B61612">
      <w:pPr>
        <w:ind w:left="851"/>
        <w:rPr>
          <w:sz w:val="24"/>
          <w:szCs w:val="24"/>
        </w:rPr>
      </w:pPr>
      <w:bookmarkStart w:id="5" w:name="_Hlk87871497"/>
      <w:r w:rsidRPr="00E24FB5">
        <w:rPr>
          <w:sz w:val="24"/>
          <w:szCs w:val="24"/>
        </w:rPr>
        <w:t>Må ikke anvendes til dyr med fremskredent respirationssvigt.</w:t>
      </w:r>
    </w:p>
    <w:p w14:paraId="40F28567" w14:textId="77777777" w:rsidR="00B61612" w:rsidRPr="00E24FB5" w:rsidRDefault="00B61612" w:rsidP="00B61612">
      <w:pPr>
        <w:ind w:left="851"/>
        <w:rPr>
          <w:sz w:val="24"/>
          <w:szCs w:val="24"/>
        </w:rPr>
      </w:pPr>
      <w:r w:rsidRPr="00E24FB5">
        <w:rPr>
          <w:sz w:val="24"/>
          <w:szCs w:val="24"/>
        </w:rPr>
        <w:t>Må ikke anvendes til dyr med svært nedsat lever- eller nyrefunktion.</w:t>
      </w:r>
    </w:p>
    <w:p w14:paraId="32F4A3D9" w14:textId="77777777" w:rsidR="00B61612" w:rsidRPr="00E24FB5" w:rsidRDefault="00B61612" w:rsidP="00B61612">
      <w:pPr>
        <w:ind w:left="851"/>
        <w:rPr>
          <w:sz w:val="24"/>
          <w:szCs w:val="24"/>
        </w:rPr>
      </w:pPr>
      <w:r w:rsidRPr="00E24FB5">
        <w:rPr>
          <w:sz w:val="24"/>
          <w:szCs w:val="24"/>
        </w:rPr>
        <w:t>Må ikke anvendes til dyr, der lider af epileptiske anfald, strykninkramper eller tetanus</w:t>
      </w:r>
    </w:p>
    <w:p w14:paraId="6E3E9718" w14:textId="77777777" w:rsidR="00B61612" w:rsidRPr="00E24FB5" w:rsidRDefault="00B61612" w:rsidP="00B61612">
      <w:pPr>
        <w:ind w:left="851"/>
        <w:rPr>
          <w:sz w:val="24"/>
          <w:szCs w:val="24"/>
        </w:rPr>
      </w:pPr>
      <w:r w:rsidRPr="00E24FB5">
        <w:rPr>
          <w:sz w:val="24"/>
          <w:szCs w:val="24"/>
        </w:rPr>
        <w:t>Må ikke anvendes i tilfælde af kendt overfølsomhed over for et eller flere af de aktive stoffer eller et eller flere af hjælpestofferne.</w:t>
      </w:r>
      <w:bookmarkEnd w:id="5"/>
    </w:p>
    <w:p w14:paraId="52021CAC" w14:textId="77777777" w:rsidR="008203A8" w:rsidRPr="00E24FB5" w:rsidRDefault="008203A8" w:rsidP="008203A8">
      <w:pPr>
        <w:pStyle w:val="Sidehoved"/>
        <w:tabs>
          <w:tab w:val="clear" w:pos="4819"/>
        </w:tabs>
        <w:ind w:left="851"/>
        <w:rPr>
          <w:szCs w:val="24"/>
        </w:rPr>
      </w:pPr>
    </w:p>
    <w:p w14:paraId="3612D76A" w14:textId="77777777" w:rsidR="008203A8" w:rsidRPr="00E24FB5" w:rsidRDefault="008203A8" w:rsidP="008203A8">
      <w:pPr>
        <w:tabs>
          <w:tab w:val="left" w:pos="851"/>
        </w:tabs>
        <w:ind w:left="851" w:hanging="851"/>
        <w:rPr>
          <w:b/>
          <w:sz w:val="24"/>
          <w:szCs w:val="24"/>
        </w:rPr>
      </w:pPr>
      <w:r w:rsidRPr="00E24FB5">
        <w:rPr>
          <w:b/>
          <w:sz w:val="24"/>
          <w:szCs w:val="24"/>
        </w:rPr>
        <w:t>3.4</w:t>
      </w:r>
      <w:r w:rsidRPr="00E24FB5">
        <w:rPr>
          <w:b/>
          <w:sz w:val="24"/>
          <w:szCs w:val="24"/>
        </w:rPr>
        <w:tab/>
        <w:t>Særlige advarsler</w:t>
      </w:r>
    </w:p>
    <w:p w14:paraId="00DC16D2" w14:textId="77777777" w:rsidR="00B61612" w:rsidRPr="00E24FB5" w:rsidRDefault="00B61612" w:rsidP="00B61612">
      <w:pPr>
        <w:ind w:left="851"/>
        <w:rPr>
          <w:sz w:val="24"/>
          <w:szCs w:val="24"/>
        </w:rPr>
      </w:pPr>
      <w:bookmarkStart w:id="6" w:name="_Hlk113956739"/>
      <w:bookmarkStart w:id="7" w:name="_Hlk114120916"/>
      <w:r w:rsidRPr="00E24FB5">
        <w:rPr>
          <w:sz w:val="24"/>
          <w:szCs w:val="24"/>
        </w:rPr>
        <w:t xml:space="preserve">På grund af det variable individuelle respons på </w:t>
      </w:r>
      <w:proofErr w:type="spellStart"/>
      <w:r w:rsidRPr="00E24FB5">
        <w:rPr>
          <w:sz w:val="24"/>
          <w:szCs w:val="24"/>
        </w:rPr>
        <w:t>levomethadon</w:t>
      </w:r>
      <w:proofErr w:type="spellEnd"/>
      <w:r w:rsidRPr="00E24FB5">
        <w:rPr>
          <w:sz w:val="24"/>
          <w:szCs w:val="24"/>
        </w:rPr>
        <w:t xml:space="preserve"> bør dyrene overvåges regelmæssigt for at sikre tilstrækkelig virkning og den ønskede varighed af effekten</w:t>
      </w:r>
      <w:bookmarkEnd w:id="6"/>
      <w:r w:rsidRPr="00E24FB5">
        <w:rPr>
          <w:sz w:val="24"/>
          <w:szCs w:val="24"/>
        </w:rPr>
        <w:t xml:space="preserve">. </w:t>
      </w:r>
    </w:p>
    <w:p w14:paraId="166423C6" w14:textId="77777777" w:rsidR="00B61612" w:rsidRPr="00E24FB5" w:rsidRDefault="00B61612" w:rsidP="00B61612">
      <w:pPr>
        <w:ind w:left="851"/>
        <w:rPr>
          <w:sz w:val="24"/>
          <w:szCs w:val="24"/>
        </w:rPr>
      </w:pPr>
      <w:bookmarkStart w:id="8" w:name="_Hlk129862451"/>
      <w:r w:rsidRPr="00E24FB5">
        <w:rPr>
          <w:sz w:val="24"/>
          <w:szCs w:val="24"/>
        </w:rPr>
        <w:t xml:space="preserve">For </w:t>
      </w:r>
      <w:proofErr w:type="spellStart"/>
      <w:r w:rsidRPr="00E24FB5">
        <w:rPr>
          <w:sz w:val="24"/>
          <w:szCs w:val="24"/>
        </w:rPr>
        <w:t>methadon</w:t>
      </w:r>
      <w:proofErr w:type="spellEnd"/>
      <w:r w:rsidRPr="00E24FB5">
        <w:rPr>
          <w:sz w:val="24"/>
          <w:szCs w:val="24"/>
        </w:rPr>
        <w:t xml:space="preserve"> er det beskrevet, at mynder kan behøve højere doser end andre racer for at opnå effektive plasmaniveauer. Der findes ingen tilsvarende data vedrørende kravet om højere doser af navnlig </w:t>
      </w:r>
      <w:proofErr w:type="spellStart"/>
      <w:r w:rsidRPr="00E24FB5">
        <w:rPr>
          <w:sz w:val="24"/>
          <w:szCs w:val="24"/>
        </w:rPr>
        <w:t>levomethadon</w:t>
      </w:r>
      <w:proofErr w:type="spellEnd"/>
      <w:r w:rsidRPr="00E24FB5">
        <w:rPr>
          <w:sz w:val="24"/>
          <w:szCs w:val="24"/>
        </w:rPr>
        <w:t xml:space="preserve"> hos mynder i sammenligning med andre racer.</w:t>
      </w:r>
      <w:bookmarkEnd w:id="7"/>
      <w:bookmarkEnd w:id="8"/>
    </w:p>
    <w:p w14:paraId="7D1278DB" w14:textId="77777777" w:rsidR="008203A8" w:rsidRPr="00E24FB5" w:rsidRDefault="008203A8" w:rsidP="008203A8">
      <w:pPr>
        <w:pStyle w:val="Sidehoved"/>
        <w:tabs>
          <w:tab w:val="clear" w:pos="4819"/>
        </w:tabs>
        <w:ind w:left="851"/>
        <w:rPr>
          <w:szCs w:val="24"/>
        </w:rPr>
      </w:pPr>
    </w:p>
    <w:p w14:paraId="48B36F3B" w14:textId="77777777" w:rsidR="008203A8" w:rsidRPr="00E24FB5" w:rsidRDefault="008203A8" w:rsidP="008203A8">
      <w:pPr>
        <w:tabs>
          <w:tab w:val="left" w:pos="851"/>
        </w:tabs>
        <w:ind w:left="851" w:hanging="851"/>
        <w:rPr>
          <w:b/>
          <w:sz w:val="24"/>
          <w:szCs w:val="24"/>
        </w:rPr>
      </w:pPr>
      <w:r w:rsidRPr="00E24FB5">
        <w:rPr>
          <w:b/>
          <w:sz w:val="24"/>
          <w:szCs w:val="24"/>
        </w:rPr>
        <w:t>3.5</w:t>
      </w:r>
      <w:r w:rsidRPr="00E24FB5">
        <w:rPr>
          <w:b/>
          <w:sz w:val="24"/>
          <w:szCs w:val="24"/>
        </w:rPr>
        <w:tab/>
        <w:t>Særlige forholdsregler vedrørende brugen</w:t>
      </w:r>
    </w:p>
    <w:p w14:paraId="26BF0613" w14:textId="77777777" w:rsidR="008203A8" w:rsidRPr="00E24FB5" w:rsidRDefault="008203A8" w:rsidP="008203A8">
      <w:pPr>
        <w:tabs>
          <w:tab w:val="left" w:pos="851"/>
        </w:tabs>
        <w:ind w:left="851"/>
        <w:rPr>
          <w:sz w:val="24"/>
          <w:szCs w:val="24"/>
        </w:rPr>
      </w:pPr>
    </w:p>
    <w:p w14:paraId="0958C000" w14:textId="77777777" w:rsidR="008203A8" w:rsidRPr="00E24FB5" w:rsidRDefault="008203A8" w:rsidP="008203A8">
      <w:pPr>
        <w:tabs>
          <w:tab w:val="left" w:pos="851"/>
        </w:tabs>
        <w:ind w:left="851"/>
        <w:rPr>
          <w:sz w:val="24"/>
          <w:szCs w:val="24"/>
          <w:u w:val="single"/>
        </w:rPr>
      </w:pPr>
      <w:r w:rsidRPr="00E24FB5">
        <w:rPr>
          <w:sz w:val="24"/>
          <w:szCs w:val="24"/>
          <w:u w:val="single"/>
        </w:rPr>
        <w:t>Særlige forholdsregler vedrørende sikker brug hos de dyrearter, som lægemidlet er beregnet til</w:t>
      </w:r>
    </w:p>
    <w:p w14:paraId="5AEEA48F" w14:textId="77777777" w:rsidR="00B61612" w:rsidRPr="00E24FB5" w:rsidRDefault="00B61612" w:rsidP="00B61612">
      <w:pPr>
        <w:ind w:left="851"/>
        <w:rPr>
          <w:sz w:val="24"/>
          <w:szCs w:val="24"/>
        </w:rPr>
      </w:pPr>
      <w:bookmarkStart w:id="9" w:name="_Hlk114121054"/>
      <w:bookmarkStart w:id="10" w:name="_Hlk87871529"/>
      <w:r w:rsidRPr="00E24FB5">
        <w:rPr>
          <w:sz w:val="24"/>
          <w:szCs w:val="24"/>
        </w:rPr>
        <w:t xml:space="preserve">Det anbefales, at hunde har fastet i 12 timer inden administration af veterinærlægemidlet. Hos hunde skal dette veterinærlægemiddel injiceres meget langsomt, når det anvendes intravenøst. Rastløshed og </w:t>
      </w:r>
      <w:proofErr w:type="spellStart"/>
      <w:r w:rsidRPr="00E24FB5">
        <w:rPr>
          <w:sz w:val="24"/>
          <w:szCs w:val="24"/>
        </w:rPr>
        <w:t>hylen</w:t>
      </w:r>
      <w:proofErr w:type="spellEnd"/>
      <w:r w:rsidRPr="00E24FB5">
        <w:rPr>
          <w:sz w:val="24"/>
          <w:szCs w:val="24"/>
        </w:rPr>
        <w:t xml:space="preserve"> hos dyrene under injektionen er tegn på underdosering, så injektionen bør fortsættes.</w:t>
      </w:r>
    </w:p>
    <w:p w14:paraId="102BE04A" w14:textId="77777777" w:rsidR="00B61612" w:rsidRPr="00E24FB5" w:rsidRDefault="00B61612" w:rsidP="00B61612">
      <w:pPr>
        <w:ind w:left="851"/>
        <w:rPr>
          <w:sz w:val="24"/>
          <w:szCs w:val="24"/>
        </w:rPr>
      </w:pPr>
      <w:r w:rsidRPr="00E24FB5">
        <w:rPr>
          <w:sz w:val="24"/>
          <w:szCs w:val="24"/>
        </w:rPr>
        <w:t>Da virkningen varer i flere timer, bør dyrene beskyttes mod akustiske stimuli og holdes varme og tørre, indtil de er kommet sig helt.</w:t>
      </w:r>
    </w:p>
    <w:p w14:paraId="7E481E4B" w14:textId="77777777" w:rsidR="00B61612" w:rsidRPr="00E24FB5" w:rsidRDefault="00B61612" w:rsidP="00B61612">
      <w:pPr>
        <w:ind w:left="851"/>
        <w:rPr>
          <w:sz w:val="24"/>
          <w:szCs w:val="24"/>
        </w:rPr>
      </w:pPr>
      <w:r w:rsidRPr="00E24FB5">
        <w:rPr>
          <w:sz w:val="24"/>
          <w:szCs w:val="24"/>
        </w:rPr>
        <w:t>Tilstrækkelig iltning bør sikres under behandlingen; behandlede dyr bør overvåges regelmæssigt, herunder ved undersøgelse af hjerte- og vejrtrækningsfrekvens.</w:t>
      </w:r>
    </w:p>
    <w:p w14:paraId="2FBF11EB" w14:textId="77777777" w:rsidR="00B61612" w:rsidRPr="00E24FB5" w:rsidRDefault="00B61612" w:rsidP="00B61612">
      <w:pPr>
        <w:ind w:left="851"/>
        <w:rPr>
          <w:sz w:val="24"/>
          <w:szCs w:val="24"/>
        </w:rPr>
      </w:pPr>
      <w:r w:rsidRPr="00E24FB5">
        <w:rPr>
          <w:sz w:val="24"/>
          <w:szCs w:val="24"/>
        </w:rPr>
        <w:t xml:space="preserve">Anvendes med forsigtighed hos dyr med hovedskader, da effekten af et opioid ved en hovedskade afhænger af skadens type og sværhedsgrad samt den vejrtrækningsstøtte, der gives. </w:t>
      </w:r>
    </w:p>
    <w:p w14:paraId="501F22C9" w14:textId="77777777" w:rsidR="00B61612" w:rsidRPr="00E24FB5" w:rsidRDefault="00B61612" w:rsidP="00B61612">
      <w:pPr>
        <w:ind w:left="851"/>
        <w:rPr>
          <w:sz w:val="24"/>
          <w:szCs w:val="24"/>
        </w:rPr>
      </w:pPr>
      <w:r w:rsidRPr="00E24FB5">
        <w:rPr>
          <w:sz w:val="24"/>
          <w:szCs w:val="24"/>
        </w:rPr>
        <w:t xml:space="preserve">Da </w:t>
      </w:r>
      <w:proofErr w:type="spellStart"/>
      <w:r w:rsidRPr="00E24FB5">
        <w:rPr>
          <w:sz w:val="24"/>
          <w:szCs w:val="24"/>
        </w:rPr>
        <w:t>methadon</w:t>
      </w:r>
      <w:proofErr w:type="spellEnd"/>
      <w:r w:rsidRPr="00E24FB5">
        <w:rPr>
          <w:sz w:val="24"/>
          <w:szCs w:val="24"/>
        </w:rPr>
        <w:t xml:space="preserve"> </w:t>
      </w:r>
      <w:proofErr w:type="spellStart"/>
      <w:r w:rsidRPr="00E24FB5">
        <w:rPr>
          <w:sz w:val="24"/>
          <w:szCs w:val="24"/>
        </w:rPr>
        <w:t>metaboliseres</w:t>
      </w:r>
      <w:proofErr w:type="spellEnd"/>
      <w:r w:rsidRPr="00E24FB5">
        <w:rPr>
          <w:sz w:val="24"/>
          <w:szCs w:val="24"/>
        </w:rPr>
        <w:t xml:space="preserve"> i leveren, kan effektens intensitet og varighed være påvirket hos dyr med nedsat leverfunktion. </w:t>
      </w:r>
    </w:p>
    <w:p w14:paraId="55865E9F" w14:textId="77777777" w:rsidR="00B61612" w:rsidRPr="00E24FB5" w:rsidRDefault="00B61612" w:rsidP="00B61612">
      <w:pPr>
        <w:ind w:left="851"/>
        <w:rPr>
          <w:sz w:val="24"/>
          <w:szCs w:val="24"/>
        </w:rPr>
      </w:pPr>
      <w:r w:rsidRPr="00E24FB5">
        <w:rPr>
          <w:sz w:val="24"/>
          <w:szCs w:val="24"/>
        </w:rPr>
        <w:t xml:space="preserve">Ved nyre-, hjerte- eller leverrelateret dysfunktion eller ved </w:t>
      </w:r>
      <w:proofErr w:type="spellStart"/>
      <w:r w:rsidRPr="00E24FB5">
        <w:rPr>
          <w:sz w:val="24"/>
          <w:szCs w:val="24"/>
        </w:rPr>
        <w:t>shock</w:t>
      </w:r>
      <w:proofErr w:type="spellEnd"/>
      <w:r w:rsidRPr="00E24FB5">
        <w:rPr>
          <w:sz w:val="24"/>
          <w:szCs w:val="24"/>
        </w:rPr>
        <w:t xml:space="preserve"> kan der være større risiko forbundet med brug af dette veterinærlægemiddel.</w:t>
      </w:r>
      <w:bookmarkEnd w:id="9"/>
    </w:p>
    <w:p w14:paraId="1EE8DF4B" w14:textId="77777777" w:rsidR="00B61612" w:rsidRPr="00E24FB5" w:rsidRDefault="00B61612" w:rsidP="00B61612">
      <w:pPr>
        <w:ind w:left="851"/>
        <w:rPr>
          <w:sz w:val="24"/>
          <w:szCs w:val="24"/>
        </w:rPr>
      </w:pPr>
      <w:bookmarkStart w:id="11" w:name="_Hlk135036120"/>
      <w:bookmarkStart w:id="12" w:name="_Hlk130883371"/>
      <w:r w:rsidRPr="00E24FB5">
        <w:rPr>
          <w:sz w:val="24"/>
          <w:szCs w:val="24"/>
        </w:rPr>
        <w:t xml:space="preserve">Det skal bemærkes, at </w:t>
      </w:r>
      <w:proofErr w:type="spellStart"/>
      <w:r w:rsidRPr="00E24FB5">
        <w:rPr>
          <w:sz w:val="24"/>
          <w:szCs w:val="24"/>
        </w:rPr>
        <w:t>modvirkning</w:t>
      </w:r>
      <w:proofErr w:type="spellEnd"/>
      <w:r w:rsidRPr="00E24FB5">
        <w:rPr>
          <w:sz w:val="24"/>
          <w:szCs w:val="24"/>
        </w:rPr>
        <w:t xml:space="preserve"> af </w:t>
      </w:r>
      <w:proofErr w:type="spellStart"/>
      <w:r w:rsidRPr="00E24FB5">
        <w:rPr>
          <w:sz w:val="24"/>
          <w:szCs w:val="24"/>
        </w:rPr>
        <w:t>levomethadon</w:t>
      </w:r>
      <w:proofErr w:type="spellEnd"/>
      <w:r w:rsidRPr="00E24FB5">
        <w:rPr>
          <w:sz w:val="24"/>
          <w:szCs w:val="24"/>
        </w:rPr>
        <w:t xml:space="preserve">-komponenten i veterinærlægemidlet kan medføre overhæng af </w:t>
      </w:r>
      <w:proofErr w:type="spellStart"/>
      <w:r w:rsidRPr="00E24FB5">
        <w:rPr>
          <w:sz w:val="24"/>
          <w:szCs w:val="24"/>
        </w:rPr>
        <w:t>fenpipramidhydrochlorid</w:t>
      </w:r>
      <w:proofErr w:type="spellEnd"/>
      <w:r w:rsidRPr="00E24FB5">
        <w:rPr>
          <w:sz w:val="24"/>
          <w:szCs w:val="24"/>
        </w:rPr>
        <w:t xml:space="preserve">, hvilket kan give </w:t>
      </w:r>
      <w:proofErr w:type="spellStart"/>
      <w:r w:rsidRPr="00E24FB5">
        <w:rPr>
          <w:sz w:val="24"/>
          <w:szCs w:val="24"/>
        </w:rPr>
        <w:t>takykardi</w:t>
      </w:r>
      <w:proofErr w:type="spellEnd"/>
      <w:r w:rsidRPr="00E24FB5">
        <w:rPr>
          <w:sz w:val="24"/>
          <w:szCs w:val="24"/>
        </w:rPr>
        <w:t xml:space="preserve"> (se mere i pkt. 3.10: Symptomer på overdosering). </w:t>
      </w:r>
      <w:bookmarkStart w:id="13" w:name="_Hlk135035500"/>
      <w:bookmarkEnd w:id="10"/>
      <w:bookmarkEnd w:id="11"/>
      <w:bookmarkEnd w:id="12"/>
      <w:bookmarkEnd w:id="13"/>
    </w:p>
    <w:p w14:paraId="701885D5" w14:textId="77777777" w:rsidR="008203A8" w:rsidRPr="00E24FB5" w:rsidRDefault="008203A8" w:rsidP="008203A8">
      <w:pPr>
        <w:tabs>
          <w:tab w:val="left" w:pos="851"/>
        </w:tabs>
        <w:ind w:left="851"/>
        <w:rPr>
          <w:sz w:val="24"/>
          <w:szCs w:val="24"/>
        </w:rPr>
      </w:pPr>
    </w:p>
    <w:p w14:paraId="77D326B3" w14:textId="77777777" w:rsidR="008203A8" w:rsidRPr="00E24FB5" w:rsidRDefault="008203A8" w:rsidP="008203A8">
      <w:pPr>
        <w:tabs>
          <w:tab w:val="left" w:pos="851"/>
        </w:tabs>
        <w:ind w:left="851"/>
        <w:rPr>
          <w:sz w:val="24"/>
          <w:szCs w:val="24"/>
          <w:u w:val="single"/>
        </w:rPr>
      </w:pPr>
      <w:r w:rsidRPr="00E24FB5">
        <w:rPr>
          <w:sz w:val="24"/>
          <w:szCs w:val="24"/>
          <w:u w:val="single"/>
        </w:rPr>
        <w:t>Særlige forholdsregler for personer, der administrerer veterinærlægemidlet til dyr</w:t>
      </w:r>
    </w:p>
    <w:p w14:paraId="756CA30E" w14:textId="77777777" w:rsidR="00B61612" w:rsidRPr="00E24FB5" w:rsidRDefault="00B61612" w:rsidP="00B61612">
      <w:pPr>
        <w:ind w:left="851"/>
        <w:rPr>
          <w:sz w:val="24"/>
          <w:szCs w:val="24"/>
        </w:rPr>
      </w:pPr>
      <w:bookmarkStart w:id="14" w:name="_Hlk87871574"/>
      <w:proofErr w:type="spellStart"/>
      <w:r w:rsidRPr="00E24FB5">
        <w:rPr>
          <w:sz w:val="24"/>
          <w:szCs w:val="24"/>
        </w:rPr>
        <w:t>Levomethadon</w:t>
      </w:r>
      <w:proofErr w:type="spellEnd"/>
      <w:r w:rsidRPr="00E24FB5">
        <w:rPr>
          <w:sz w:val="24"/>
          <w:szCs w:val="24"/>
        </w:rPr>
        <w:t xml:space="preserve"> er et opioid og kan forårsage respirationsdepression efter utilsigtet selvinjektion. </w:t>
      </w:r>
      <w:bookmarkStart w:id="15" w:name="_Hlk129862482"/>
      <w:r w:rsidRPr="00E24FB5">
        <w:rPr>
          <w:sz w:val="24"/>
          <w:szCs w:val="24"/>
        </w:rPr>
        <w:t>Længerevarende hudeksponering kan også give bivirkninger.</w:t>
      </w:r>
    </w:p>
    <w:p w14:paraId="63B83DB4" w14:textId="77777777" w:rsidR="00B61612" w:rsidRPr="00E24FB5" w:rsidRDefault="00B61612" w:rsidP="00B61612">
      <w:pPr>
        <w:ind w:left="851"/>
        <w:rPr>
          <w:sz w:val="24"/>
          <w:szCs w:val="24"/>
        </w:rPr>
      </w:pPr>
      <w:r w:rsidRPr="00E24FB5">
        <w:rPr>
          <w:sz w:val="24"/>
          <w:szCs w:val="24"/>
        </w:rPr>
        <w:t>(</w:t>
      </w:r>
      <w:proofErr w:type="spellStart"/>
      <w:r w:rsidRPr="00E24FB5">
        <w:rPr>
          <w:sz w:val="24"/>
          <w:szCs w:val="24"/>
        </w:rPr>
        <w:t>Levo</w:t>
      </w:r>
      <w:proofErr w:type="spellEnd"/>
      <w:r w:rsidRPr="00E24FB5">
        <w:rPr>
          <w:sz w:val="24"/>
          <w:szCs w:val="24"/>
        </w:rPr>
        <w:t>)</w:t>
      </w:r>
      <w:proofErr w:type="spellStart"/>
      <w:r w:rsidRPr="00E24FB5">
        <w:rPr>
          <w:sz w:val="24"/>
          <w:szCs w:val="24"/>
        </w:rPr>
        <w:t>methadon</w:t>
      </w:r>
      <w:proofErr w:type="spellEnd"/>
      <w:r w:rsidRPr="00E24FB5">
        <w:rPr>
          <w:sz w:val="24"/>
          <w:szCs w:val="24"/>
        </w:rPr>
        <w:t xml:space="preserve"> kan skade et ufødt barn. Veterinærlægemidlet bør ikke administreres af gravide kvinder.</w:t>
      </w:r>
    </w:p>
    <w:bookmarkEnd w:id="15"/>
    <w:p w14:paraId="2E2418B4" w14:textId="77777777" w:rsidR="00B61612" w:rsidRPr="00E24FB5" w:rsidRDefault="00B61612" w:rsidP="00B61612">
      <w:pPr>
        <w:ind w:left="851"/>
        <w:rPr>
          <w:sz w:val="24"/>
          <w:szCs w:val="24"/>
        </w:rPr>
      </w:pPr>
      <w:r w:rsidRPr="00E24FB5">
        <w:rPr>
          <w:sz w:val="24"/>
          <w:szCs w:val="24"/>
        </w:rPr>
        <w:lastRenderedPageBreak/>
        <w:t>Undgå kontakt med hud, øjne og mund. I tilfælde af spild på huden eller sprøjt i øjnene skylles straks med rigeligt vand. Fjern tøj, hvis det er kontamineret.</w:t>
      </w:r>
    </w:p>
    <w:p w14:paraId="39D483F6" w14:textId="77777777" w:rsidR="00B61612" w:rsidRPr="00E24FB5" w:rsidRDefault="00B61612" w:rsidP="00B61612">
      <w:pPr>
        <w:ind w:left="851"/>
        <w:rPr>
          <w:sz w:val="24"/>
          <w:szCs w:val="24"/>
        </w:rPr>
      </w:pPr>
      <w:r w:rsidRPr="00D0678D">
        <w:rPr>
          <w:sz w:val="24"/>
          <w:szCs w:val="24"/>
        </w:rPr>
        <w:t xml:space="preserve">Ved kendt overfølsomhed over for </w:t>
      </w:r>
      <w:proofErr w:type="spellStart"/>
      <w:r w:rsidRPr="00D0678D">
        <w:rPr>
          <w:sz w:val="24"/>
          <w:szCs w:val="24"/>
        </w:rPr>
        <w:t>levomethadon</w:t>
      </w:r>
      <w:proofErr w:type="spellEnd"/>
      <w:r w:rsidRPr="00D0678D">
        <w:rPr>
          <w:sz w:val="24"/>
          <w:szCs w:val="24"/>
        </w:rPr>
        <w:t xml:space="preserve"> </w:t>
      </w:r>
      <w:bookmarkStart w:id="16" w:name="_Hlk106109163"/>
      <w:r w:rsidRPr="00D0678D">
        <w:rPr>
          <w:sz w:val="24"/>
          <w:szCs w:val="24"/>
        </w:rPr>
        <w:t xml:space="preserve">og/eller parabener </w:t>
      </w:r>
      <w:bookmarkEnd w:id="16"/>
      <w:r w:rsidRPr="00D0678D">
        <w:rPr>
          <w:sz w:val="24"/>
          <w:szCs w:val="24"/>
        </w:rPr>
        <w:t xml:space="preserve">bør kontakt med </w:t>
      </w:r>
      <w:r w:rsidRPr="00E24FB5">
        <w:rPr>
          <w:sz w:val="24"/>
          <w:szCs w:val="24"/>
        </w:rPr>
        <w:t xml:space="preserve">veterinærlægemidlet undgås. </w:t>
      </w:r>
    </w:p>
    <w:p w14:paraId="28D754A7" w14:textId="77777777" w:rsidR="00B61612" w:rsidRPr="00E24FB5" w:rsidRDefault="00B61612" w:rsidP="00B61612">
      <w:pPr>
        <w:ind w:left="851"/>
        <w:rPr>
          <w:sz w:val="24"/>
          <w:szCs w:val="24"/>
        </w:rPr>
      </w:pPr>
    </w:p>
    <w:p w14:paraId="67D74DCD" w14:textId="77777777" w:rsidR="00B61612" w:rsidRPr="00E24FB5" w:rsidRDefault="00B61612" w:rsidP="00B61612">
      <w:pPr>
        <w:ind w:left="851"/>
        <w:rPr>
          <w:sz w:val="24"/>
          <w:szCs w:val="24"/>
        </w:rPr>
      </w:pPr>
      <w:r w:rsidRPr="00E24FB5">
        <w:rPr>
          <w:sz w:val="24"/>
          <w:szCs w:val="24"/>
        </w:rPr>
        <w:t>I tilfælde af utilsigtet selvinjektion skal der straks søges lægehjælp, og indlægssedlen bør vises til lægen, men LAD VÆRE MED AT FØRE MOTORKØRETØJ, da der kan forekomme sedation.</w:t>
      </w:r>
    </w:p>
    <w:p w14:paraId="49D0A815" w14:textId="77777777" w:rsidR="00B61612" w:rsidRPr="00E24FB5" w:rsidRDefault="00B61612" w:rsidP="00B61612">
      <w:pPr>
        <w:ind w:left="851"/>
        <w:rPr>
          <w:sz w:val="24"/>
          <w:szCs w:val="24"/>
        </w:rPr>
      </w:pPr>
    </w:p>
    <w:p w14:paraId="64CD1C12" w14:textId="77777777" w:rsidR="00B61612" w:rsidRPr="00E24FB5" w:rsidRDefault="00B61612" w:rsidP="00B61612">
      <w:pPr>
        <w:ind w:left="851"/>
        <w:rPr>
          <w:sz w:val="24"/>
          <w:szCs w:val="24"/>
        </w:rPr>
      </w:pPr>
      <w:r w:rsidRPr="00E24FB5">
        <w:rPr>
          <w:sz w:val="24"/>
          <w:szCs w:val="24"/>
        </w:rPr>
        <w:t xml:space="preserve">OPLYSNINGER TIL LÆGER: </w:t>
      </w:r>
      <w:proofErr w:type="spellStart"/>
      <w:r w:rsidRPr="00E24FB5">
        <w:rPr>
          <w:sz w:val="24"/>
          <w:szCs w:val="24"/>
        </w:rPr>
        <w:t>Levomethadon</w:t>
      </w:r>
      <w:proofErr w:type="spellEnd"/>
      <w:r w:rsidRPr="00E24FB5">
        <w:rPr>
          <w:sz w:val="24"/>
          <w:szCs w:val="24"/>
        </w:rPr>
        <w:t xml:space="preserve"> er et opioid, hvis toksicitet kan medføre kliniske effekter, herunder respirationsdepression eller apnø, sedation, hypotension og koma. Ved respirationsdepression bør der iværksættes kontrolleret ventilation. Det anbefales at administrere opioidantagonisten </w:t>
      </w:r>
      <w:proofErr w:type="spellStart"/>
      <w:r w:rsidRPr="00E24FB5">
        <w:rPr>
          <w:sz w:val="24"/>
          <w:szCs w:val="24"/>
        </w:rPr>
        <w:t>naloxon</w:t>
      </w:r>
      <w:proofErr w:type="spellEnd"/>
      <w:r w:rsidRPr="00E24FB5">
        <w:rPr>
          <w:sz w:val="24"/>
          <w:szCs w:val="24"/>
        </w:rPr>
        <w:t xml:space="preserve"> for at modvirke symptomerne.</w:t>
      </w:r>
    </w:p>
    <w:bookmarkEnd w:id="14"/>
    <w:p w14:paraId="324636BC" w14:textId="77777777" w:rsidR="008203A8" w:rsidRPr="00E24FB5" w:rsidRDefault="008203A8" w:rsidP="008203A8">
      <w:pPr>
        <w:tabs>
          <w:tab w:val="left" w:pos="851"/>
        </w:tabs>
        <w:ind w:left="851"/>
        <w:rPr>
          <w:sz w:val="24"/>
          <w:szCs w:val="24"/>
        </w:rPr>
      </w:pPr>
    </w:p>
    <w:p w14:paraId="4AAEA123" w14:textId="77777777" w:rsidR="008203A8" w:rsidRPr="00E24FB5" w:rsidRDefault="008203A8" w:rsidP="008203A8">
      <w:pPr>
        <w:tabs>
          <w:tab w:val="left" w:pos="851"/>
        </w:tabs>
        <w:ind w:left="851"/>
        <w:rPr>
          <w:sz w:val="24"/>
          <w:szCs w:val="24"/>
          <w:u w:val="single"/>
        </w:rPr>
      </w:pPr>
      <w:r w:rsidRPr="00E24FB5">
        <w:rPr>
          <w:sz w:val="24"/>
          <w:szCs w:val="24"/>
          <w:u w:val="single"/>
        </w:rPr>
        <w:t>Særlige forholdsregler vedrørende beskyttelse af miljøet</w:t>
      </w:r>
    </w:p>
    <w:p w14:paraId="0C12FB31" w14:textId="77777777" w:rsidR="00B61612" w:rsidRPr="00E24FB5" w:rsidRDefault="00B61612" w:rsidP="00B61612">
      <w:pPr>
        <w:ind w:left="851"/>
        <w:rPr>
          <w:sz w:val="24"/>
          <w:szCs w:val="24"/>
        </w:rPr>
      </w:pPr>
      <w:r w:rsidRPr="00E24FB5">
        <w:rPr>
          <w:sz w:val="24"/>
          <w:szCs w:val="24"/>
        </w:rPr>
        <w:t>Ikke relevant.</w:t>
      </w:r>
    </w:p>
    <w:p w14:paraId="64632926" w14:textId="77777777" w:rsidR="008203A8" w:rsidRPr="00E24FB5" w:rsidRDefault="008203A8" w:rsidP="008203A8">
      <w:pPr>
        <w:tabs>
          <w:tab w:val="left" w:pos="851"/>
        </w:tabs>
        <w:ind w:left="851"/>
        <w:rPr>
          <w:sz w:val="24"/>
          <w:szCs w:val="24"/>
        </w:rPr>
      </w:pPr>
    </w:p>
    <w:p w14:paraId="4B2E797C" w14:textId="77777777" w:rsidR="008203A8" w:rsidRPr="00E24FB5" w:rsidRDefault="008203A8" w:rsidP="008203A8">
      <w:pPr>
        <w:tabs>
          <w:tab w:val="left" w:pos="851"/>
        </w:tabs>
        <w:ind w:left="851" w:hanging="851"/>
        <w:rPr>
          <w:b/>
          <w:sz w:val="24"/>
          <w:szCs w:val="24"/>
        </w:rPr>
      </w:pPr>
      <w:r w:rsidRPr="00E24FB5">
        <w:rPr>
          <w:b/>
          <w:sz w:val="24"/>
          <w:szCs w:val="24"/>
        </w:rPr>
        <w:t>3.6</w:t>
      </w:r>
      <w:r w:rsidRPr="00E24FB5">
        <w:rPr>
          <w:b/>
          <w:sz w:val="24"/>
          <w:szCs w:val="24"/>
        </w:rPr>
        <w:tab/>
        <w:t>Bivirkninger</w:t>
      </w:r>
    </w:p>
    <w:p w14:paraId="5DEA41D2" w14:textId="1302E1E9" w:rsidR="00B61612" w:rsidRDefault="00B61612" w:rsidP="00B61612">
      <w:pPr>
        <w:ind w:left="851"/>
        <w:rPr>
          <w:sz w:val="24"/>
          <w:szCs w:val="24"/>
        </w:rPr>
      </w:pPr>
      <w:bookmarkStart w:id="17" w:name="_Hlk86746660"/>
      <w:bookmarkStart w:id="18" w:name="_Hlk132617292"/>
      <w:bookmarkStart w:id="19" w:name="_Hlk114132724"/>
      <w:r w:rsidRPr="00E24FB5">
        <w:rPr>
          <w:sz w:val="24"/>
          <w:szCs w:val="24"/>
        </w:rPr>
        <w:t>Hunde:</w:t>
      </w:r>
    </w:p>
    <w:tbl>
      <w:tblPr>
        <w:tblStyle w:val="Tabel-Gitter"/>
        <w:tblW w:w="0" w:type="auto"/>
        <w:tblInd w:w="851" w:type="dxa"/>
        <w:tblLook w:val="04A0" w:firstRow="1" w:lastRow="0" w:firstColumn="1" w:lastColumn="0" w:noHBand="0" w:noVBand="1"/>
      </w:tblPr>
      <w:tblGrid>
        <w:gridCol w:w="4350"/>
        <w:gridCol w:w="4427"/>
      </w:tblGrid>
      <w:tr w:rsidR="00D0678D" w:rsidRPr="00D0678D" w14:paraId="70280D87" w14:textId="77777777" w:rsidTr="00D0678D">
        <w:tc>
          <w:tcPr>
            <w:tcW w:w="4350" w:type="dxa"/>
          </w:tcPr>
          <w:p w14:paraId="7BEA1C72" w14:textId="3DB91331" w:rsidR="00D0678D" w:rsidRPr="00D0678D" w:rsidRDefault="00D0678D" w:rsidP="00B61612">
            <w:pPr>
              <w:rPr>
                <w:b/>
                <w:sz w:val="24"/>
                <w:szCs w:val="24"/>
              </w:rPr>
            </w:pPr>
            <w:r w:rsidRPr="00D0678D">
              <w:rPr>
                <w:b/>
              </w:rPr>
              <w:t>Hyppighed</w:t>
            </w:r>
          </w:p>
        </w:tc>
        <w:tc>
          <w:tcPr>
            <w:tcW w:w="4427" w:type="dxa"/>
          </w:tcPr>
          <w:p w14:paraId="5F523780" w14:textId="29A76115" w:rsidR="00D0678D" w:rsidRPr="00D0678D" w:rsidRDefault="00D0678D" w:rsidP="00B61612">
            <w:pPr>
              <w:rPr>
                <w:b/>
                <w:sz w:val="24"/>
                <w:szCs w:val="24"/>
              </w:rPr>
            </w:pPr>
            <w:r w:rsidRPr="00D0678D">
              <w:rPr>
                <w:b/>
              </w:rPr>
              <w:t>Bivirkning</w:t>
            </w:r>
          </w:p>
        </w:tc>
      </w:tr>
      <w:tr w:rsidR="00D0678D" w14:paraId="5ED69F9E" w14:textId="77777777" w:rsidTr="00D0678D">
        <w:tc>
          <w:tcPr>
            <w:tcW w:w="4350" w:type="dxa"/>
          </w:tcPr>
          <w:p w14:paraId="4B9BE0B0" w14:textId="4A4B8DC7" w:rsidR="00D0678D" w:rsidRDefault="003E30BE" w:rsidP="00B61612">
            <w:pPr>
              <w:rPr>
                <w:sz w:val="24"/>
                <w:szCs w:val="24"/>
              </w:rPr>
            </w:pPr>
            <w:r>
              <w:t xml:space="preserve">Ikke </w:t>
            </w:r>
            <w:r w:rsidR="00D0678D" w:rsidRPr="00D0678D">
              <w:t>kendt (kan ikke estimeres ud fra forhåndenværende data)</w:t>
            </w:r>
          </w:p>
        </w:tc>
        <w:tc>
          <w:tcPr>
            <w:tcW w:w="4427" w:type="dxa"/>
          </w:tcPr>
          <w:p w14:paraId="3607A877" w14:textId="4BA070BC" w:rsidR="00D0678D" w:rsidRDefault="00D0678D" w:rsidP="00B61612">
            <w:pPr>
              <w:rPr>
                <w:sz w:val="24"/>
                <w:szCs w:val="24"/>
              </w:rPr>
            </w:pPr>
            <w:r w:rsidRPr="00D0678D">
              <w:t xml:space="preserve">Respirationsdepression, </w:t>
            </w:r>
            <w:proofErr w:type="spellStart"/>
            <w:r w:rsidRPr="00D0678D">
              <w:t>gispen</w:t>
            </w:r>
            <w:proofErr w:type="spellEnd"/>
            <w:r w:rsidRPr="00D0678D">
              <w:t>, uregelmæssig vejrtrækning, nedsat kropstemperatur, bradykardi1, øget følsomhed over for lyde, forstoppelse, opkastning.</w:t>
            </w:r>
          </w:p>
        </w:tc>
      </w:tr>
    </w:tbl>
    <w:p w14:paraId="70A15918" w14:textId="166BBECF" w:rsidR="00D0678D" w:rsidRDefault="00D0678D" w:rsidP="00B61612">
      <w:pPr>
        <w:ind w:left="851"/>
        <w:rPr>
          <w:sz w:val="24"/>
          <w:szCs w:val="24"/>
        </w:rPr>
      </w:pPr>
    </w:p>
    <w:p w14:paraId="2FD57F8B" w14:textId="6511BE3A" w:rsidR="00B61612" w:rsidRDefault="00B61612" w:rsidP="00B61612">
      <w:pPr>
        <w:ind w:left="851"/>
        <w:rPr>
          <w:sz w:val="24"/>
          <w:szCs w:val="24"/>
        </w:rPr>
      </w:pPr>
      <w:bookmarkStart w:id="20" w:name="_Hlk86746673"/>
      <w:bookmarkEnd w:id="17"/>
      <w:r w:rsidRPr="00E24FB5">
        <w:rPr>
          <w:sz w:val="24"/>
          <w:szCs w:val="24"/>
        </w:rPr>
        <w:t>Heste:</w:t>
      </w:r>
    </w:p>
    <w:tbl>
      <w:tblPr>
        <w:tblStyle w:val="Tabel-Gitter"/>
        <w:tblW w:w="0" w:type="auto"/>
        <w:tblInd w:w="851" w:type="dxa"/>
        <w:tblLook w:val="04A0" w:firstRow="1" w:lastRow="0" w:firstColumn="1" w:lastColumn="0" w:noHBand="0" w:noVBand="1"/>
      </w:tblPr>
      <w:tblGrid>
        <w:gridCol w:w="4341"/>
        <w:gridCol w:w="4436"/>
      </w:tblGrid>
      <w:tr w:rsidR="00D0678D" w:rsidRPr="00D0678D" w14:paraId="3C847D00" w14:textId="77777777" w:rsidTr="00D0678D">
        <w:tc>
          <w:tcPr>
            <w:tcW w:w="4341" w:type="dxa"/>
          </w:tcPr>
          <w:p w14:paraId="36C531D4" w14:textId="77777777" w:rsidR="00D0678D" w:rsidRPr="00D0678D" w:rsidRDefault="00D0678D" w:rsidP="00C26BBC">
            <w:pPr>
              <w:rPr>
                <w:b/>
                <w:sz w:val="24"/>
                <w:szCs w:val="24"/>
              </w:rPr>
            </w:pPr>
            <w:r w:rsidRPr="00D0678D">
              <w:rPr>
                <w:b/>
              </w:rPr>
              <w:t>Hyppighed</w:t>
            </w:r>
          </w:p>
        </w:tc>
        <w:tc>
          <w:tcPr>
            <w:tcW w:w="4436" w:type="dxa"/>
          </w:tcPr>
          <w:p w14:paraId="46155C58" w14:textId="77777777" w:rsidR="00D0678D" w:rsidRPr="00D0678D" w:rsidRDefault="00D0678D" w:rsidP="00C26BBC">
            <w:pPr>
              <w:rPr>
                <w:b/>
                <w:sz w:val="24"/>
                <w:szCs w:val="24"/>
              </w:rPr>
            </w:pPr>
            <w:r w:rsidRPr="00D0678D">
              <w:rPr>
                <w:b/>
              </w:rPr>
              <w:t>Bivirkning</w:t>
            </w:r>
          </w:p>
        </w:tc>
      </w:tr>
      <w:tr w:rsidR="00D0678D" w14:paraId="0B08541D" w14:textId="77777777" w:rsidTr="00D0678D">
        <w:tc>
          <w:tcPr>
            <w:tcW w:w="4341" w:type="dxa"/>
          </w:tcPr>
          <w:p w14:paraId="41BC4B75" w14:textId="34F0810C" w:rsidR="00D0678D" w:rsidRDefault="003E30BE" w:rsidP="00C26BBC">
            <w:pPr>
              <w:rPr>
                <w:sz w:val="24"/>
                <w:szCs w:val="24"/>
              </w:rPr>
            </w:pPr>
            <w:r>
              <w:t xml:space="preserve">Ikke </w:t>
            </w:r>
            <w:r w:rsidR="00D0678D" w:rsidRPr="00D0678D">
              <w:t>kendt (kan ikke estimeres ud fra forhåndenværende data)</w:t>
            </w:r>
          </w:p>
        </w:tc>
        <w:tc>
          <w:tcPr>
            <w:tcW w:w="4436" w:type="dxa"/>
          </w:tcPr>
          <w:p w14:paraId="6FA794E7" w14:textId="1C31B28F" w:rsidR="00D0678D" w:rsidRDefault="00D0678D" w:rsidP="00C26BBC">
            <w:pPr>
              <w:rPr>
                <w:sz w:val="24"/>
                <w:szCs w:val="24"/>
              </w:rPr>
            </w:pPr>
            <w:r w:rsidRPr="00E24FB5">
              <w:rPr>
                <w:sz w:val="24"/>
                <w:szCs w:val="24"/>
              </w:rPr>
              <w:t>Respirationsdepression, nedsat kropstemperatur, bradykardi, excitation</w:t>
            </w:r>
            <w:r w:rsidRPr="00E24FB5">
              <w:rPr>
                <w:sz w:val="24"/>
                <w:szCs w:val="24"/>
                <w:vertAlign w:val="superscript"/>
              </w:rPr>
              <w:t>2</w:t>
            </w:r>
            <w:r w:rsidRPr="00E24FB5">
              <w:rPr>
                <w:sz w:val="24"/>
                <w:szCs w:val="24"/>
              </w:rPr>
              <w:t>, forstoppelse.</w:t>
            </w:r>
          </w:p>
        </w:tc>
      </w:tr>
    </w:tbl>
    <w:p w14:paraId="663F7ACE" w14:textId="796EF0BC" w:rsidR="00B61612" w:rsidRPr="00D0678D" w:rsidRDefault="00B61612" w:rsidP="00D0678D">
      <w:pPr>
        <w:ind w:left="1134" w:hanging="283"/>
        <w:rPr>
          <w:sz w:val="20"/>
        </w:rPr>
      </w:pPr>
      <w:bookmarkStart w:id="21" w:name="_Hlk129864879"/>
      <w:bookmarkEnd w:id="20"/>
      <w:r w:rsidRPr="00D0678D">
        <w:rPr>
          <w:sz w:val="20"/>
          <w:vertAlign w:val="superscript"/>
        </w:rPr>
        <w:t xml:space="preserve">1 </w:t>
      </w:r>
      <w:r w:rsidR="00D0678D">
        <w:rPr>
          <w:sz w:val="20"/>
          <w:vertAlign w:val="superscript"/>
        </w:rPr>
        <w:tab/>
      </w:r>
      <w:r w:rsidRPr="00D0678D">
        <w:rPr>
          <w:sz w:val="20"/>
        </w:rPr>
        <w:t>Kun ved høje doser.</w:t>
      </w:r>
    </w:p>
    <w:p w14:paraId="2C570E93" w14:textId="30165F93" w:rsidR="00B61612" w:rsidRPr="00D0678D" w:rsidRDefault="00B61612" w:rsidP="00D0678D">
      <w:pPr>
        <w:ind w:left="1134" w:hanging="283"/>
        <w:rPr>
          <w:sz w:val="20"/>
        </w:rPr>
      </w:pPr>
      <w:r w:rsidRPr="00D0678D">
        <w:rPr>
          <w:sz w:val="20"/>
          <w:vertAlign w:val="superscript"/>
        </w:rPr>
        <w:t>2</w:t>
      </w:r>
      <w:r w:rsidRPr="00D0678D">
        <w:rPr>
          <w:sz w:val="20"/>
        </w:rPr>
        <w:t xml:space="preserve"> </w:t>
      </w:r>
      <w:r w:rsidR="00D0678D">
        <w:rPr>
          <w:sz w:val="20"/>
        </w:rPr>
        <w:tab/>
      </w:r>
      <w:r w:rsidRPr="00D0678D">
        <w:rPr>
          <w:sz w:val="20"/>
        </w:rPr>
        <w:t xml:space="preserve">Tilstedeværelse eller fravær af smerte har betydning for reaktionen på opioider. Hos heste med smerter ses der muligvis ingen bivirkninger ved doser, der forårsager </w:t>
      </w:r>
      <w:proofErr w:type="spellStart"/>
      <w:r w:rsidRPr="00D0678D">
        <w:rPr>
          <w:sz w:val="20"/>
        </w:rPr>
        <w:t>excitation</w:t>
      </w:r>
      <w:proofErr w:type="spellEnd"/>
      <w:r w:rsidRPr="00D0678D">
        <w:rPr>
          <w:sz w:val="20"/>
        </w:rPr>
        <w:t xml:space="preserve"> hos normale dyr.</w:t>
      </w:r>
    </w:p>
    <w:bookmarkEnd w:id="18"/>
    <w:p w14:paraId="22D6D9CC" w14:textId="77777777" w:rsidR="00B61612" w:rsidRPr="00E24FB5" w:rsidRDefault="00B61612" w:rsidP="00B61612">
      <w:pPr>
        <w:ind w:left="851"/>
        <w:rPr>
          <w:sz w:val="24"/>
          <w:szCs w:val="24"/>
        </w:rPr>
      </w:pPr>
    </w:p>
    <w:p w14:paraId="276E2A06" w14:textId="43436F53" w:rsidR="00B61612" w:rsidRPr="00E24FB5" w:rsidRDefault="00B61612" w:rsidP="00B61612">
      <w:pPr>
        <w:ind w:left="851"/>
        <w:rPr>
          <w:sz w:val="24"/>
          <w:szCs w:val="24"/>
        </w:rPr>
      </w:pPr>
      <w:bookmarkStart w:id="22" w:name="_Hlk66891708"/>
      <w:bookmarkEnd w:id="19"/>
      <w:bookmarkEnd w:id="21"/>
      <w:r w:rsidRPr="00E24FB5">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også afsnit 16 i indlægssedlen for de relevante kontaktoplysninger.</w:t>
      </w:r>
    </w:p>
    <w:p w14:paraId="3F049E86" w14:textId="77777777" w:rsidR="008203A8" w:rsidRPr="00E24FB5" w:rsidRDefault="008203A8" w:rsidP="00B61612">
      <w:pPr>
        <w:ind w:left="851"/>
        <w:rPr>
          <w:sz w:val="24"/>
          <w:szCs w:val="24"/>
        </w:rPr>
      </w:pPr>
      <w:bookmarkStart w:id="23" w:name="_Hlk128849986"/>
      <w:bookmarkEnd w:id="22"/>
      <w:bookmarkEnd w:id="23"/>
    </w:p>
    <w:p w14:paraId="2F424EC0" w14:textId="77777777" w:rsidR="008203A8" w:rsidRPr="00E24FB5" w:rsidRDefault="008203A8" w:rsidP="008203A8">
      <w:pPr>
        <w:tabs>
          <w:tab w:val="left" w:pos="851"/>
        </w:tabs>
        <w:ind w:left="851" w:hanging="851"/>
        <w:rPr>
          <w:b/>
          <w:sz w:val="24"/>
          <w:szCs w:val="24"/>
        </w:rPr>
      </w:pPr>
      <w:r w:rsidRPr="00E24FB5">
        <w:rPr>
          <w:b/>
          <w:sz w:val="24"/>
          <w:szCs w:val="24"/>
        </w:rPr>
        <w:t>3.7</w:t>
      </w:r>
      <w:r w:rsidRPr="00E24FB5">
        <w:rPr>
          <w:b/>
          <w:sz w:val="24"/>
          <w:szCs w:val="24"/>
        </w:rPr>
        <w:tab/>
        <w:t>Anvendelse under drægtighed, laktation eller æglægning</w:t>
      </w:r>
    </w:p>
    <w:p w14:paraId="02AA2FCF" w14:textId="77777777" w:rsidR="00B61612" w:rsidRPr="00E24FB5" w:rsidRDefault="00B61612" w:rsidP="00B61612">
      <w:pPr>
        <w:ind w:left="851"/>
        <w:rPr>
          <w:sz w:val="24"/>
          <w:szCs w:val="24"/>
        </w:rPr>
      </w:pPr>
      <w:bookmarkStart w:id="24" w:name="_Hlk87871638"/>
      <w:bookmarkStart w:id="25" w:name="_Hlk113610640"/>
      <w:r w:rsidRPr="00E24FB5">
        <w:rPr>
          <w:sz w:val="24"/>
          <w:szCs w:val="24"/>
        </w:rPr>
        <w:t>Drægtighed:</w:t>
      </w:r>
    </w:p>
    <w:p w14:paraId="55F8CE26" w14:textId="77777777" w:rsidR="00B61612" w:rsidRPr="00E24FB5" w:rsidRDefault="00B61612" w:rsidP="00B61612">
      <w:pPr>
        <w:ind w:left="851"/>
        <w:rPr>
          <w:sz w:val="24"/>
          <w:szCs w:val="24"/>
        </w:rPr>
      </w:pPr>
      <w:proofErr w:type="spellStart"/>
      <w:r w:rsidRPr="00E24FB5">
        <w:rPr>
          <w:sz w:val="24"/>
          <w:szCs w:val="24"/>
        </w:rPr>
        <w:t>Levomethadon</w:t>
      </w:r>
      <w:proofErr w:type="spellEnd"/>
      <w:r w:rsidRPr="00E24FB5">
        <w:rPr>
          <w:sz w:val="24"/>
          <w:szCs w:val="24"/>
        </w:rPr>
        <w:t xml:space="preserve"> passerer placentabarrieren og kan medføre respirationsdepression hos nyfødte.</w:t>
      </w:r>
      <w:r w:rsidRPr="00E24FB5">
        <w:rPr>
          <w:color w:val="000000"/>
          <w:sz w:val="24"/>
          <w:szCs w:val="24"/>
        </w:rPr>
        <w:t xml:space="preserve"> </w:t>
      </w:r>
      <w:r w:rsidRPr="00E24FB5">
        <w:rPr>
          <w:sz w:val="24"/>
          <w:szCs w:val="24"/>
        </w:rPr>
        <w:t>Forsøg med laboratoriedyr har påvist uønskede virkninger på reproduktionsevnen. Veterinærlægemidlets sikkerhed under drægtighed er ikke fastlagt. Må kun anvendes i overensstemmelse med den ansvarlige dyrlæges vurdering af benefit/</w:t>
      </w:r>
      <w:proofErr w:type="spellStart"/>
      <w:r w:rsidRPr="00E24FB5">
        <w:rPr>
          <w:sz w:val="24"/>
          <w:szCs w:val="24"/>
        </w:rPr>
        <w:t>risk</w:t>
      </w:r>
      <w:proofErr w:type="spellEnd"/>
      <w:r w:rsidRPr="00E24FB5">
        <w:rPr>
          <w:sz w:val="24"/>
          <w:szCs w:val="24"/>
        </w:rPr>
        <w:t>-forholdet.</w:t>
      </w:r>
    </w:p>
    <w:p w14:paraId="45095941" w14:textId="77777777" w:rsidR="00B61612" w:rsidRPr="00E24FB5" w:rsidRDefault="00B61612" w:rsidP="00B61612">
      <w:pPr>
        <w:ind w:left="851"/>
        <w:rPr>
          <w:sz w:val="24"/>
          <w:szCs w:val="24"/>
        </w:rPr>
      </w:pPr>
    </w:p>
    <w:p w14:paraId="12B1EE1B" w14:textId="77777777" w:rsidR="00B61612" w:rsidRPr="00E24FB5" w:rsidRDefault="00B61612" w:rsidP="00B61612">
      <w:pPr>
        <w:ind w:left="851"/>
        <w:rPr>
          <w:sz w:val="24"/>
          <w:szCs w:val="24"/>
        </w:rPr>
      </w:pPr>
      <w:r w:rsidRPr="00E24FB5">
        <w:rPr>
          <w:sz w:val="24"/>
          <w:szCs w:val="24"/>
        </w:rPr>
        <w:t>Laktation:</w:t>
      </w:r>
    </w:p>
    <w:bookmarkEnd w:id="24"/>
    <w:p w14:paraId="4F082CF7" w14:textId="77777777" w:rsidR="00B61612" w:rsidRPr="00E24FB5" w:rsidRDefault="00B61612" w:rsidP="00B61612">
      <w:pPr>
        <w:ind w:left="851"/>
        <w:rPr>
          <w:sz w:val="24"/>
          <w:szCs w:val="24"/>
        </w:rPr>
      </w:pPr>
      <w:r w:rsidRPr="00E24FB5">
        <w:rPr>
          <w:sz w:val="24"/>
          <w:szCs w:val="24"/>
        </w:rPr>
        <w:t>Veterinærlægemidlets sikkerhed under laktation er ikke fastlagt. Må kun anvendes i overensstemmelse med den ansvarlige dyrlæges vurdering af benefit/</w:t>
      </w:r>
      <w:proofErr w:type="spellStart"/>
      <w:r w:rsidRPr="00E24FB5">
        <w:rPr>
          <w:sz w:val="24"/>
          <w:szCs w:val="24"/>
        </w:rPr>
        <w:t>risk</w:t>
      </w:r>
      <w:proofErr w:type="spellEnd"/>
      <w:r w:rsidRPr="00E24FB5">
        <w:rPr>
          <w:sz w:val="24"/>
          <w:szCs w:val="24"/>
        </w:rPr>
        <w:t>-forholdet.</w:t>
      </w:r>
      <w:bookmarkEnd w:id="25"/>
    </w:p>
    <w:p w14:paraId="665C40B7" w14:textId="77777777" w:rsidR="008203A8" w:rsidRPr="00E24FB5" w:rsidRDefault="008203A8" w:rsidP="008203A8">
      <w:pPr>
        <w:tabs>
          <w:tab w:val="left" w:pos="851"/>
        </w:tabs>
        <w:ind w:left="851"/>
        <w:rPr>
          <w:sz w:val="24"/>
          <w:szCs w:val="24"/>
        </w:rPr>
      </w:pPr>
    </w:p>
    <w:p w14:paraId="7C2BAA95" w14:textId="77777777" w:rsidR="008203A8" w:rsidRPr="00E24FB5" w:rsidRDefault="008203A8" w:rsidP="008203A8">
      <w:pPr>
        <w:tabs>
          <w:tab w:val="left" w:pos="851"/>
        </w:tabs>
        <w:ind w:left="851" w:hanging="851"/>
        <w:rPr>
          <w:b/>
          <w:sz w:val="24"/>
          <w:szCs w:val="24"/>
        </w:rPr>
      </w:pPr>
      <w:r w:rsidRPr="00E24FB5">
        <w:rPr>
          <w:b/>
          <w:sz w:val="24"/>
          <w:szCs w:val="24"/>
        </w:rPr>
        <w:t>3.8</w:t>
      </w:r>
      <w:r w:rsidRPr="00E24FB5">
        <w:rPr>
          <w:b/>
          <w:sz w:val="24"/>
          <w:szCs w:val="24"/>
        </w:rPr>
        <w:tab/>
        <w:t>Interaktion med andre lægemidler og andre former for interaktion</w:t>
      </w:r>
    </w:p>
    <w:p w14:paraId="5C48FB84" w14:textId="77777777" w:rsidR="00B61612" w:rsidRPr="00E24FB5" w:rsidRDefault="00B61612" w:rsidP="00B61612">
      <w:pPr>
        <w:ind w:left="851"/>
        <w:rPr>
          <w:sz w:val="24"/>
          <w:szCs w:val="24"/>
        </w:rPr>
      </w:pPr>
      <w:bookmarkStart w:id="26" w:name="_Hlk86748623"/>
      <w:r w:rsidRPr="00E24FB5">
        <w:rPr>
          <w:sz w:val="24"/>
          <w:szCs w:val="24"/>
        </w:rPr>
        <w:t xml:space="preserve">Veterinærlægemidlet kan potensere effekten af </w:t>
      </w:r>
      <w:proofErr w:type="spellStart"/>
      <w:r w:rsidRPr="00E24FB5">
        <w:rPr>
          <w:sz w:val="24"/>
          <w:szCs w:val="24"/>
        </w:rPr>
        <w:t>analgetika</w:t>
      </w:r>
      <w:proofErr w:type="spellEnd"/>
      <w:r w:rsidRPr="00E24FB5">
        <w:rPr>
          <w:sz w:val="24"/>
          <w:szCs w:val="24"/>
        </w:rPr>
        <w:t>, CNS-</w:t>
      </w:r>
      <w:proofErr w:type="spellStart"/>
      <w:r w:rsidRPr="00E24FB5">
        <w:rPr>
          <w:sz w:val="24"/>
          <w:szCs w:val="24"/>
        </w:rPr>
        <w:t>hæmmere</w:t>
      </w:r>
      <w:proofErr w:type="spellEnd"/>
      <w:r w:rsidRPr="00E24FB5">
        <w:rPr>
          <w:sz w:val="24"/>
          <w:szCs w:val="24"/>
        </w:rPr>
        <w:t xml:space="preserve"> og stoffer, der forårsager respirationsdepression. Brug af veterinærlægemidlet samtidig med eller efter anvendelse af </w:t>
      </w:r>
      <w:proofErr w:type="spellStart"/>
      <w:r w:rsidRPr="00E24FB5">
        <w:rPr>
          <w:sz w:val="24"/>
          <w:szCs w:val="24"/>
        </w:rPr>
        <w:t>buprenorphin</w:t>
      </w:r>
      <w:proofErr w:type="spellEnd"/>
      <w:r w:rsidRPr="00E24FB5">
        <w:rPr>
          <w:sz w:val="24"/>
          <w:szCs w:val="24"/>
        </w:rPr>
        <w:t xml:space="preserve"> kan medføre manglende effekt. </w:t>
      </w:r>
    </w:p>
    <w:p w14:paraId="76E5DC54" w14:textId="77777777" w:rsidR="00B61612" w:rsidRPr="00E24FB5" w:rsidRDefault="00B61612" w:rsidP="00B61612">
      <w:pPr>
        <w:ind w:left="851"/>
        <w:rPr>
          <w:sz w:val="24"/>
          <w:szCs w:val="24"/>
        </w:rPr>
      </w:pPr>
      <w:proofErr w:type="spellStart"/>
      <w:r w:rsidRPr="00E24FB5">
        <w:rPr>
          <w:sz w:val="24"/>
          <w:szCs w:val="24"/>
        </w:rPr>
        <w:t>Metoclopramids</w:t>
      </w:r>
      <w:proofErr w:type="spellEnd"/>
      <w:r w:rsidRPr="00E24FB5">
        <w:rPr>
          <w:sz w:val="24"/>
          <w:szCs w:val="24"/>
        </w:rPr>
        <w:t xml:space="preserve"> effekt i forhold til at fremskynde mavetømning reduceres.</w:t>
      </w:r>
      <w:bookmarkEnd w:id="26"/>
    </w:p>
    <w:p w14:paraId="4479C07D" w14:textId="77777777" w:rsidR="008203A8" w:rsidRPr="00E24FB5" w:rsidRDefault="008203A8" w:rsidP="008203A8">
      <w:pPr>
        <w:tabs>
          <w:tab w:val="left" w:pos="851"/>
        </w:tabs>
        <w:ind w:left="851"/>
        <w:rPr>
          <w:sz w:val="24"/>
          <w:szCs w:val="24"/>
        </w:rPr>
      </w:pPr>
    </w:p>
    <w:p w14:paraId="0DDA4D16" w14:textId="77777777" w:rsidR="008203A8" w:rsidRPr="00E24FB5" w:rsidRDefault="008203A8" w:rsidP="008203A8">
      <w:pPr>
        <w:tabs>
          <w:tab w:val="left" w:pos="851"/>
        </w:tabs>
        <w:ind w:left="851" w:hanging="851"/>
        <w:rPr>
          <w:b/>
          <w:sz w:val="24"/>
          <w:szCs w:val="24"/>
        </w:rPr>
      </w:pPr>
      <w:r w:rsidRPr="00E24FB5">
        <w:rPr>
          <w:b/>
          <w:sz w:val="24"/>
          <w:szCs w:val="24"/>
        </w:rPr>
        <w:t>3.9</w:t>
      </w:r>
      <w:r w:rsidRPr="00E24FB5">
        <w:rPr>
          <w:b/>
          <w:sz w:val="24"/>
          <w:szCs w:val="24"/>
        </w:rPr>
        <w:tab/>
        <w:t>Administrationsveje og dosering</w:t>
      </w:r>
    </w:p>
    <w:p w14:paraId="5A1530ED" w14:textId="77777777" w:rsidR="00B61612" w:rsidRPr="00E24FB5" w:rsidRDefault="00B61612" w:rsidP="00B61612">
      <w:pPr>
        <w:ind w:left="851"/>
        <w:rPr>
          <w:sz w:val="24"/>
          <w:szCs w:val="24"/>
        </w:rPr>
      </w:pPr>
      <w:bookmarkStart w:id="27" w:name="_Hlk86670261"/>
      <w:bookmarkStart w:id="28" w:name="_Hlk87875557"/>
      <w:bookmarkStart w:id="29" w:name="_Hlk113965252"/>
      <w:bookmarkStart w:id="30" w:name="_Hlk71279753"/>
      <w:bookmarkStart w:id="31" w:name="_Hlk83121376"/>
      <w:r w:rsidRPr="00E24FB5">
        <w:rPr>
          <w:sz w:val="24"/>
          <w:szCs w:val="24"/>
        </w:rPr>
        <w:t>Veterinærlægemidlet er beregnet til:</w:t>
      </w:r>
    </w:p>
    <w:p w14:paraId="7A02CA99" w14:textId="77777777" w:rsidR="00B61612" w:rsidRPr="00E24FB5" w:rsidRDefault="00B61612" w:rsidP="00B61612">
      <w:pPr>
        <w:ind w:left="851"/>
        <w:rPr>
          <w:sz w:val="24"/>
          <w:szCs w:val="24"/>
        </w:rPr>
      </w:pPr>
      <w:r w:rsidRPr="00E24FB5">
        <w:rPr>
          <w:sz w:val="24"/>
          <w:szCs w:val="24"/>
        </w:rPr>
        <w:t>- Heste: langsom intravenøs anvendelse</w:t>
      </w:r>
    </w:p>
    <w:p w14:paraId="582357A7" w14:textId="77777777" w:rsidR="00B61612" w:rsidRPr="00E24FB5" w:rsidRDefault="00B61612" w:rsidP="00B61612">
      <w:pPr>
        <w:ind w:left="851"/>
        <w:rPr>
          <w:sz w:val="24"/>
          <w:szCs w:val="24"/>
        </w:rPr>
      </w:pPr>
      <w:r w:rsidRPr="00E24FB5">
        <w:rPr>
          <w:sz w:val="24"/>
          <w:szCs w:val="24"/>
        </w:rPr>
        <w:t>- Hunde: langsom intravenøs anvendelse</w:t>
      </w:r>
    </w:p>
    <w:p w14:paraId="5EE6761C" w14:textId="77777777" w:rsidR="00B61612" w:rsidRPr="00E24FB5" w:rsidRDefault="00B61612" w:rsidP="00B61612">
      <w:pPr>
        <w:ind w:left="851"/>
        <w:rPr>
          <w:sz w:val="24"/>
          <w:szCs w:val="24"/>
        </w:rPr>
      </w:pPr>
    </w:p>
    <w:p w14:paraId="4A4E0536" w14:textId="77777777" w:rsidR="00B61612" w:rsidRPr="00E24FB5" w:rsidRDefault="00B61612" w:rsidP="00B61612">
      <w:pPr>
        <w:ind w:left="851"/>
        <w:rPr>
          <w:b/>
          <w:bCs/>
          <w:sz w:val="24"/>
          <w:szCs w:val="24"/>
        </w:rPr>
      </w:pPr>
      <w:bookmarkStart w:id="32" w:name="_Hlk114555087"/>
      <w:r w:rsidRPr="00E24FB5">
        <w:rPr>
          <w:b/>
          <w:sz w:val="24"/>
          <w:szCs w:val="24"/>
        </w:rPr>
        <w:t>Heste</w:t>
      </w:r>
    </w:p>
    <w:p w14:paraId="2E2AB7D1" w14:textId="77777777" w:rsidR="00B61612" w:rsidRPr="00E24FB5" w:rsidRDefault="00B61612" w:rsidP="00B61612">
      <w:pPr>
        <w:ind w:left="851"/>
        <w:rPr>
          <w:sz w:val="24"/>
          <w:szCs w:val="24"/>
          <w:u w:val="single"/>
        </w:rPr>
      </w:pPr>
      <w:r w:rsidRPr="00E24FB5">
        <w:rPr>
          <w:sz w:val="24"/>
          <w:szCs w:val="24"/>
          <w:u w:val="single"/>
        </w:rPr>
        <w:t>Analgesi</w:t>
      </w:r>
    </w:p>
    <w:p w14:paraId="37DAA68A" w14:textId="77777777" w:rsidR="00B61612" w:rsidRPr="00E24FB5" w:rsidRDefault="00B61612" w:rsidP="00B61612">
      <w:pPr>
        <w:ind w:left="851"/>
        <w:rPr>
          <w:sz w:val="24"/>
          <w:szCs w:val="24"/>
        </w:rPr>
      </w:pPr>
      <w:bookmarkStart w:id="33" w:name="_Hlk129864965"/>
      <w:r w:rsidRPr="00E24FB5">
        <w:rPr>
          <w:color w:val="000000"/>
          <w:sz w:val="24"/>
          <w:szCs w:val="24"/>
        </w:rPr>
        <w:t xml:space="preserve">0,1-0,15 </w:t>
      </w:r>
      <w:bookmarkEnd w:id="33"/>
      <w:r w:rsidRPr="00E24FB5">
        <w:rPr>
          <w:sz w:val="24"/>
          <w:szCs w:val="24"/>
        </w:rPr>
        <w:t xml:space="preserve">mg </w:t>
      </w:r>
      <w:proofErr w:type="spellStart"/>
      <w:r w:rsidRPr="00E24FB5">
        <w:rPr>
          <w:sz w:val="24"/>
          <w:szCs w:val="24"/>
        </w:rPr>
        <w:t>levomethadon</w:t>
      </w:r>
      <w:proofErr w:type="spellEnd"/>
      <w:r w:rsidRPr="00E24FB5">
        <w:rPr>
          <w:sz w:val="24"/>
          <w:szCs w:val="24"/>
        </w:rPr>
        <w:t>-HCL/</w:t>
      </w:r>
      <w:bookmarkStart w:id="34" w:name="_Hlk129864985"/>
      <w:bookmarkStart w:id="35" w:name="_Hlk114551787"/>
      <w:r w:rsidRPr="00E24FB5">
        <w:rPr>
          <w:color w:val="000000"/>
          <w:sz w:val="24"/>
          <w:szCs w:val="24"/>
        </w:rPr>
        <w:t xml:space="preserve">0,005-0,0075 </w:t>
      </w:r>
      <w:bookmarkEnd w:id="34"/>
      <w:r w:rsidRPr="00E24FB5">
        <w:rPr>
          <w:sz w:val="24"/>
          <w:szCs w:val="24"/>
        </w:rPr>
        <w:t xml:space="preserve">mg </w:t>
      </w:r>
      <w:bookmarkEnd w:id="35"/>
      <w:proofErr w:type="spellStart"/>
      <w:r w:rsidRPr="00E24FB5">
        <w:rPr>
          <w:sz w:val="24"/>
          <w:szCs w:val="24"/>
        </w:rPr>
        <w:t>fenpipramid</w:t>
      </w:r>
      <w:proofErr w:type="spellEnd"/>
      <w:r w:rsidRPr="00E24FB5">
        <w:rPr>
          <w:sz w:val="24"/>
          <w:szCs w:val="24"/>
        </w:rPr>
        <w:t xml:space="preserve">-HCL pr. kg legemsvægt intravenøst. </w:t>
      </w:r>
    </w:p>
    <w:p w14:paraId="5A33DF43" w14:textId="77777777" w:rsidR="00B61612" w:rsidRPr="00E24FB5" w:rsidRDefault="00B61612" w:rsidP="00B61612">
      <w:pPr>
        <w:ind w:left="851"/>
        <w:rPr>
          <w:sz w:val="24"/>
          <w:szCs w:val="24"/>
        </w:rPr>
      </w:pPr>
      <w:r w:rsidRPr="00E24FB5">
        <w:rPr>
          <w:sz w:val="24"/>
          <w:szCs w:val="24"/>
        </w:rPr>
        <w:t>Svarende til: Pr. 100 kg legemsvægt: 2,0-3,0 ml veterinærlægemiddel.</w:t>
      </w:r>
    </w:p>
    <w:bookmarkEnd w:id="32"/>
    <w:p w14:paraId="1308F318" w14:textId="77777777" w:rsidR="00B61612" w:rsidRPr="00E24FB5" w:rsidRDefault="00B61612" w:rsidP="00B61612">
      <w:pPr>
        <w:ind w:left="851"/>
        <w:rPr>
          <w:sz w:val="24"/>
          <w:szCs w:val="24"/>
        </w:rPr>
      </w:pPr>
    </w:p>
    <w:p w14:paraId="5962ACD2" w14:textId="77777777" w:rsidR="00B61612" w:rsidRPr="00E24FB5" w:rsidRDefault="00B61612" w:rsidP="00B61612">
      <w:pPr>
        <w:ind w:left="851"/>
        <w:rPr>
          <w:sz w:val="24"/>
          <w:szCs w:val="24"/>
          <w:u w:val="single"/>
        </w:rPr>
      </w:pPr>
      <w:bookmarkStart w:id="36" w:name="_Hlk113367538"/>
      <w:bookmarkStart w:id="37" w:name="_Hlk135238174"/>
      <w:r w:rsidRPr="00E24FB5">
        <w:rPr>
          <w:sz w:val="24"/>
          <w:szCs w:val="24"/>
          <w:u w:val="single"/>
        </w:rPr>
        <w:t xml:space="preserve">Anvendes til præmedicinering i kombination med </w:t>
      </w:r>
      <w:proofErr w:type="spellStart"/>
      <w:r w:rsidRPr="00E24FB5">
        <w:rPr>
          <w:sz w:val="24"/>
          <w:szCs w:val="24"/>
          <w:u w:val="single"/>
        </w:rPr>
        <w:t>xylazin</w:t>
      </w:r>
      <w:proofErr w:type="spellEnd"/>
      <w:r w:rsidRPr="00E24FB5">
        <w:rPr>
          <w:sz w:val="24"/>
          <w:szCs w:val="24"/>
          <w:u w:val="single"/>
        </w:rPr>
        <w:t xml:space="preserve">, </w:t>
      </w:r>
      <w:bookmarkStart w:id="38" w:name="_Hlk135246090"/>
      <w:proofErr w:type="spellStart"/>
      <w:r w:rsidRPr="00E24FB5">
        <w:rPr>
          <w:sz w:val="24"/>
          <w:szCs w:val="24"/>
          <w:u w:val="single"/>
        </w:rPr>
        <w:t>romifidin</w:t>
      </w:r>
      <w:proofErr w:type="spellEnd"/>
      <w:r w:rsidRPr="00E24FB5">
        <w:rPr>
          <w:sz w:val="24"/>
          <w:szCs w:val="24"/>
          <w:u w:val="single"/>
        </w:rPr>
        <w:t xml:space="preserve"> eller </w:t>
      </w:r>
      <w:proofErr w:type="spellStart"/>
      <w:r w:rsidRPr="00E24FB5">
        <w:rPr>
          <w:sz w:val="24"/>
          <w:szCs w:val="24"/>
          <w:u w:val="single"/>
        </w:rPr>
        <w:t>detomidin</w:t>
      </w:r>
      <w:proofErr w:type="spellEnd"/>
    </w:p>
    <w:p w14:paraId="398CCA9B" w14:textId="77777777" w:rsidR="00B61612" w:rsidRPr="00E24FB5" w:rsidRDefault="00B61612" w:rsidP="00B61612">
      <w:pPr>
        <w:ind w:left="851"/>
        <w:rPr>
          <w:sz w:val="24"/>
          <w:szCs w:val="24"/>
        </w:rPr>
      </w:pPr>
      <w:bookmarkStart w:id="39" w:name="_Hlk113367595"/>
      <w:bookmarkEnd w:id="36"/>
      <w:bookmarkEnd w:id="38"/>
      <w:r w:rsidRPr="00E24FB5">
        <w:rPr>
          <w:sz w:val="24"/>
          <w:szCs w:val="24"/>
        </w:rPr>
        <w:t xml:space="preserve">Den lave ende af dosisintervallet bør anvendes, når veterinærlægemidlet bruges i kombination med et af disse stoffer. Den behandlende dyrlæge bør vurdere, hvilken kombination der skal anvendes, ud fra formålet med behandlingen og de fysiske karakteristika hos den enkelte patient. Alle </w:t>
      </w:r>
      <w:proofErr w:type="spellStart"/>
      <w:r w:rsidRPr="00E24FB5">
        <w:rPr>
          <w:sz w:val="24"/>
          <w:szCs w:val="24"/>
        </w:rPr>
        <w:t>anæstetika</w:t>
      </w:r>
      <w:proofErr w:type="spellEnd"/>
      <w:r w:rsidRPr="00E24FB5">
        <w:rPr>
          <w:sz w:val="24"/>
          <w:szCs w:val="24"/>
        </w:rPr>
        <w:t>, der anvendes til induktion eller vedligeholdelse af anæstesi, bør administreres ud fra virkningen.</w:t>
      </w:r>
    </w:p>
    <w:bookmarkEnd w:id="37"/>
    <w:p w14:paraId="69457FBC" w14:textId="77777777" w:rsidR="00B61612" w:rsidRPr="00E24FB5" w:rsidRDefault="00B61612" w:rsidP="00B61612">
      <w:pPr>
        <w:ind w:left="851"/>
        <w:rPr>
          <w:sz w:val="24"/>
          <w:szCs w:val="24"/>
        </w:rPr>
      </w:pPr>
    </w:p>
    <w:p w14:paraId="2A4250ED" w14:textId="77777777" w:rsidR="00B61612" w:rsidRPr="00E24FB5" w:rsidRDefault="00B61612" w:rsidP="00B61612">
      <w:pPr>
        <w:ind w:left="851"/>
        <w:rPr>
          <w:b/>
          <w:bCs/>
          <w:sz w:val="24"/>
          <w:szCs w:val="24"/>
        </w:rPr>
      </w:pPr>
      <w:bookmarkStart w:id="40" w:name="_Hlk114555119"/>
      <w:r w:rsidRPr="00E24FB5">
        <w:rPr>
          <w:b/>
          <w:sz w:val="24"/>
          <w:szCs w:val="24"/>
        </w:rPr>
        <w:t xml:space="preserve">Hunde: </w:t>
      </w:r>
    </w:p>
    <w:p w14:paraId="4D2750B7" w14:textId="77777777" w:rsidR="00B61612" w:rsidRPr="00E24FB5" w:rsidRDefault="00B61612" w:rsidP="00B61612">
      <w:pPr>
        <w:ind w:left="851"/>
        <w:rPr>
          <w:sz w:val="24"/>
          <w:szCs w:val="24"/>
          <w:u w:val="single"/>
        </w:rPr>
      </w:pPr>
      <w:r w:rsidRPr="00E24FB5">
        <w:rPr>
          <w:sz w:val="24"/>
          <w:szCs w:val="24"/>
          <w:u w:val="single"/>
        </w:rPr>
        <w:t>Analgesi</w:t>
      </w:r>
    </w:p>
    <w:p w14:paraId="7850544B" w14:textId="77777777" w:rsidR="00B61612" w:rsidRPr="00E24FB5" w:rsidRDefault="00B61612" w:rsidP="00B61612">
      <w:pPr>
        <w:ind w:left="851"/>
        <w:rPr>
          <w:sz w:val="24"/>
          <w:szCs w:val="24"/>
        </w:rPr>
      </w:pPr>
      <w:bookmarkStart w:id="41" w:name="_Hlk130883562"/>
      <w:bookmarkStart w:id="42" w:name="_Hlk114551969"/>
      <w:r w:rsidRPr="00E24FB5">
        <w:rPr>
          <w:sz w:val="24"/>
          <w:szCs w:val="24"/>
        </w:rPr>
        <w:t xml:space="preserve">0,2-1,0 mg </w:t>
      </w:r>
      <w:bookmarkEnd w:id="41"/>
      <w:bookmarkEnd w:id="42"/>
      <w:proofErr w:type="spellStart"/>
      <w:r w:rsidRPr="00E24FB5">
        <w:rPr>
          <w:sz w:val="24"/>
          <w:szCs w:val="24"/>
        </w:rPr>
        <w:t>levomethadon</w:t>
      </w:r>
      <w:proofErr w:type="spellEnd"/>
      <w:r w:rsidRPr="00E24FB5">
        <w:rPr>
          <w:sz w:val="24"/>
          <w:szCs w:val="24"/>
        </w:rPr>
        <w:t>-HCL/</w:t>
      </w:r>
      <w:bookmarkStart w:id="43" w:name="_Hlk129865028"/>
      <w:bookmarkStart w:id="44" w:name="_Hlk114551996"/>
      <w:r w:rsidRPr="00E24FB5">
        <w:rPr>
          <w:sz w:val="24"/>
          <w:szCs w:val="24"/>
        </w:rPr>
        <w:t xml:space="preserve">0,01-0,05 mg </w:t>
      </w:r>
      <w:bookmarkEnd w:id="43"/>
      <w:bookmarkEnd w:id="44"/>
      <w:proofErr w:type="spellStart"/>
      <w:r w:rsidRPr="00E24FB5">
        <w:rPr>
          <w:sz w:val="24"/>
          <w:szCs w:val="24"/>
        </w:rPr>
        <w:t>fenpipramid</w:t>
      </w:r>
      <w:proofErr w:type="spellEnd"/>
      <w:r w:rsidRPr="00E24FB5">
        <w:rPr>
          <w:sz w:val="24"/>
          <w:szCs w:val="24"/>
        </w:rPr>
        <w:t>-HCL pr. kg legemsvægt intravenøst.</w:t>
      </w:r>
    </w:p>
    <w:p w14:paraId="3CBEBCF4" w14:textId="77777777" w:rsidR="00B61612" w:rsidRPr="00E24FB5" w:rsidRDefault="00B61612" w:rsidP="00B61612">
      <w:pPr>
        <w:ind w:left="851"/>
        <w:rPr>
          <w:sz w:val="24"/>
          <w:szCs w:val="24"/>
        </w:rPr>
      </w:pPr>
      <w:r w:rsidRPr="00E24FB5">
        <w:rPr>
          <w:sz w:val="24"/>
          <w:szCs w:val="24"/>
        </w:rPr>
        <w:t>Svarende til: Pr. 10 kg legemsvægt: 0,4-2,0 ml veterinærlægemiddel.</w:t>
      </w:r>
    </w:p>
    <w:p w14:paraId="7C63B248" w14:textId="77777777" w:rsidR="00B61612" w:rsidRPr="00E24FB5" w:rsidRDefault="00B61612" w:rsidP="00B61612">
      <w:pPr>
        <w:ind w:left="851"/>
        <w:rPr>
          <w:sz w:val="24"/>
          <w:szCs w:val="24"/>
        </w:rPr>
      </w:pPr>
      <w:bookmarkStart w:id="45" w:name="_Hlk129865051"/>
      <w:bookmarkStart w:id="46" w:name="_Hlk114553273"/>
      <w:bookmarkEnd w:id="40"/>
      <w:proofErr w:type="spellStart"/>
      <w:r w:rsidRPr="00E24FB5">
        <w:rPr>
          <w:sz w:val="24"/>
          <w:szCs w:val="24"/>
        </w:rPr>
        <w:t>Levomethadon</w:t>
      </w:r>
      <w:proofErr w:type="spellEnd"/>
      <w:r w:rsidRPr="00E24FB5">
        <w:rPr>
          <w:sz w:val="24"/>
          <w:szCs w:val="24"/>
        </w:rPr>
        <w:t xml:space="preserve"> er omtrent dobbelt så potent som </w:t>
      </w:r>
      <w:proofErr w:type="spellStart"/>
      <w:r w:rsidRPr="00E24FB5">
        <w:rPr>
          <w:sz w:val="24"/>
          <w:szCs w:val="24"/>
        </w:rPr>
        <w:t>methadonracematet</w:t>
      </w:r>
      <w:proofErr w:type="spellEnd"/>
      <w:r w:rsidRPr="00E24FB5">
        <w:rPr>
          <w:sz w:val="24"/>
          <w:szCs w:val="24"/>
        </w:rPr>
        <w:t xml:space="preserve">. Dosen bør generelt være halvt så stor som </w:t>
      </w:r>
      <w:proofErr w:type="spellStart"/>
      <w:r w:rsidRPr="00E24FB5">
        <w:rPr>
          <w:sz w:val="24"/>
          <w:szCs w:val="24"/>
        </w:rPr>
        <w:t>methadondosen</w:t>
      </w:r>
      <w:proofErr w:type="spellEnd"/>
      <w:r w:rsidRPr="00E24FB5">
        <w:rPr>
          <w:sz w:val="24"/>
          <w:szCs w:val="24"/>
        </w:rPr>
        <w:t xml:space="preserve">. </w:t>
      </w:r>
    </w:p>
    <w:bookmarkEnd w:id="45"/>
    <w:p w14:paraId="17BB659A" w14:textId="77777777" w:rsidR="00B61612" w:rsidRPr="00E24FB5" w:rsidRDefault="00B61612" w:rsidP="00B61612">
      <w:pPr>
        <w:ind w:left="851"/>
        <w:rPr>
          <w:sz w:val="24"/>
          <w:szCs w:val="24"/>
        </w:rPr>
      </w:pPr>
      <w:r w:rsidRPr="00E24FB5">
        <w:rPr>
          <w:sz w:val="24"/>
          <w:szCs w:val="24"/>
        </w:rPr>
        <w:t xml:space="preserve">Doser på over 0,5 mg </w:t>
      </w:r>
      <w:proofErr w:type="spellStart"/>
      <w:r w:rsidRPr="00E24FB5">
        <w:rPr>
          <w:sz w:val="24"/>
          <w:szCs w:val="24"/>
        </w:rPr>
        <w:t>levomethadon</w:t>
      </w:r>
      <w:proofErr w:type="spellEnd"/>
      <w:r w:rsidRPr="00E24FB5">
        <w:rPr>
          <w:sz w:val="24"/>
          <w:szCs w:val="24"/>
        </w:rPr>
        <w:t xml:space="preserve">-HCL pr. kg </w:t>
      </w:r>
      <w:bookmarkStart w:id="47" w:name="_Hlk130897422"/>
      <w:bookmarkEnd w:id="46"/>
      <w:r w:rsidRPr="00E24FB5">
        <w:rPr>
          <w:sz w:val="24"/>
          <w:szCs w:val="24"/>
        </w:rPr>
        <w:t xml:space="preserve">bør kun administreres efter omhyggelig vurdering af smerternes sværhedsgrad, individuelle forskelle i smertefølsomhed og hundens almentilstand. </w:t>
      </w:r>
      <w:bookmarkStart w:id="48" w:name="_Hlk130897075"/>
      <w:bookmarkEnd w:id="47"/>
    </w:p>
    <w:p w14:paraId="0B3578B9" w14:textId="77777777" w:rsidR="00B61612" w:rsidRPr="00E24FB5" w:rsidRDefault="00B61612" w:rsidP="00B61612">
      <w:pPr>
        <w:ind w:left="851"/>
        <w:rPr>
          <w:sz w:val="24"/>
          <w:szCs w:val="24"/>
        </w:rPr>
      </w:pPr>
      <w:bookmarkStart w:id="49" w:name="_Hlk135035599"/>
      <w:r w:rsidRPr="00E24FB5">
        <w:rPr>
          <w:sz w:val="24"/>
          <w:szCs w:val="24"/>
        </w:rPr>
        <w:t>Den samlede dosis hos hunde bør ikke overstige 12,5 ml.</w:t>
      </w:r>
    </w:p>
    <w:bookmarkEnd w:id="48"/>
    <w:p w14:paraId="1D651864" w14:textId="77777777" w:rsidR="00B61612" w:rsidRPr="00E24FB5" w:rsidRDefault="00B61612" w:rsidP="00B61612">
      <w:pPr>
        <w:ind w:left="851"/>
        <w:rPr>
          <w:sz w:val="24"/>
          <w:szCs w:val="24"/>
        </w:rPr>
      </w:pPr>
    </w:p>
    <w:p w14:paraId="4A657D3C" w14:textId="77777777" w:rsidR="00B61612" w:rsidRPr="00E24FB5" w:rsidRDefault="00B61612" w:rsidP="00B61612">
      <w:pPr>
        <w:ind w:left="851"/>
        <w:rPr>
          <w:sz w:val="24"/>
          <w:szCs w:val="24"/>
          <w:u w:val="single"/>
        </w:rPr>
      </w:pPr>
      <w:bookmarkStart w:id="50" w:name="_Hlk114479781"/>
      <w:bookmarkEnd w:id="49"/>
      <w:r w:rsidRPr="00E24FB5">
        <w:rPr>
          <w:sz w:val="24"/>
          <w:szCs w:val="24"/>
          <w:u w:val="single"/>
        </w:rPr>
        <w:t xml:space="preserve">Anvendes til præmedicinering i kombination med </w:t>
      </w:r>
      <w:proofErr w:type="spellStart"/>
      <w:r w:rsidRPr="00E24FB5">
        <w:rPr>
          <w:sz w:val="24"/>
          <w:szCs w:val="24"/>
          <w:u w:val="single"/>
        </w:rPr>
        <w:t>xylazin</w:t>
      </w:r>
      <w:proofErr w:type="spellEnd"/>
      <w:r w:rsidRPr="00E24FB5">
        <w:rPr>
          <w:sz w:val="24"/>
          <w:szCs w:val="24"/>
          <w:u w:val="single"/>
        </w:rPr>
        <w:t xml:space="preserve">, </w:t>
      </w:r>
      <w:bookmarkStart w:id="51" w:name="_Hlk135246116"/>
      <w:proofErr w:type="spellStart"/>
      <w:r w:rsidRPr="00E24FB5">
        <w:rPr>
          <w:sz w:val="24"/>
          <w:szCs w:val="24"/>
          <w:u w:val="single"/>
        </w:rPr>
        <w:t>medetomidin</w:t>
      </w:r>
      <w:proofErr w:type="spellEnd"/>
      <w:r w:rsidRPr="00E24FB5">
        <w:rPr>
          <w:sz w:val="24"/>
          <w:szCs w:val="24"/>
          <w:u w:val="single"/>
        </w:rPr>
        <w:t xml:space="preserve"> eller </w:t>
      </w:r>
      <w:proofErr w:type="spellStart"/>
      <w:r w:rsidRPr="00E24FB5">
        <w:rPr>
          <w:sz w:val="24"/>
          <w:szCs w:val="24"/>
          <w:u w:val="single"/>
        </w:rPr>
        <w:t>dexmedetomidin</w:t>
      </w:r>
      <w:proofErr w:type="spellEnd"/>
      <w:r w:rsidRPr="00E24FB5">
        <w:rPr>
          <w:sz w:val="24"/>
          <w:szCs w:val="24"/>
          <w:u w:val="single"/>
        </w:rPr>
        <w:t xml:space="preserve"> </w:t>
      </w:r>
      <w:bookmarkEnd w:id="51"/>
    </w:p>
    <w:bookmarkEnd w:id="50"/>
    <w:p w14:paraId="32823686" w14:textId="77777777" w:rsidR="00B61612" w:rsidRPr="00E24FB5" w:rsidRDefault="00B61612" w:rsidP="00B61612">
      <w:pPr>
        <w:ind w:left="851"/>
        <w:rPr>
          <w:sz w:val="24"/>
          <w:szCs w:val="24"/>
        </w:rPr>
      </w:pPr>
      <w:r w:rsidRPr="00E24FB5">
        <w:rPr>
          <w:sz w:val="24"/>
          <w:szCs w:val="24"/>
        </w:rPr>
        <w:t xml:space="preserve">Den lave ende af dosisintervallet bør anvendes, når veterinærlægemidlet bruges i kombination med et af disse stoffer. </w:t>
      </w:r>
      <w:bookmarkStart w:id="52" w:name="_Hlk114488638"/>
      <w:r w:rsidRPr="00E24FB5">
        <w:rPr>
          <w:sz w:val="24"/>
          <w:szCs w:val="24"/>
        </w:rPr>
        <w:t>Den behandlende dyrlæge bør vurdere, hvilken kombination der skal anvendes, ud fra formålet med behandlingen og de fysiske karakteristika hos den enkelte patient.</w:t>
      </w:r>
      <w:bookmarkEnd w:id="52"/>
      <w:r w:rsidRPr="00E24FB5">
        <w:rPr>
          <w:sz w:val="24"/>
          <w:szCs w:val="24"/>
        </w:rPr>
        <w:t xml:space="preserve"> Alle </w:t>
      </w:r>
      <w:proofErr w:type="spellStart"/>
      <w:r w:rsidRPr="00E24FB5">
        <w:rPr>
          <w:sz w:val="24"/>
          <w:szCs w:val="24"/>
        </w:rPr>
        <w:t>anæstetika</w:t>
      </w:r>
      <w:proofErr w:type="spellEnd"/>
      <w:r w:rsidRPr="00E24FB5">
        <w:rPr>
          <w:sz w:val="24"/>
          <w:szCs w:val="24"/>
        </w:rPr>
        <w:t>, der anvendes til induktion eller vedligeholdelse af anæstesi, bør administreres ud fra virkningen.</w:t>
      </w:r>
    </w:p>
    <w:p w14:paraId="48727058" w14:textId="77777777" w:rsidR="00B61612" w:rsidRPr="00E24FB5" w:rsidRDefault="00B61612" w:rsidP="00B61612">
      <w:pPr>
        <w:ind w:left="851"/>
        <w:rPr>
          <w:sz w:val="24"/>
          <w:szCs w:val="24"/>
        </w:rPr>
      </w:pPr>
    </w:p>
    <w:p w14:paraId="694CCC9D" w14:textId="77777777" w:rsidR="00B61612" w:rsidRPr="00E24FB5" w:rsidRDefault="00B61612" w:rsidP="00B61612">
      <w:pPr>
        <w:ind w:left="851"/>
        <w:rPr>
          <w:sz w:val="24"/>
          <w:szCs w:val="24"/>
        </w:rPr>
      </w:pPr>
      <w:bookmarkStart w:id="53" w:name="_Hlk113961573"/>
      <w:r w:rsidRPr="00E24FB5">
        <w:rPr>
          <w:sz w:val="24"/>
          <w:szCs w:val="24"/>
        </w:rPr>
        <w:t>Inden administration bør legemsvægten bestemmes nøjagtigt</w:t>
      </w:r>
      <w:bookmarkEnd w:id="53"/>
      <w:r w:rsidRPr="00E24FB5">
        <w:rPr>
          <w:sz w:val="24"/>
          <w:szCs w:val="24"/>
        </w:rPr>
        <w:t xml:space="preserve">. </w:t>
      </w:r>
      <w:bookmarkStart w:id="54" w:name="_Hlk113966717"/>
      <w:r w:rsidRPr="00E24FB5">
        <w:rPr>
          <w:sz w:val="24"/>
          <w:szCs w:val="24"/>
        </w:rPr>
        <w:t xml:space="preserve">Hætteglasset kan gennemstikkes op til 10 gange. </w:t>
      </w:r>
      <w:bookmarkStart w:id="55" w:name="_Hlk135144126"/>
      <w:r w:rsidRPr="00E24FB5">
        <w:rPr>
          <w:sz w:val="24"/>
          <w:szCs w:val="24"/>
        </w:rPr>
        <w:t xml:space="preserve">Brugeren bør vælge den mest velegnede hætteglasstørrelse ud fra den dyreart, der skal behandles. </w:t>
      </w:r>
      <w:bookmarkEnd w:id="55"/>
    </w:p>
    <w:p w14:paraId="4DF6A60B" w14:textId="77777777" w:rsidR="008203A8" w:rsidRPr="00E24FB5" w:rsidRDefault="008203A8" w:rsidP="008203A8">
      <w:pPr>
        <w:tabs>
          <w:tab w:val="left" w:pos="851"/>
        </w:tabs>
        <w:ind w:left="851"/>
        <w:rPr>
          <w:sz w:val="24"/>
          <w:szCs w:val="24"/>
        </w:rPr>
      </w:pPr>
      <w:bookmarkStart w:id="56" w:name="_Hlk128850909"/>
      <w:bookmarkEnd w:id="27"/>
      <w:bookmarkEnd w:id="28"/>
      <w:bookmarkEnd w:id="29"/>
      <w:bookmarkEnd w:id="30"/>
      <w:bookmarkEnd w:id="31"/>
      <w:bookmarkEnd w:id="39"/>
      <w:bookmarkEnd w:id="54"/>
      <w:bookmarkEnd w:id="56"/>
    </w:p>
    <w:p w14:paraId="0A4CBFC1" w14:textId="77777777" w:rsidR="008203A8" w:rsidRPr="00E24FB5" w:rsidRDefault="008203A8" w:rsidP="008203A8">
      <w:pPr>
        <w:tabs>
          <w:tab w:val="left" w:pos="851"/>
        </w:tabs>
        <w:ind w:left="851" w:hanging="851"/>
        <w:rPr>
          <w:b/>
          <w:sz w:val="24"/>
          <w:szCs w:val="24"/>
        </w:rPr>
      </w:pPr>
      <w:r w:rsidRPr="00E24FB5">
        <w:rPr>
          <w:b/>
          <w:sz w:val="24"/>
          <w:szCs w:val="24"/>
        </w:rPr>
        <w:t>3.10</w:t>
      </w:r>
      <w:r w:rsidRPr="00E24FB5">
        <w:rPr>
          <w:b/>
          <w:sz w:val="24"/>
          <w:szCs w:val="24"/>
        </w:rPr>
        <w:tab/>
        <w:t>Symptomer på overdosering (og, hvis relevant, nødforanstaltninger og modgift)</w:t>
      </w:r>
    </w:p>
    <w:p w14:paraId="657545E3" w14:textId="77777777" w:rsidR="00B61612" w:rsidRPr="00E24FB5" w:rsidRDefault="00B61612" w:rsidP="00B61612">
      <w:pPr>
        <w:ind w:left="851"/>
        <w:rPr>
          <w:rStyle w:val="fontstyle01"/>
          <w:rFonts w:ascii="Times New Roman" w:hAnsi="Times New Roman"/>
          <w:sz w:val="24"/>
          <w:szCs w:val="24"/>
        </w:rPr>
      </w:pPr>
      <w:bookmarkStart w:id="57" w:name="_Hlk86911816"/>
      <w:r w:rsidRPr="00E24FB5">
        <w:rPr>
          <w:rStyle w:val="fontstyle01"/>
          <w:rFonts w:ascii="Times New Roman" w:hAnsi="Times New Roman"/>
          <w:sz w:val="24"/>
          <w:szCs w:val="24"/>
        </w:rPr>
        <w:t xml:space="preserve">Overdosering kan medføre dyb respirations- og/eller CNS-depression. </w:t>
      </w:r>
    </w:p>
    <w:p w14:paraId="5F06F226" w14:textId="77777777" w:rsidR="00B61612" w:rsidRPr="00E24FB5" w:rsidRDefault="00B61612" w:rsidP="00B61612">
      <w:pPr>
        <w:ind w:left="851"/>
        <w:rPr>
          <w:sz w:val="24"/>
          <w:szCs w:val="24"/>
        </w:rPr>
      </w:pPr>
      <w:r w:rsidRPr="00E24FB5">
        <w:rPr>
          <w:rStyle w:val="fontstyle01"/>
          <w:rFonts w:ascii="Times New Roman" w:hAnsi="Times New Roman"/>
          <w:sz w:val="24"/>
          <w:szCs w:val="24"/>
        </w:rPr>
        <w:t xml:space="preserve">Andre bivirkninger kan omfatte </w:t>
      </w:r>
      <w:proofErr w:type="spellStart"/>
      <w:r w:rsidRPr="00E24FB5">
        <w:rPr>
          <w:rStyle w:val="fontstyle01"/>
          <w:rFonts w:ascii="Times New Roman" w:hAnsi="Times New Roman"/>
          <w:sz w:val="24"/>
          <w:szCs w:val="24"/>
        </w:rPr>
        <w:t>kardiovaskulært</w:t>
      </w:r>
      <w:proofErr w:type="spellEnd"/>
      <w:r w:rsidRPr="00E24FB5">
        <w:rPr>
          <w:rStyle w:val="fontstyle01"/>
          <w:rFonts w:ascii="Times New Roman" w:hAnsi="Times New Roman"/>
          <w:sz w:val="24"/>
          <w:szCs w:val="24"/>
        </w:rPr>
        <w:t xml:space="preserve"> kollaps, </w:t>
      </w:r>
      <w:proofErr w:type="spellStart"/>
      <w:r w:rsidRPr="00E24FB5">
        <w:rPr>
          <w:rStyle w:val="fontstyle01"/>
          <w:rFonts w:ascii="Times New Roman" w:hAnsi="Times New Roman"/>
          <w:sz w:val="24"/>
          <w:szCs w:val="24"/>
        </w:rPr>
        <w:t>hypotermi</w:t>
      </w:r>
      <w:proofErr w:type="spellEnd"/>
      <w:r w:rsidRPr="00E24FB5">
        <w:rPr>
          <w:rStyle w:val="fontstyle01"/>
          <w:rFonts w:ascii="Times New Roman" w:hAnsi="Times New Roman"/>
          <w:sz w:val="24"/>
          <w:szCs w:val="24"/>
        </w:rPr>
        <w:t xml:space="preserve">, kramper og </w:t>
      </w:r>
      <w:proofErr w:type="spellStart"/>
      <w:r w:rsidRPr="00E24FB5">
        <w:rPr>
          <w:rStyle w:val="fontstyle01"/>
          <w:rFonts w:ascii="Times New Roman" w:hAnsi="Times New Roman"/>
          <w:sz w:val="24"/>
          <w:szCs w:val="24"/>
        </w:rPr>
        <w:t>hypotoni</w:t>
      </w:r>
      <w:proofErr w:type="spellEnd"/>
      <w:r w:rsidRPr="00E24FB5">
        <w:rPr>
          <w:rStyle w:val="fontstyle01"/>
          <w:rFonts w:ascii="Times New Roman" w:hAnsi="Times New Roman"/>
          <w:sz w:val="24"/>
          <w:szCs w:val="24"/>
        </w:rPr>
        <w:t xml:space="preserve"> i skeletmuskulaturen.</w:t>
      </w:r>
      <w:r w:rsidRPr="00E24FB5">
        <w:rPr>
          <w:sz w:val="24"/>
          <w:szCs w:val="24"/>
        </w:rPr>
        <w:t xml:space="preserve"> H</w:t>
      </w:r>
      <w:r w:rsidRPr="00E24FB5">
        <w:rPr>
          <w:rStyle w:val="fontstyle01"/>
          <w:rFonts w:ascii="Times New Roman" w:hAnsi="Times New Roman"/>
          <w:sz w:val="24"/>
          <w:szCs w:val="24"/>
        </w:rPr>
        <w:t>este kan udvise CNS-</w:t>
      </w:r>
      <w:proofErr w:type="spellStart"/>
      <w:r w:rsidRPr="00E24FB5">
        <w:rPr>
          <w:rStyle w:val="fontstyle01"/>
          <w:rFonts w:ascii="Times New Roman" w:hAnsi="Times New Roman"/>
          <w:sz w:val="24"/>
          <w:szCs w:val="24"/>
        </w:rPr>
        <w:t>excitabilitet</w:t>
      </w:r>
      <w:proofErr w:type="spellEnd"/>
      <w:r w:rsidRPr="00E24FB5">
        <w:rPr>
          <w:rStyle w:val="fontstyle01"/>
          <w:rFonts w:ascii="Times New Roman" w:hAnsi="Times New Roman"/>
          <w:sz w:val="24"/>
          <w:szCs w:val="24"/>
        </w:rPr>
        <w:t xml:space="preserve"> (</w:t>
      </w:r>
      <w:proofErr w:type="spellStart"/>
      <w:r w:rsidRPr="00E24FB5">
        <w:rPr>
          <w:rStyle w:val="fontstyle01"/>
          <w:rFonts w:ascii="Times New Roman" w:hAnsi="Times New Roman"/>
          <w:sz w:val="24"/>
          <w:szCs w:val="24"/>
        </w:rPr>
        <w:t>hyperrefleksi</w:t>
      </w:r>
      <w:proofErr w:type="spellEnd"/>
      <w:r w:rsidRPr="00E24FB5">
        <w:rPr>
          <w:rStyle w:val="fontstyle01"/>
          <w:rFonts w:ascii="Times New Roman" w:hAnsi="Times New Roman"/>
          <w:sz w:val="24"/>
          <w:szCs w:val="24"/>
        </w:rPr>
        <w:t>, rystelser) og krampeanfald ved høje doser eller ved hurtig intravenøs administration.</w:t>
      </w:r>
      <w:r w:rsidRPr="00E24FB5">
        <w:rPr>
          <w:sz w:val="24"/>
          <w:szCs w:val="24"/>
        </w:rPr>
        <w:t xml:space="preserve"> </w:t>
      </w:r>
    </w:p>
    <w:p w14:paraId="28849018" w14:textId="77777777" w:rsidR="00B61612" w:rsidRPr="00E24FB5" w:rsidRDefault="00B61612" w:rsidP="00B61612">
      <w:pPr>
        <w:ind w:left="851"/>
        <w:rPr>
          <w:rStyle w:val="fontstyle01"/>
          <w:rFonts w:ascii="Times New Roman" w:hAnsi="Times New Roman"/>
          <w:sz w:val="24"/>
          <w:szCs w:val="24"/>
        </w:rPr>
      </w:pPr>
      <w:r w:rsidRPr="00E24FB5">
        <w:rPr>
          <w:rStyle w:val="fontstyle01"/>
          <w:rFonts w:ascii="Times New Roman" w:hAnsi="Times New Roman"/>
          <w:sz w:val="24"/>
          <w:szCs w:val="24"/>
        </w:rPr>
        <w:t>Mekanisk ventilation bør overvejes ved svær respirationsdepression.</w:t>
      </w:r>
    </w:p>
    <w:p w14:paraId="0098BEF7" w14:textId="77777777" w:rsidR="00B61612" w:rsidRPr="00E24FB5" w:rsidRDefault="00B61612" w:rsidP="00B61612">
      <w:pPr>
        <w:ind w:left="851"/>
        <w:rPr>
          <w:rStyle w:val="fontstyle01"/>
          <w:rFonts w:ascii="Times New Roman" w:hAnsi="Times New Roman"/>
          <w:sz w:val="24"/>
          <w:szCs w:val="24"/>
        </w:rPr>
      </w:pPr>
      <w:bookmarkStart w:id="58" w:name="_Hlk113453490"/>
      <w:proofErr w:type="spellStart"/>
      <w:r w:rsidRPr="00E24FB5">
        <w:rPr>
          <w:sz w:val="24"/>
          <w:szCs w:val="24"/>
        </w:rPr>
        <w:t>Naloxonhydrochlorid</w:t>
      </w:r>
      <w:proofErr w:type="spellEnd"/>
      <w:r w:rsidRPr="00E24FB5">
        <w:rPr>
          <w:sz w:val="24"/>
          <w:szCs w:val="24"/>
        </w:rPr>
        <w:t xml:space="preserve"> kan anvendes som en antagonist mod </w:t>
      </w:r>
      <w:proofErr w:type="spellStart"/>
      <w:r w:rsidRPr="00E24FB5">
        <w:rPr>
          <w:sz w:val="24"/>
          <w:szCs w:val="24"/>
        </w:rPr>
        <w:t>levomethadon</w:t>
      </w:r>
      <w:proofErr w:type="spellEnd"/>
      <w:r w:rsidRPr="00E24FB5">
        <w:rPr>
          <w:sz w:val="24"/>
          <w:szCs w:val="24"/>
        </w:rPr>
        <w:t xml:space="preserve">. Det skal bemærkes, at </w:t>
      </w:r>
      <w:proofErr w:type="spellStart"/>
      <w:r w:rsidRPr="00E24FB5">
        <w:rPr>
          <w:sz w:val="24"/>
          <w:szCs w:val="24"/>
        </w:rPr>
        <w:t>modvirkning</w:t>
      </w:r>
      <w:proofErr w:type="spellEnd"/>
      <w:r w:rsidRPr="00E24FB5">
        <w:rPr>
          <w:sz w:val="24"/>
          <w:szCs w:val="24"/>
        </w:rPr>
        <w:t xml:space="preserve"> af </w:t>
      </w:r>
      <w:proofErr w:type="spellStart"/>
      <w:r w:rsidRPr="00E24FB5">
        <w:rPr>
          <w:sz w:val="24"/>
          <w:szCs w:val="24"/>
        </w:rPr>
        <w:t>levomethadon</w:t>
      </w:r>
      <w:proofErr w:type="spellEnd"/>
      <w:r w:rsidRPr="00E24FB5">
        <w:rPr>
          <w:sz w:val="24"/>
          <w:szCs w:val="24"/>
        </w:rPr>
        <w:t xml:space="preserve">-komponenten i veterinærlægemidlet kan medføre overhæng af </w:t>
      </w:r>
      <w:proofErr w:type="spellStart"/>
      <w:r w:rsidRPr="00E24FB5">
        <w:rPr>
          <w:sz w:val="24"/>
          <w:szCs w:val="24"/>
        </w:rPr>
        <w:t>fenpipramidhydrochlorid</w:t>
      </w:r>
      <w:proofErr w:type="spellEnd"/>
      <w:r w:rsidRPr="00E24FB5">
        <w:rPr>
          <w:sz w:val="24"/>
          <w:szCs w:val="24"/>
        </w:rPr>
        <w:t xml:space="preserve">, hvilket kan give </w:t>
      </w:r>
      <w:proofErr w:type="spellStart"/>
      <w:r w:rsidRPr="00E24FB5">
        <w:rPr>
          <w:sz w:val="24"/>
          <w:szCs w:val="24"/>
        </w:rPr>
        <w:t>takykardi</w:t>
      </w:r>
      <w:proofErr w:type="spellEnd"/>
      <w:r w:rsidRPr="00E24FB5">
        <w:rPr>
          <w:sz w:val="24"/>
          <w:szCs w:val="24"/>
        </w:rPr>
        <w:t>.</w:t>
      </w:r>
      <w:r w:rsidRPr="00E24FB5">
        <w:rPr>
          <w:i/>
          <w:sz w:val="24"/>
          <w:szCs w:val="24"/>
        </w:rPr>
        <w:t xml:space="preserve"> </w:t>
      </w:r>
      <w:proofErr w:type="spellStart"/>
      <w:r w:rsidRPr="00E24FB5">
        <w:rPr>
          <w:rStyle w:val="fontstyle01"/>
          <w:rFonts w:ascii="Times New Roman" w:hAnsi="Times New Roman"/>
          <w:sz w:val="24"/>
          <w:szCs w:val="24"/>
        </w:rPr>
        <w:t>Naloxon</w:t>
      </w:r>
      <w:proofErr w:type="spellEnd"/>
      <w:r w:rsidRPr="00E24FB5">
        <w:rPr>
          <w:rStyle w:val="fontstyle01"/>
          <w:rFonts w:ascii="Times New Roman" w:hAnsi="Times New Roman"/>
          <w:sz w:val="24"/>
          <w:szCs w:val="24"/>
        </w:rPr>
        <w:t xml:space="preserve"> er det foretrukne stof ved behandling af respirationsdepression. Ved kraftig overdosering kan det være nødvendigt at gentage dosering med </w:t>
      </w:r>
      <w:proofErr w:type="spellStart"/>
      <w:r w:rsidRPr="00E24FB5">
        <w:rPr>
          <w:rStyle w:val="fontstyle01"/>
          <w:rFonts w:ascii="Times New Roman" w:hAnsi="Times New Roman"/>
          <w:sz w:val="24"/>
          <w:szCs w:val="24"/>
        </w:rPr>
        <w:t>naloxon</w:t>
      </w:r>
      <w:proofErr w:type="spellEnd"/>
      <w:r w:rsidRPr="00E24FB5">
        <w:rPr>
          <w:rStyle w:val="fontstyle01"/>
          <w:rFonts w:ascii="Times New Roman" w:hAnsi="Times New Roman"/>
          <w:sz w:val="24"/>
          <w:szCs w:val="24"/>
        </w:rPr>
        <w:t xml:space="preserve">. Dyret bør overvåges tæt, da </w:t>
      </w:r>
      <w:proofErr w:type="spellStart"/>
      <w:r w:rsidRPr="00E24FB5">
        <w:rPr>
          <w:rStyle w:val="fontstyle01"/>
          <w:rFonts w:ascii="Times New Roman" w:hAnsi="Times New Roman"/>
          <w:sz w:val="24"/>
          <w:szCs w:val="24"/>
        </w:rPr>
        <w:t>naloxons</w:t>
      </w:r>
      <w:proofErr w:type="spellEnd"/>
      <w:r w:rsidRPr="00E24FB5">
        <w:rPr>
          <w:rStyle w:val="fontstyle01"/>
          <w:rFonts w:ascii="Times New Roman" w:hAnsi="Times New Roman"/>
          <w:sz w:val="24"/>
          <w:szCs w:val="24"/>
        </w:rPr>
        <w:t xml:space="preserve"> effekt kan aftage, inden der opnås et subtoksisk niveau af </w:t>
      </w:r>
      <w:proofErr w:type="spellStart"/>
      <w:r w:rsidRPr="00E24FB5">
        <w:rPr>
          <w:rStyle w:val="fontstyle01"/>
          <w:rFonts w:ascii="Times New Roman" w:hAnsi="Times New Roman"/>
          <w:sz w:val="24"/>
          <w:szCs w:val="24"/>
        </w:rPr>
        <w:t>levomethadon</w:t>
      </w:r>
      <w:proofErr w:type="spellEnd"/>
      <w:r w:rsidRPr="00E24FB5">
        <w:rPr>
          <w:rStyle w:val="fontstyle01"/>
          <w:rFonts w:ascii="Times New Roman" w:hAnsi="Times New Roman"/>
          <w:sz w:val="24"/>
          <w:szCs w:val="24"/>
        </w:rPr>
        <w:t xml:space="preserve">. </w:t>
      </w:r>
      <w:bookmarkEnd w:id="57"/>
      <w:bookmarkEnd w:id="58"/>
    </w:p>
    <w:p w14:paraId="650D6473" w14:textId="77777777" w:rsidR="008203A8" w:rsidRPr="00E24FB5" w:rsidRDefault="008203A8" w:rsidP="008203A8">
      <w:pPr>
        <w:tabs>
          <w:tab w:val="left" w:pos="851"/>
        </w:tabs>
        <w:ind w:left="851"/>
        <w:rPr>
          <w:sz w:val="24"/>
          <w:szCs w:val="24"/>
        </w:rPr>
      </w:pPr>
    </w:p>
    <w:p w14:paraId="4DD38AA9" w14:textId="77777777" w:rsidR="008203A8" w:rsidRPr="00E24FB5" w:rsidRDefault="008203A8" w:rsidP="008203A8">
      <w:pPr>
        <w:tabs>
          <w:tab w:val="left" w:pos="851"/>
        </w:tabs>
        <w:ind w:left="851" w:hanging="851"/>
        <w:rPr>
          <w:sz w:val="24"/>
          <w:szCs w:val="24"/>
        </w:rPr>
      </w:pPr>
      <w:r w:rsidRPr="00E24FB5">
        <w:rPr>
          <w:b/>
          <w:sz w:val="24"/>
          <w:szCs w:val="24"/>
        </w:rPr>
        <w:t>3.11</w:t>
      </w:r>
      <w:r w:rsidRPr="00E24FB5">
        <w:rPr>
          <w:sz w:val="24"/>
          <w:szCs w:val="24"/>
        </w:rPr>
        <w:tab/>
      </w:r>
      <w:r w:rsidRPr="00E24FB5">
        <w:rPr>
          <w:b/>
          <w:sz w:val="24"/>
          <w:szCs w:val="24"/>
        </w:rPr>
        <w:t>Særlige begrænsninger og betingelser for anvendelse, herunder begrænsninger for anvendelsen af antimikrobielle og antiparasitære veterinærlægemidler for at begrænse risikoen for udvikling af resistens</w:t>
      </w:r>
    </w:p>
    <w:p w14:paraId="29743E06" w14:textId="77777777" w:rsidR="00B61612" w:rsidRPr="00E24FB5" w:rsidRDefault="00B61612" w:rsidP="00B61612">
      <w:pPr>
        <w:ind w:left="851"/>
        <w:rPr>
          <w:sz w:val="24"/>
          <w:szCs w:val="24"/>
          <w:lang w:eastAsia="zh-CN"/>
        </w:rPr>
      </w:pPr>
      <w:r w:rsidRPr="00E24FB5">
        <w:rPr>
          <w:sz w:val="24"/>
          <w:szCs w:val="24"/>
        </w:rPr>
        <w:t>Ikke relevant</w:t>
      </w:r>
    </w:p>
    <w:p w14:paraId="5FFA89B6" w14:textId="77777777" w:rsidR="008203A8" w:rsidRPr="00E24FB5" w:rsidRDefault="008203A8" w:rsidP="008203A8">
      <w:pPr>
        <w:tabs>
          <w:tab w:val="left" w:pos="851"/>
        </w:tabs>
        <w:ind w:left="851"/>
        <w:rPr>
          <w:sz w:val="24"/>
          <w:szCs w:val="24"/>
        </w:rPr>
      </w:pPr>
    </w:p>
    <w:p w14:paraId="2981E51C" w14:textId="77777777" w:rsidR="008203A8" w:rsidRPr="00E24FB5" w:rsidRDefault="008203A8" w:rsidP="008203A8">
      <w:pPr>
        <w:tabs>
          <w:tab w:val="left" w:pos="851"/>
        </w:tabs>
        <w:ind w:left="851" w:hanging="851"/>
        <w:rPr>
          <w:b/>
          <w:sz w:val="24"/>
          <w:szCs w:val="24"/>
        </w:rPr>
      </w:pPr>
      <w:r w:rsidRPr="00E24FB5">
        <w:rPr>
          <w:b/>
          <w:sz w:val="24"/>
          <w:szCs w:val="24"/>
        </w:rPr>
        <w:t>3.12</w:t>
      </w:r>
      <w:r w:rsidRPr="00E24FB5">
        <w:rPr>
          <w:b/>
          <w:sz w:val="24"/>
          <w:szCs w:val="24"/>
        </w:rPr>
        <w:tab/>
        <w:t>Tilbageholdelsestid(er)</w:t>
      </w:r>
    </w:p>
    <w:p w14:paraId="39A5D789" w14:textId="4DFCD714" w:rsidR="00B61612" w:rsidRPr="00E24FB5" w:rsidRDefault="00B61612" w:rsidP="007D1640">
      <w:pPr>
        <w:tabs>
          <w:tab w:val="left" w:pos="1985"/>
        </w:tabs>
        <w:ind w:left="851"/>
        <w:rPr>
          <w:sz w:val="24"/>
          <w:szCs w:val="24"/>
        </w:rPr>
      </w:pPr>
      <w:bookmarkStart w:id="59" w:name="_Hlk113611456"/>
      <w:bookmarkStart w:id="60" w:name="_Hlk87875689"/>
      <w:r w:rsidRPr="00E24FB5">
        <w:rPr>
          <w:sz w:val="24"/>
          <w:szCs w:val="24"/>
        </w:rPr>
        <w:t>Slagtning:</w:t>
      </w:r>
      <w:r w:rsidRPr="00E24FB5">
        <w:rPr>
          <w:sz w:val="24"/>
          <w:szCs w:val="24"/>
        </w:rPr>
        <w:tab/>
        <w:t>3 dage</w:t>
      </w:r>
    </w:p>
    <w:p w14:paraId="2A4A6755" w14:textId="07A93EAC" w:rsidR="00B61612" w:rsidRPr="00E24FB5" w:rsidRDefault="00B61612" w:rsidP="007D1640">
      <w:pPr>
        <w:tabs>
          <w:tab w:val="left" w:pos="1985"/>
        </w:tabs>
        <w:ind w:left="851"/>
        <w:rPr>
          <w:sz w:val="24"/>
          <w:szCs w:val="24"/>
        </w:rPr>
      </w:pPr>
      <w:r w:rsidRPr="00E24FB5">
        <w:rPr>
          <w:sz w:val="24"/>
          <w:szCs w:val="24"/>
        </w:rPr>
        <w:t>Mælk:</w:t>
      </w:r>
      <w:r w:rsidRPr="00E24FB5">
        <w:rPr>
          <w:sz w:val="24"/>
          <w:szCs w:val="24"/>
        </w:rPr>
        <w:tab/>
        <w:t>Må ikke anvendes til heste, hvis mælk er bestemt til menneskeføde.</w:t>
      </w:r>
      <w:bookmarkEnd w:id="59"/>
      <w:bookmarkEnd w:id="60"/>
    </w:p>
    <w:p w14:paraId="4B320605" w14:textId="77777777" w:rsidR="008203A8" w:rsidRPr="00E24FB5" w:rsidRDefault="008203A8" w:rsidP="008203A8">
      <w:pPr>
        <w:pStyle w:val="Sidehoved"/>
        <w:tabs>
          <w:tab w:val="clear" w:pos="4819"/>
        </w:tabs>
        <w:ind w:left="851"/>
        <w:rPr>
          <w:szCs w:val="24"/>
        </w:rPr>
      </w:pPr>
    </w:p>
    <w:p w14:paraId="591DBCDD" w14:textId="77777777" w:rsidR="008203A8" w:rsidRPr="00E24FB5" w:rsidRDefault="008203A8" w:rsidP="008203A8">
      <w:pPr>
        <w:tabs>
          <w:tab w:val="left" w:pos="851"/>
        </w:tabs>
        <w:ind w:left="851"/>
        <w:rPr>
          <w:sz w:val="24"/>
          <w:szCs w:val="24"/>
        </w:rPr>
      </w:pPr>
    </w:p>
    <w:p w14:paraId="64E35C53" w14:textId="38A9BA12" w:rsidR="008203A8" w:rsidRPr="00E24FB5" w:rsidRDefault="008203A8" w:rsidP="008203A8">
      <w:pPr>
        <w:ind w:left="851" w:hanging="851"/>
        <w:rPr>
          <w:b/>
          <w:sz w:val="24"/>
          <w:szCs w:val="24"/>
        </w:rPr>
      </w:pPr>
      <w:r w:rsidRPr="00E24FB5">
        <w:rPr>
          <w:b/>
          <w:sz w:val="24"/>
          <w:szCs w:val="24"/>
        </w:rPr>
        <w:t>4.</w:t>
      </w:r>
      <w:r w:rsidRPr="00E24FB5">
        <w:rPr>
          <w:b/>
          <w:sz w:val="24"/>
          <w:szCs w:val="24"/>
        </w:rPr>
        <w:tab/>
        <w:t>FARMAKOLOGISKE OPLYSNINGER</w:t>
      </w:r>
    </w:p>
    <w:p w14:paraId="0159C787" w14:textId="77777777" w:rsidR="008203A8" w:rsidRPr="00E24FB5" w:rsidRDefault="008203A8" w:rsidP="008203A8">
      <w:pPr>
        <w:ind w:left="851"/>
        <w:rPr>
          <w:sz w:val="24"/>
          <w:szCs w:val="24"/>
        </w:rPr>
      </w:pPr>
    </w:p>
    <w:p w14:paraId="6C4844AE" w14:textId="77777777" w:rsidR="008203A8" w:rsidRPr="00E24FB5" w:rsidRDefault="008203A8" w:rsidP="008203A8">
      <w:pPr>
        <w:ind w:left="851" w:hanging="851"/>
        <w:rPr>
          <w:b/>
          <w:sz w:val="24"/>
          <w:szCs w:val="24"/>
        </w:rPr>
      </w:pPr>
      <w:r w:rsidRPr="00E24FB5">
        <w:rPr>
          <w:b/>
          <w:sz w:val="24"/>
          <w:szCs w:val="24"/>
        </w:rPr>
        <w:t>4.1</w:t>
      </w:r>
      <w:r w:rsidRPr="00E24FB5">
        <w:rPr>
          <w:b/>
          <w:sz w:val="24"/>
          <w:szCs w:val="24"/>
        </w:rPr>
        <w:tab/>
      </w:r>
      <w:proofErr w:type="spellStart"/>
      <w:r w:rsidRPr="00E24FB5">
        <w:rPr>
          <w:b/>
          <w:sz w:val="24"/>
          <w:szCs w:val="24"/>
        </w:rPr>
        <w:t>ATCvet</w:t>
      </w:r>
      <w:proofErr w:type="spellEnd"/>
      <w:r w:rsidRPr="00E24FB5">
        <w:rPr>
          <w:b/>
          <w:sz w:val="24"/>
          <w:szCs w:val="24"/>
        </w:rPr>
        <w:t>-kode</w:t>
      </w:r>
    </w:p>
    <w:p w14:paraId="2B7FC1B9" w14:textId="62838BAC" w:rsidR="008203A8" w:rsidRPr="00E24FB5" w:rsidRDefault="00B61612" w:rsidP="008203A8">
      <w:pPr>
        <w:ind w:left="851"/>
        <w:rPr>
          <w:sz w:val="24"/>
          <w:szCs w:val="24"/>
        </w:rPr>
      </w:pPr>
      <w:r w:rsidRPr="00E24FB5">
        <w:rPr>
          <w:rStyle w:val="fontstyle01"/>
          <w:rFonts w:ascii="Times New Roman" w:hAnsi="Times New Roman"/>
          <w:sz w:val="24"/>
          <w:szCs w:val="24"/>
        </w:rPr>
        <w:t>QN02AC52.</w:t>
      </w:r>
    </w:p>
    <w:p w14:paraId="5F37949F" w14:textId="77777777" w:rsidR="008203A8" w:rsidRPr="00E24FB5" w:rsidRDefault="008203A8" w:rsidP="008203A8">
      <w:pPr>
        <w:ind w:left="851"/>
        <w:rPr>
          <w:sz w:val="24"/>
          <w:szCs w:val="24"/>
        </w:rPr>
      </w:pPr>
    </w:p>
    <w:p w14:paraId="724D7D5D" w14:textId="77777777" w:rsidR="008203A8" w:rsidRPr="00E24FB5" w:rsidRDefault="008203A8" w:rsidP="008203A8">
      <w:pPr>
        <w:tabs>
          <w:tab w:val="left" w:pos="851"/>
        </w:tabs>
        <w:ind w:left="851" w:hanging="851"/>
        <w:rPr>
          <w:b/>
          <w:sz w:val="24"/>
          <w:szCs w:val="24"/>
        </w:rPr>
      </w:pPr>
      <w:r w:rsidRPr="00E24FB5">
        <w:rPr>
          <w:b/>
          <w:sz w:val="24"/>
          <w:szCs w:val="24"/>
        </w:rPr>
        <w:t>4.2</w:t>
      </w:r>
      <w:r w:rsidRPr="00E24FB5">
        <w:rPr>
          <w:b/>
          <w:sz w:val="24"/>
          <w:szCs w:val="24"/>
        </w:rPr>
        <w:tab/>
      </w:r>
      <w:proofErr w:type="spellStart"/>
      <w:r w:rsidRPr="00E24FB5">
        <w:rPr>
          <w:b/>
          <w:sz w:val="24"/>
          <w:szCs w:val="24"/>
        </w:rPr>
        <w:t>Farmakodynamiske</w:t>
      </w:r>
      <w:proofErr w:type="spellEnd"/>
      <w:r w:rsidRPr="00E24FB5">
        <w:rPr>
          <w:b/>
          <w:sz w:val="24"/>
          <w:szCs w:val="24"/>
        </w:rPr>
        <w:t xml:space="preserve"> oplysninger</w:t>
      </w:r>
    </w:p>
    <w:p w14:paraId="71FC85F1" w14:textId="77777777" w:rsidR="0099418F" w:rsidRDefault="00B61612" w:rsidP="00B61612">
      <w:pPr>
        <w:ind w:left="851"/>
        <w:rPr>
          <w:sz w:val="24"/>
          <w:szCs w:val="24"/>
        </w:rPr>
      </w:pPr>
      <w:bookmarkStart w:id="61" w:name="_Hlk82672306"/>
      <w:proofErr w:type="spellStart"/>
      <w:r w:rsidRPr="00E24FB5">
        <w:rPr>
          <w:sz w:val="24"/>
          <w:szCs w:val="24"/>
        </w:rPr>
        <w:t>Levomethadon</w:t>
      </w:r>
      <w:proofErr w:type="spellEnd"/>
      <w:r w:rsidRPr="00E24FB5">
        <w:rPr>
          <w:sz w:val="24"/>
          <w:szCs w:val="24"/>
        </w:rPr>
        <w:t xml:space="preserve"> er et basalt </w:t>
      </w:r>
      <w:proofErr w:type="spellStart"/>
      <w:r w:rsidRPr="00E24FB5">
        <w:rPr>
          <w:sz w:val="24"/>
          <w:szCs w:val="24"/>
        </w:rPr>
        <w:t>lipofilt</w:t>
      </w:r>
      <w:proofErr w:type="spellEnd"/>
      <w:r w:rsidRPr="00E24FB5">
        <w:rPr>
          <w:sz w:val="24"/>
          <w:szCs w:val="24"/>
        </w:rPr>
        <w:t xml:space="preserve"> syntetisk opioid-</w:t>
      </w:r>
      <w:proofErr w:type="spellStart"/>
      <w:r w:rsidRPr="00E24FB5">
        <w:rPr>
          <w:sz w:val="24"/>
          <w:szCs w:val="24"/>
        </w:rPr>
        <w:t>analgetikum</w:t>
      </w:r>
      <w:proofErr w:type="spellEnd"/>
      <w:r w:rsidRPr="00E24FB5">
        <w:rPr>
          <w:sz w:val="24"/>
          <w:szCs w:val="24"/>
        </w:rPr>
        <w:t xml:space="preserve">. </w:t>
      </w:r>
      <w:proofErr w:type="spellStart"/>
      <w:r w:rsidRPr="00E24FB5">
        <w:rPr>
          <w:sz w:val="24"/>
          <w:szCs w:val="24"/>
        </w:rPr>
        <w:t>Levomethadon</w:t>
      </w:r>
      <w:proofErr w:type="spellEnd"/>
      <w:r w:rsidRPr="00E24FB5">
        <w:rPr>
          <w:sz w:val="24"/>
          <w:szCs w:val="24"/>
        </w:rPr>
        <w:t xml:space="preserve"> er (</w:t>
      </w:r>
      <w:proofErr w:type="gramStart"/>
      <w:r w:rsidRPr="00E24FB5">
        <w:rPr>
          <w:sz w:val="24"/>
          <w:szCs w:val="24"/>
        </w:rPr>
        <w:t>-)-</w:t>
      </w:r>
      <w:proofErr w:type="gramEnd"/>
      <w:r w:rsidRPr="00E24FB5">
        <w:rPr>
          <w:sz w:val="24"/>
          <w:szCs w:val="24"/>
        </w:rPr>
        <w:t>R-</w:t>
      </w:r>
      <w:proofErr w:type="spellStart"/>
      <w:r w:rsidRPr="00E24FB5">
        <w:rPr>
          <w:sz w:val="24"/>
          <w:szCs w:val="24"/>
        </w:rPr>
        <w:t>enantiomer</w:t>
      </w:r>
      <w:proofErr w:type="spellEnd"/>
      <w:r w:rsidRPr="00E24FB5">
        <w:rPr>
          <w:sz w:val="24"/>
          <w:szCs w:val="24"/>
        </w:rPr>
        <w:t xml:space="preserve"> til </w:t>
      </w:r>
      <w:proofErr w:type="spellStart"/>
      <w:r w:rsidRPr="00E24FB5">
        <w:rPr>
          <w:sz w:val="24"/>
          <w:szCs w:val="24"/>
        </w:rPr>
        <w:t>racemisk</w:t>
      </w:r>
      <w:proofErr w:type="spellEnd"/>
      <w:r w:rsidRPr="00E24FB5">
        <w:rPr>
          <w:sz w:val="24"/>
          <w:szCs w:val="24"/>
        </w:rPr>
        <w:t xml:space="preserve"> </w:t>
      </w:r>
      <w:r w:rsidRPr="00E24FB5">
        <w:rPr>
          <w:i/>
          <w:sz w:val="24"/>
          <w:szCs w:val="24"/>
        </w:rPr>
        <w:t>dl</w:t>
      </w:r>
      <w:r w:rsidRPr="00E24FB5">
        <w:rPr>
          <w:sz w:val="24"/>
          <w:szCs w:val="24"/>
        </w:rPr>
        <w:t>-</w:t>
      </w:r>
      <w:proofErr w:type="spellStart"/>
      <w:r w:rsidRPr="00E24FB5">
        <w:rPr>
          <w:sz w:val="24"/>
          <w:szCs w:val="24"/>
        </w:rPr>
        <w:t>methadon</w:t>
      </w:r>
      <w:proofErr w:type="spellEnd"/>
      <w:r w:rsidRPr="00E24FB5">
        <w:rPr>
          <w:sz w:val="24"/>
          <w:szCs w:val="24"/>
        </w:rPr>
        <w:t xml:space="preserve">. </w:t>
      </w:r>
      <w:proofErr w:type="gramStart"/>
      <w:r w:rsidRPr="00E24FB5">
        <w:rPr>
          <w:sz w:val="24"/>
          <w:szCs w:val="24"/>
        </w:rPr>
        <w:t>S(</w:t>
      </w:r>
      <w:proofErr w:type="gramEnd"/>
      <w:r w:rsidRPr="00E24FB5">
        <w:rPr>
          <w:sz w:val="24"/>
          <w:szCs w:val="24"/>
        </w:rPr>
        <w:t>+)</w:t>
      </w:r>
      <w:proofErr w:type="spellStart"/>
      <w:r w:rsidRPr="00E24FB5">
        <w:rPr>
          <w:sz w:val="24"/>
          <w:szCs w:val="24"/>
        </w:rPr>
        <w:t>enantiomeren</w:t>
      </w:r>
      <w:proofErr w:type="spellEnd"/>
      <w:r w:rsidRPr="00E24FB5">
        <w:rPr>
          <w:sz w:val="24"/>
          <w:szCs w:val="24"/>
        </w:rPr>
        <w:t xml:space="preserve"> har kun 1/50 af den analgetiske effekt af R(</w:t>
      </w:r>
      <w:r w:rsidRPr="00E24FB5">
        <w:rPr>
          <w:sz w:val="24"/>
          <w:szCs w:val="24"/>
        </w:rPr>
        <w:noBreakHyphen/>
        <w:t>) </w:t>
      </w:r>
      <w:proofErr w:type="spellStart"/>
      <w:r w:rsidRPr="00E24FB5">
        <w:rPr>
          <w:sz w:val="24"/>
          <w:szCs w:val="24"/>
        </w:rPr>
        <w:t>enantiomeren</w:t>
      </w:r>
      <w:proofErr w:type="spellEnd"/>
      <w:r w:rsidRPr="00E24FB5">
        <w:rPr>
          <w:sz w:val="24"/>
          <w:szCs w:val="24"/>
        </w:rPr>
        <w:t xml:space="preserve">, og det betyder, at </w:t>
      </w:r>
      <w:proofErr w:type="spellStart"/>
      <w:r w:rsidRPr="00E24FB5">
        <w:rPr>
          <w:sz w:val="24"/>
          <w:szCs w:val="24"/>
        </w:rPr>
        <w:t>levomethadon</w:t>
      </w:r>
      <w:proofErr w:type="spellEnd"/>
      <w:r w:rsidRPr="00E24FB5">
        <w:rPr>
          <w:sz w:val="24"/>
          <w:szCs w:val="24"/>
        </w:rPr>
        <w:t xml:space="preserve"> er ca. dobbelt så potent som </w:t>
      </w:r>
      <w:proofErr w:type="spellStart"/>
      <w:r w:rsidRPr="00E24FB5">
        <w:rPr>
          <w:sz w:val="24"/>
          <w:szCs w:val="24"/>
        </w:rPr>
        <w:t>methadonracematet</w:t>
      </w:r>
      <w:proofErr w:type="spellEnd"/>
      <w:r w:rsidRPr="00E24FB5">
        <w:rPr>
          <w:sz w:val="24"/>
          <w:szCs w:val="24"/>
        </w:rPr>
        <w:t>; det er derfor generelt sikkert at erstatte de to stoffer med hinanden i forholdet 2:1.</w:t>
      </w:r>
    </w:p>
    <w:p w14:paraId="3CBC315E" w14:textId="6647F7DB" w:rsidR="00B61612" w:rsidRPr="00E24FB5" w:rsidRDefault="00B61612" w:rsidP="00B61612">
      <w:pPr>
        <w:ind w:left="851"/>
        <w:rPr>
          <w:sz w:val="24"/>
          <w:szCs w:val="24"/>
        </w:rPr>
      </w:pPr>
      <w:proofErr w:type="spellStart"/>
      <w:r w:rsidRPr="00E24FB5">
        <w:rPr>
          <w:sz w:val="24"/>
          <w:szCs w:val="24"/>
        </w:rPr>
        <w:t>Levomethadons</w:t>
      </w:r>
      <w:proofErr w:type="spellEnd"/>
      <w:r w:rsidRPr="00E24FB5">
        <w:rPr>
          <w:sz w:val="24"/>
          <w:szCs w:val="24"/>
        </w:rPr>
        <w:t xml:space="preserve"> </w:t>
      </w:r>
      <w:proofErr w:type="spellStart"/>
      <w:r w:rsidRPr="00E24FB5">
        <w:rPr>
          <w:sz w:val="24"/>
          <w:szCs w:val="24"/>
        </w:rPr>
        <w:t>steriske</w:t>
      </w:r>
      <w:proofErr w:type="spellEnd"/>
      <w:r w:rsidRPr="00E24FB5">
        <w:rPr>
          <w:sz w:val="24"/>
          <w:szCs w:val="24"/>
        </w:rPr>
        <w:t xml:space="preserve"> konfiguration afspejler morfins. </w:t>
      </w:r>
      <w:proofErr w:type="spellStart"/>
      <w:r w:rsidRPr="00E24FB5">
        <w:rPr>
          <w:sz w:val="24"/>
          <w:szCs w:val="24"/>
        </w:rPr>
        <w:t>Levomethadon</w:t>
      </w:r>
      <w:proofErr w:type="spellEnd"/>
      <w:r w:rsidRPr="00E24FB5">
        <w:rPr>
          <w:sz w:val="24"/>
          <w:szCs w:val="24"/>
        </w:rPr>
        <w:t xml:space="preserve"> virker ved at binde til µ-opiatreceptorerne. Dets analgetiske virkning kan sammenlignes med morfins, ledsaget af sedation, eufori, respirationsdepression og </w:t>
      </w:r>
      <w:proofErr w:type="spellStart"/>
      <w:r w:rsidRPr="00E24FB5">
        <w:rPr>
          <w:sz w:val="24"/>
          <w:szCs w:val="24"/>
        </w:rPr>
        <w:t>miosis</w:t>
      </w:r>
      <w:proofErr w:type="spellEnd"/>
      <w:r w:rsidRPr="00E24FB5">
        <w:rPr>
          <w:sz w:val="24"/>
          <w:szCs w:val="24"/>
        </w:rPr>
        <w:t xml:space="preserve">. Varigheden af </w:t>
      </w:r>
      <w:proofErr w:type="spellStart"/>
      <w:r w:rsidRPr="00E24FB5">
        <w:rPr>
          <w:sz w:val="24"/>
          <w:szCs w:val="24"/>
        </w:rPr>
        <w:t>levomethadons</w:t>
      </w:r>
      <w:proofErr w:type="spellEnd"/>
      <w:r w:rsidRPr="00E24FB5">
        <w:rPr>
          <w:sz w:val="24"/>
          <w:szCs w:val="24"/>
        </w:rPr>
        <w:t xml:space="preserve"> analgetiske virkning (som med morfin) varierer fra 4-6 timer. </w:t>
      </w:r>
    </w:p>
    <w:p w14:paraId="1ABEA52A" w14:textId="77777777" w:rsidR="00B61612" w:rsidRPr="00E24FB5" w:rsidRDefault="00B61612" w:rsidP="00B61612">
      <w:pPr>
        <w:ind w:left="851"/>
        <w:rPr>
          <w:sz w:val="24"/>
          <w:szCs w:val="24"/>
        </w:rPr>
      </w:pPr>
      <w:bookmarkStart w:id="62" w:name="_Hlk113452830"/>
      <w:r w:rsidRPr="00E24FB5">
        <w:rPr>
          <w:sz w:val="24"/>
          <w:szCs w:val="24"/>
        </w:rPr>
        <w:t xml:space="preserve">Andre stofrelaterede bivirkninger omfatter bradykardi, hypertension, forstoppelse og antidiurese, og nogle bivirkninger (f.eks. respirationsdepression) kan vare længere end den analgetiske effekt. </w:t>
      </w:r>
      <w:bookmarkEnd w:id="62"/>
      <w:proofErr w:type="spellStart"/>
      <w:r w:rsidRPr="00E24FB5">
        <w:rPr>
          <w:sz w:val="24"/>
          <w:szCs w:val="24"/>
        </w:rPr>
        <w:t>Levomethadons</w:t>
      </w:r>
      <w:proofErr w:type="spellEnd"/>
      <w:r w:rsidRPr="00E24FB5">
        <w:rPr>
          <w:sz w:val="24"/>
          <w:szCs w:val="24"/>
        </w:rPr>
        <w:t xml:space="preserve"> farmakologiske potens varierer fra art til art. </w:t>
      </w:r>
    </w:p>
    <w:p w14:paraId="1ED2F0B6" w14:textId="77777777" w:rsidR="00B61612" w:rsidRPr="00E24FB5" w:rsidRDefault="00B61612" w:rsidP="00B61612">
      <w:pPr>
        <w:ind w:left="851"/>
        <w:rPr>
          <w:sz w:val="24"/>
          <w:szCs w:val="24"/>
        </w:rPr>
      </w:pPr>
    </w:p>
    <w:p w14:paraId="1D692F4A" w14:textId="77777777" w:rsidR="00B61612" w:rsidRPr="00E24FB5" w:rsidRDefault="00B61612" w:rsidP="00B61612">
      <w:pPr>
        <w:ind w:left="851"/>
        <w:rPr>
          <w:sz w:val="24"/>
          <w:szCs w:val="24"/>
        </w:rPr>
      </w:pPr>
      <w:bookmarkStart w:id="63" w:name="_Hlk113956042"/>
      <w:bookmarkStart w:id="64" w:name="_Hlk113957339"/>
      <w:proofErr w:type="spellStart"/>
      <w:r w:rsidRPr="00E24FB5">
        <w:rPr>
          <w:sz w:val="24"/>
          <w:szCs w:val="24"/>
        </w:rPr>
        <w:t>Fenpipramid</w:t>
      </w:r>
      <w:proofErr w:type="spellEnd"/>
      <w:r w:rsidRPr="00E24FB5">
        <w:rPr>
          <w:sz w:val="24"/>
          <w:szCs w:val="24"/>
        </w:rPr>
        <w:t xml:space="preserve"> er et </w:t>
      </w:r>
      <w:proofErr w:type="spellStart"/>
      <w:r w:rsidRPr="00E24FB5">
        <w:rPr>
          <w:sz w:val="24"/>
          <w:szCs w:val="24"/>
        </w:rPr>
        <w:t>parasympatolytikum</w:t>
      </w:r>
      <w:proofErr w:type="spellEnd"/>
      <w:r w:rsidRPr="00E24FB5">
        <w:rPr>
          <w:sz w:val="24"/>
          <w:szCs w:val="24"/>
        </w:rPr>
        <w:t xml:space="preserve">. </w:t>
      </w:r>
      <w:bookmarkStart w:id="65" w:name="_Hlk113453207"/>
      <w:r w:rsidRPr="00E24FB5">
        <w:rPr>
          <w:sz w:val="24"/>
          <w:szCs w:val="24"/>
        </w:rPr>
        <w:t xml:space="preserve">Ved at kombinere </w:t>
      </w:r>
      <w:proofErr w:type="spellStart"/>
      <w:r w:rsidRPr="00E24FB5">
        <w:rPr>
          <w:sz w:val="24"/>
          <w:szCs w:val="24"/>
        </w:rPr>
        <w:t>fenpipramid</w:t>
      </w:r>
      <w:proofErr w:type="spellEnd"/>
      <w:r w:rsidRPr="00E24FB5">
        <w:rPr>
          <w:sz w:val="24"/>
          <w:szCs w:val="24"/>
        </w:rPr>
        <w:t xml:space="preserve"> med </w:t>
      </w:r>
      <w:proofErr w:type="spellStart"/>
      <w:r w:rsidRPr="00E24FB5">
        <w:rPr>
          <w:sz w:val="24"/>
          <w:szCs w:val="24"/>
        </w:rPr>
        <w:t>levomethadon</w:t>
      </w:r>
      <w:proofErr w:type="spellEnd"/>
      <w:r w:rsidRPr="00E24FB5">
        <w:rPr>
          <w:sz w:val="24"/>
          <w:szCs w:val="24"/>
        </w:rPr>
        <w:t xml:space="preserve"> modvirkes </w:t>
      </w:r>
      <w:proofErr w:type="spellStart"/>
      <w:r w:rsidRPr="00E24FB5">
        <w:rPr>
          <w:sz w:val="24"/>
          <w:szCs w:val="24"/>
        </w:rPr>
        <w:t>levomethadons</w:t>
      </w:r>
      <w:proofErr w:type="spellEnd"/>
      <w:r w:rsidRPr="00E24FB5">
        <w:rPr>
          <w:sz w:val="24"/>
          <w:szCs w:val="24"/>
        </w:rPr>
        <w:t xml:space="preserve"> </w:t>
      </w:r>
      <w:proofErr w:type="spellStart"/>
      <w:r w:rsidRPr="00E24FB5">
        <w:rPr>
          <w:sz w:val="24"/>
          <w:szCs w:val="24"/>
        </w:rPr>
        <w:t>vaguseffekt</w:t>
      </w:r>
      <w:proofErr w:type="spellEnd"/>
      <w:r w:rsidRPr="00E24FB5">
        <w:rPr>
          <w:sz w:val="24"/>
          <w:szCs w:val="24"/>
        </w:rPr>
        <w:t xml:space="preserve">, hvorved bivirkningerne ved </w:t>
      </w:r>
      <w:proofErr w:type="spellStart"/>
      <w:r w:rsidRPr="00E24FB5">
        <w:rPr>
          <w:sz w:val="24"/>
          <w:szCs w:val="24"/>
        </w:rPr>
        <w:t>levomethadon</w:t>
      </w:r>
      <w:proofErr w:type="spellEnd"/>
      <w:r w:rsidRPr="00E24FB5">
        <w:rPr>
          <w:sz w:val="24"/>
          <w:szCs w:val="24"/>
        </w:rPr>
        <w:t xml:space="preserve"> reduceres: Spontan afføring, vandladning eller kraftig spytproduktion elimineres. Hjertefrekvens og puls ændres ikke. Der ses imidlertid et fald i temperaturen samt let respirationsdepression</w:t>
      </w:r>
      <w:bookmarkEnd w:id="63"/>
      <w:r w:rsidRPr="00E24FB5">
        <w:rPr>
          <w:sz w:val="24"/>
          <w:szCs w:val="24"/>
        </w:rPr>
        <w:t>.</w:t>
      </w:r>
      <w:bookmarkEnd w:id="65"/>
    </w:p>
    <w:bookmarkEnd w:id="64"/>
    <w:p w14:paraId="6747F40F" w14:textId="77777777" w:rsidR="00B61612" w:rsidRPr="00E24FB5" w:rsidRDefault="00B61612" w:rsidP="00B61612">
      <w:pPr>
        <w:ind w:left="851"/>
        <w:rPr>
          <w:sz w:val="24"/>
          <w:szCs w:val="24"/>
        </w:rPr>
      </w:pPr>
    </w:p>
    <w:p w14:paraId="4E6ADCE8" w14:textId="77777777" w:rsidR="00B61612" w:rsidRPr="00E24FB5" w:rsidRDefault="00B61612" w:rsidP="00B61612">
      <w:pPr>
        <w:ind w:left="851"/>
        <w:rPr>
          <w:sz w:val="24"/>
          <w:szCs w:val="24"/>
        </w:rPr>
      </w:pPr>
      <w:r w:rsidRPr="00E24FB5">
        <w:rPr>
          <w:sz w:val="24"/>
          <w:szCs w:val="24"/>
        </w:rPr>
        <w:t>Med dette veterinærlægemiddel opnås en rolig øgning af smertetærsklen. Effekten ses relativt hurtigt ved intravenøs administration.</w:t>
      </w:r>
    </w:p>
    <w:p w14:paraId="74A99AFA" w14:textId="77777777" w:rsidR="00B61612" w:rsidRPr="00E24FB5" w:rsidRDefault="00B61612" w:rsidP="00B61612">
      <w:pPr>
        <w:ind w:left="851"/>
        <w:rPr>
          <w:sz w:val="24"/>
          <w:szCs w:val="24"/>
        </w:rPr>
      </w:pPr>
      <w:r w:rsidRPr="00E24FB5">
        <w:rPr>
          <w:sz w:val="24"/>
          <w:szCs w:val="24"/>
        </w:rPr>
        <w:t xml:space="preserve">Hos hunde kan effekten observeres under en langsom intravenøs injektion. Musklerne slapper gradvist af, og hunden falder i søvn uden </w:t>
      </w:r>
      <w:proofErr w:type="spellStart"/>
      <w:r w:rsidRPr="00E24FB5">
        <w:rPr>
          <w:sz w:val="24"/>
          <w:szCs w:val="24"/>
        </w:rPr>
        <w:t>excitation</w:t>
      </w:r>
      <w:proofErr w:type="spellEnd"/>
      <w:r w:rsidRPr="00E24FB5">
        <w:rPr>
          <w:sz w:val="24"/>
          <w:szCs w:val="24"/>
        </w:rPr>
        <w:t xml:space="preserve">. </w:t>
      </w:r>
    </w:p>
    <w:p w14:paraId="29AB5BD6" w14:textId="77777777" w:rsidR="00B61612" w:rsidRPr="00E24FB5" w:rsidRDefault="00B61612" w:rsidP="00B61612">
      <w:pPr>
        <w:ind w:left="851"/>
        <w:rPr>
          <w:sz w:val="24"/>
          <w:szCs w:val="24"/>
        </w:rPr>
      </w:pPr>
      <w:bookmarkStart w:id="66" w:name="_Hlk135999820"/>
      <w:r w:rsidRPr="00E24FB5">
        <w:rPr>
          <w:sz w:val="24"/>
          <w:szCs w:val="24"/>
        </w:rPr>
        <w:t xml:space="preserve">Hos heste giver dette veterinærlægemiddel udtalt sedation og analgesi, men normalt ingen generel anæstesi. Effekten indtræder hurtigt ved intravenøs injektion og manifesterer sig ved en savbukagtig positur og løftet hale. Gangen bliver ofte ustabil. Kombination med </w:t>
      </w:r>
      <w:proofErr w:type="spellStart"/>
      <w:r w:rsidRPr="00E24FB5">
        <w:rPr>
          <w:sz w:val="24"/>
          <w:szCs w:val="24"/>
        </w:rPr>
        <w:t>neuroleptika</w:t>
      </w:r>
      <w:proofErr w:type="spellEnd"/>
      <w:r w:rsidRPr="00E24FB5">
        <w:rPr>
          <w:sz w:val="24"/>
          <w:szCs w:val="24"/>
        </w:rPr>
        <w:t xml:space="preserve"> eller beroligende midler intensiverer den sedative/analgetiske effekt, men medfører ikke i sig selv anæstesi.</w:t>
      </w:r>
    </w:p>
    <w:bookmarkEnd w:id="61"/>
    <w:bookmarkEnd w:id="66"/>
    <w:p w14:paraId="269661B3" w14:textId="77777777" w:rsidR="008203A8" w:rsidRPr="00E24FB5" w:rsidRDefault="008203A8" w:rsidP="008203A8">
      <w:pPr>
        <w:tabs>
          <w:tab w:val="left" w:pos="851"/>
        </w:tabs>
        <w:ind w:left="851"/>
        <w:rPr>
          <w:sz w:val="24"/>
          <w:szCs w:val="24"/>
        </w:rPr>
      </w:pPr>
    </w:p>
    <w:p w14:paraId="722ED34F" w14:textId="77777777" w:rsidR="008203A8" w:rsidRPr="00E24FB5" w:rsidRDefault="008203A8" w:rsidP="008203A8">
      <w:pPr>
        <w:tabs>
          <w:tab w:val="left" w:pos="851"/>
        </w:tabs>
        <w:ind w:left="851" w:hanging="851"/>
        <w:rPr>
          <w:b/>
          <w:sz w:val="24"/>
          <w:szCs w:val="24"/>
        </w:rPr>
      </w:pPr>
      <w:r w:rsidRPr="00E24FB5">
        <w:rPr>
          <w:b/>
          <w:sz w:val="24"/>
          <w:szCs w:val="24"/>
        </w:rPr>
        <w:t>4.3</w:t>
      </w:r>
      <w:r w:rsidRPr="00E24FB5">
        <w:rPr>
          <w:b/>
          <w:sz w:val="24"/>
          <w:szCs w:val="24"/>
        </w:rPr>
        <w:tab/>
      </w:r>
      <w:proofErr w:type="spellStart"/>
      <w:r w:rsidRPr="00E24FB5">
        <w:rPr>
          <w:b/>
          <w:sz w:val="24"/>
          <w:szCs w:val="24"/>
        </w:rPr>
        <w:t>Farmakokinetiske</w:t>
      </w:r>
      <w:proofErr w:type="spellEnd"/>
      <w:r w:rsidRPr="00E24FB5">
        <w:rPr>
          <w:b/>
          <w:sz w:val="24"/>
          <w:szCs w:val="24"/>
        </w:rPr>
        <w:t xml:space="preserve"> oplysninger</w:t>
      </w:r>
    </w:p>
    <w:p w14:paraId="05594C1A" w14:textId="77777777" w:rsidR="00B61612" w:rsidRPr="00E24FB5" w:rsidRDefault="00B61612" w:rsidP="00B61612">
      <w:pPr>
        <w:ind w:left="851"/>
        <w:rPr>
          <w:sz w:val="24"/>
          <w:szCs w:val="24"/>
        </w:rPr>
      </w:pPr>
      <w:bookmarkStart w:id="67" w:name="_Hlk82672616"/>
      <w:proofErr w:type="spellStart"/>
      <w:r w:rsidRPr="00E24FB5">
        <w:rPr>
          <w:sz w:val="24"/>
          <w:szCs w:val="24"/>
        </w:rPr>
        <w:t>Farmakokinetiske</w:t>
      </w:r>
      <w:proofErr w:type="spellEnd"/>
      <w:r w:rsidRPr="00E24FB5">
        <w:rPr>
          <w:sz w:val="24"/>
          <w:szCs w:val="24"/>
        </w:rPr>
        <w:t xml:space="preserve"> data hos heste og hunde kommer primært fra forsøg med </w:t>
      </w:r>
      <w:proofErr w:type="spellStart"/>
      <w:r w:rsidRPr="00E24FB5">
        <w:rPr>
          <w:sz w:val="24"/>
          <w:szCs w:val="24"/>
        </w:rPr>
        <w:t>racemisk</w:t>
      </w:r>
      <w:proofErr w:type="spellEnd"/>
      <w:r w:rsidRPr="00E24FB5">
        <w:rPr>
          <w:sz w:val="24"/>
          <w:szCs w:val="24"/>
        </w:rPr>
        <w:t xml:space="preserve"> </w:t>
      </w:r>
      <w:proofErr w:type="spellStart"/>
      <w:r w:rsidRPr="00E24FB5">
        <w:rPr>
          <w:sz w:val="24"/>
          <w:szCs w:val="24"/>
        </w:rPr>
        <w:t>methadon</w:t>
      </w:r>
      <w:proofErr w:type="spellEnd"/>
      <w:r w:rsidRPr="00E24FB5">
        <w:rPr>
          <w:sz w:val="24"/>
          <w:szCs w:val="24"/>
        </w:rPr>
        <w:t xml:space="preserve">. </w:t>
      </w:r>
      <w:proofErr w:type="spellStart"/>
      <w:r w:rsidRPr="00E24FB5">
        <w:rPr>
          <w:sz w:val="24"/>
          <w:szCs w:val="24"/>
        </w:rPr>
        <w:t>Methadon</w:t>
      </w:r>
      <w:proofErr w:type="spellEnd"/>
      <w:r w:rsidRPr="00E24FB5">
        <w:rPr>
          <w:sz w:val="24"/>
          <w:szCs w:val="24"/>
        </w:rPr>
        <w:t xml:space="preserve"> absorberes hurtigt efter subkutan, intramuskulær og oral administration. Plasmaproteinbindingen er høj, og fordelingsvolumenet er relativt stort. Der ses høj vævskoncentration i lever og lunger efterfulgt af nyrer og hjerne.</w:t>
      </w:r>
    </w:p>
    <w:p w14:paraId="4DC9331F" w14:textId="77777777" w:rsidR="00B61612" w:rsidRPr="00E24FB5" w:rsidRDefault="00B61612" w:rsidP="00B61612">
      <w:pPr>
        <w:ind w:left="851"/>
        <w:rPr>
          <w:sz w:val="24"/>
          <w:szCs w:val="24"/>
        </w:rPr>
      </w:pPr>
      <w:proofErr w:type="spellStart"/>
      <w:r w:rsidRPr="00E24FB5">
        <w:rPr>
          <w:sz w:val="24"/>
          <w:szCs w:val="24"/>
        </w:rPr>
        <w:t>Methadon</w:t>
      </w:r>
      <w:proofErr w:type="spellEnd"/>
      <w:r w:rsidRPr="00E24FB5">
        <w:rPr>
          <w:sz w:val="24"/>
          <w:szCs w:val="24"/>
        </w:rPr>
        <w:t xml:space="preserve"> </w:t>
      </w:r>
      <w:proofErr w:type="spellStart"/>
      <w:r w:rsidRPr="00E24FB5">
        <w:rPr>
          <w:sz w:val="24"/>
          <w:szCs w:val="24"/>
        </w:rPr>
        <w:t>metaboliseres</w:t>
      </w:r>
      <w:proofErr w:type="spellEnd"/>
      <w:r w:rsidRPr="00E24FB5">
        <w:rPr>
          <w:sz w:val="24"/>
          <w:szCs w:val="24"/>
        </w:rPr>
        <w:t xml:space="preserve"> i udstrakt grad, primært i leveren, til inaktive metabolitter. </w:t>
      </w:r>
      <w:proofErr w:type="spellStart"/>
      <w:r w:rsidRPr="00E24FB5">
        <w:rPr>
          <w:sz w:val="24"/>
          <w:szCs w:val="24"/>
        </w:rPr>
        <w:t>Levomethadon</w:t>
      </w:r>
      <w:proofErr w:type="spellEnd"/>
      <w:r w:rsidRPr="00E24FB5">
        <w:rPr>
          <w:sz w:val="24"/>
          <w:szCs w:val="24"/>
        </w:rPr>
        <w:t xml:space="preserve"> udskilles i både urin og fæces. Udskillelsesmønsteret mellem galde og urin kan variere alt efter dosis, forskelle i lever- og nyrefunktion og pH-værdi i urinen. Jo højere dosis, desto større mængde synes at blive udskilt via galden. Eliminationshalveringstiden for </w:t>
      </w:r>
      <w:proofErr w:type="spellStart"/>
      <w:r w:rsidRPr="00E24FB5">
        <w:rPr>
          <w:sz w:val="24"/>
          <w:szCs w:val="24"/>
        </w:rPr>
        <w:t>levomethadon</w:t>
      </w:r>
      <w:proofErr w:type="spellEnd"/>
      <w:r w:rsidRPr="00E24FB5">
        <w:rPr>
          <w:sz w:val="24"/>
          <w:szCs w:val="24"/>
        </w:rPr>
        <w:t xml:space="preserve"> er ca. 2 timer hos hunde og 1 time hos heste. </w:t>
      </w:r>
    </w:p>
    <w:p w14:paraId="3ABB1683" w14:textId="77777777" w:rsidR="00B61612" w:rsidRPr="00E24FB5" w:rsidRDefault="00B61612" w:rsidP="00B61612">
      <w:pPr>
        <w:ind w:left="851"/>
        <w:rPr>
          <w:sz w:val="24"/>
          <w:szCs w:val="24"/>
        </w:rPr>
      </w:pPr>
      <w:r w:rsidRPr="00E24FB5">
        <w:rPr>
          <w:sz w:val="24"/>
          <w:szCs w:val="24"/>
        </w:rPr>
        <w:t xml:space="preserve">Efter intravenøs administration falder koncentrationen af </w:t>
      </w:r>
      <w:proofErr w:type="spellStart"/>
      <w:r w:rsidRPr="00E24FB5">
        <w:rPr>
          <w:sz w:val="24"/>
          <w:szCs w:val="24"/>
        </w:rPr>
        <w:t>fenpipramid</w:t>
      </w:r>
      <w:proofErr w:type="spellEnd"/>
      <w:r w:rsidRPr="00E24FB5">
        <w:rPr>
          <w:sz w:val="24"/>
          <w:szCs w:val="24"/>
        </w:rPr>
        <w:t xml:space="preserve"> til et meget lavt niveau inden for 24 timer, og det udskilles i urinen og fæces. </w:t>
      </w:r>
      <w:bookmarkEnd w:id="67"/>
    </w:p>
    <w:p w14:paraId="3C7D24E5" w14:textId="77777777" w:rsidR="008203A8" w:rsidRPr="00E24FB5" w:rsidRDefault="008203A8" w:rsidP="008203A8">
      <w:pPr>
        <w:ind w:left="851"/>
        <w:rPr>
          <w:sz w:val="24"/>
          <w:szCs w:val="24"/>
        </w:rPr>
      </w:pPr>
    </w:p>
    <w:p w14:paraId="27FD3345" w14:textId="77777777" w:rsidR="008203A8" w:rsidRPr="00E24FB5" w:rsidRDefault="008203A8" w:rsidP="008203A8">
      <w:pPr>
        <w:tabs>
          <w:tab w:val="left" w:pos="851"/>
        </w:tabs>
        <w:ind w:left="851"/>
        <w:rPr>
          <w:sz w:val="24"/>
          <w:szCs w:val="24"/>
        </w:rPr>
      </w:pPr>
    </w:p>
    <w:p w14:paraId="37A49BE2" w14:textId="77777777" w:rsidR="008203A8" w:rsidRPr="00E24FB5" w:rsidRDefault="008203A8" w:rsidP="008203A8">
      <w:pPr>
        <w:ind w:left="851" w:hanging="851"/>
        <w:rPr>
          <w:b/>
          <w:sz w:val="24"/>
          <w:szCs w:val="24"/>
        </w:rPr>
      </w:pPr>
      <w:r w:rsidRPr="00E24FB5">
        <w:rPr>
          <w:b/>
          <w:sz w:val="24"/>
          <w:szCs w:val="24"/>
        </w:rPr>
        <w:t>5.</w:t>
      </w:r>
      <w:r w:rsidRPr="00E24FB5">
        <w:rPr>
          <w:b/>
          <w:sz w:val="24"/>
          <w:szCs w:val="24"/>
        </w:rPr>
        <w:tab/>
        <w:t>FARMACEUTISKE OPLYSNINGER</w:t>
      </w:r>
    </w:p>
    <w:p w14:paraId="40FD0152" w14:textId="77777777" w:rsidR="008203A8" w:rsidRPr="00E24FB5" w:rsidRDefault="008203A8" w:rsidP="008203A8">
      <w:pPr>
        <w:tabs>
          <w:tab w:val="left" w:pos="851"/>
        </w:tabs>
        <w:ind w:left="851"/>
        <w:rPr>
          <w:sz w:val="24"/>
          <w:szCs w:val="24"/>
        </w:rPr>
      </w:pPr>
    </w:p>
    <w:p w14:paraId="452886EC" w14:textId="77777777" w:rsidR="008203A8" w:rsidRPr="00E24FB5" w:rsidRDefault="008203A8" w:rsidP="008203A8">
      <w:pPr>
        <w:ind w:left="851" w:hanging="851"/>
        <w:rPr>
          <w:b/>
          <w:sz w:val="24"/>
          <w:szCs w:val="24"/>
        </w:rPr>
      </w:pPr>
      <w:r w:rsidRPr="00E24FB5">
        <w:rPr>
          <w:b/>
          <w:sz w:val="24"/>
          <w:szCs w:val="24"/>
        </w:rPr>
        <w:t>5.1</w:t>
      </w:r>
      <w:r w:rsidRPr="00E24FB5">
        <w:rPr>
          <w:b/>
          <w:sz w:val="24"/>
          <w:szCs w:val="24"/>
        </w:rPr>
        <w:tab/>
        <w:t>Væsentlige uforligeligheder</w:t>
      </w:r>
    </w:p>
    <w:p w14:paraId="52DEF1E6" w14:textId="77777777" w:rsidR="00B61612" w:rsidRPr="00E24FB5" w:rsidRDefault="00B61612" w:rsidP="00B61612">
      <w:pPr>
        <w:ind w:left="851"/>
        <w:rPr>
          <w:sz w:val="24"/>
          <w:szCs w:val="24"/>
        </w:rPr>
      </w:pPr>
      <w:r w:rsidRPr="00E24FB5">
        <w:rPr>
          <w:sz w:val="24"/>
          <w:szCs w:val="24"/>
        </w:rPr>
        <w:t>Da der ikke foreligger undersøgelser vedrørende eventuelle uforligeligheder, bør dette veterinærlægemiddel ikke blandes med andre veterinærlægemidler.</w:t>
      </w:r>
    </w:p>
    <w:p w14:paraId="55D22719" w14:textId="77777777" w:rsidR="008203A8" w:rsidRPr="00E24FB5" w:rsidRDefault="008203A8" w:rsidP="008203A8">
      <w:pPr>
        <w:tabs>
          <w:tab w:val="left" w:pos="851"/>
        </w:tabs>
        <w:ind w:left="851"/>
        <w:rPr>
          <w:sz w:val="24"/>
          <w:szCs w:val="24"/>
        </w:rPr>
      </w:pPr>
    </w:p>
    <w:p w14:paraId="7A32D7C6" w14:textId="77777777" w:rsidR="008203A8" w:rsidRPr="00E24FB5" w:rsidRDefault="008203A8" w:rsidP="008203A8">
      <w:pPr>
        <w:ind w:left="851" w:hanging="851"/>
        <w:rPr>
          <w:b/>
          <w:sz w:val="24"/>
          <w:szCs w:val="24"/>
        </w:rPr>
      </w:pPr>
      <w:r w:rsidRPr="00E24FB5">
        <w:rPr>
          <w:b/>
          <w:sz w:val="24"/>
          <w:szCs w:val="24"/>
        </w:rPr>
        <w:t>5.2</w:t>
      </w:r>
      <w:r w:rsidRPr="00E24FB5">
        <w:rPr>
          <w:b/>
          <w:sz w:val="24"/>
          <w:szCs w:val="24"/>
        </w:rPr>
        <w:tab/>
        <w:t>Opbevaringstid</w:t>
      </w:r>
    </w:p>
    <w:p w14:paraId="487017EA" w14:textId="77777777" w:rsidR="00B61612" w:rsidRPr="00E24FB5" w:rsidRDefault="00B61612" w:rsidP="00B61612">
      <w:pPr>
        <w:ind w:left="851"/>
        <w:rPr>
          <w:sz w:val="24"/>
          <w:szCs w:val="24"/>
        </w:rPr>
      </w:pPr>
      <w:r w:rsidRPr="00E24FB5">
        <w:rPr>
          <w:sz w:val="24"/>
          <w:szCs w:val="24"/>
        </w:rPr>
        <w:t>Opbevaringstid for veterinærlægemidlet i salgspakning: 2 år.</w:t>
      </w:r>
    </w:p>
    <w:p w14:paraId="0F52501E" w14:textId="77777777" w:rsidR="00B61612" w:rsidRPr="00E24FB5" w:rsidRDefault="00B61612" w:rsidP="00B61612">
      <w:pPr>
        <w:ind w:left="851"/>
        <w:rPr>
          <w:sz w:val="24"/>
          <w:szCs w:val="24"/>
        </w:rPr>
      </w:pPr>
      <w:r w:rsidRPr="00E24FB5">
        <w:rPr>
          <w:sz w:val="24"/>
          <w:szCs w:val="24"/>
        </w:rPr>
        <w:t>Opbevaringstid efter første åbning af den indre emballage: 28 dage.</w:t>
      </w:r>
    </w:p>
    <w:p w14:paraId="324D3A46" w14:textId="77777777" w:rsidR="008203A8" w:rsidRPr="00E24FB5" w:rsidRDefault="008203A8" w:rsidP="008203A8">
      <w:pPr>
        <w:tabs>
          <w:tab w:val="left" w:pos="851"/>
        </w:tabs>
        <w:ind w:left="851"/>
        <w:rPr>
          <w:sz w:val="24"/>
          <w:szCs w:val="24"/>
        </w:rPr>
      </w:pPr>
    </w:p>
    <w:p w14:paraId="57C154D0" w14:textId="77777777" w:rsidR="008203A8" w:rsidRPr="00E24FB5" w:rsidRDefault="008203A8" w:rsidP="008203A8">
      <w:pPr>
        <w:ind w:left="851" w:hanging="851"/>
        <w:rPr>
          <w:b/>
          <w:sz w:val="24"/>
          <w:szCs w:val="24"/>
        </w:rPr>
      </w:pPr>
      <w:r w:rsidRPr="00E24FB5">
        <w:rPr>
          <w:b/>
          <w:sz w:val="24"/>
          <w:szCs w:val="24"/>
        </w:rPr>
        <w:t>5.3</w:t>
      </w:r>
      <w:r w:rsidRPr="00E24FB5">
        <w:rPr>
          <w:b/>
          <w:sz w:val="24"/>
          <w:szCs w:val="24"/>
        </w:rPr>
        <w:tab/>
        <w:t>Særlige forholdsregler vedrørende opbevaring</w:t>
      </w:r>
    </w:p>
    <w:p w14:paraId="1ECCEBC6" w14:textId="77777777" w:rsidR="00B61612" w:rsidRPr="00E24FB5" w:rsidRDefault="00B61612" w:rsidP="00B61612">
      <w:pPr>
        <w:ind w:left="851"/>
        <w:rPr>
          <w:sz w:val="24"/>
          <w:szCs w:val="24"/>
        </w:rPr>
      </w:pPr>
      <w:r w:rsidRPr="00E24FB5">
        <w:rPr>
          <w:sz w:val="24"/>
          <w:szCs w:val="24"/>
        </w:rPr>
        <w:t>Opbevar hætteglasset i den ydre æske for at beskytte mod lys.</w:t>
      </w:r>
    </w:p>
    <w:p w14:paraId="367DCF0A" w14:textId="77777777" w:rsidR="00B61612" w:rsidRPr="00E24FB5" w:rsidRDefault="00B61612" w:rsidP="00B61612">
      <w:pPr>
        <w:ind w:left="851"/>
        <w:rPr>
          <w:sz w:val="24"/>
          <w:szCs w:val="24"/>
        </w:rPr>
      </w:pPr>
      <w:r w:rsidRPr="00E24FB5">
        <w:rPr>
          <w:sz w:val="24"/>
          <w:szCs w:val="24"/>
        </w:rPr>
        <w:t>Der er ingen særlige krav vedrørende opbevaringstemperaturer for dette veterinærlægemiddel.</w:t>
      </w:r>
    </w:p>
    <w:p w14:paraId="51CC38E6" w14:textId="77777777" w:rsidR="008203A8" w:rsidRPr="00E24FB5" w:rsidRDefault="008203A8" w:rsidP="008203A8">
      <w:pPr>
        <w:tabs>
          <w:tab w:val="left" w:pos="851"/>
        </w:tabs>
        <w:ind w:left="851"/>
        <w:rPr>
          <w:sz w:val="24"/>
          <w:szCs w:val="24"/>
        </w:rPr>
      </w:pPr>
    </w:p>
    <w:p w14:paraId="22AFAA98" w14:textId="77777777" w:rsidR="008203A8" w:rsidRPr="00E24FB5" w:rsidRDefault="008203A8" w:rsidP="008203A8">
      <w:pPr>
        <w:ind w:left="851" w:hanging="851"/>
        <w:rPr>
          <w:b/>
          <w:sz w:val="24"/>
          <w:szCs w:val="24"/>
        </w:rPr>
      </w:pPr>
      <w:r w:rsidRPr="00E24FB5">
        <w:rPr>
          <w:b/>
          <w:sz w:val="24"/>
          <w:szCs w:val="24"/>
        </w:rPr>
        <w:t>5.4</w:t>
      </w:r>
      <w:r w:rsidRPr="00E24FB5">
        <w:rPr>
          <w:b/>
          <w:sz w:val="24"/>
          <w:szCs w:val="24"/>
        </w:rPr>
        <w:tab/>
        <w:t>Den indre emballages art og indhold</w:t>
      </w:r>
    </w:p>
    <w:p w14:paraId="1BFA8C50" w14:textId="77777777" w:rsidR="00B61612" w:rsidRPr="00E24FB5" w:rsidRDefault="00B61612" w:rsidP="00B61612">
      <w:pPr>
        <w:ind w:left="851"/>
        <w:rPr>
          <w:sz w:val="24"/>
          <w:szCs w:val="24"/>
        </w:rPr>
      </w:pPr>
      <w:bookmarkStart w:id="68" w:name="_Hlk113612497"/>
      <w:r w:rsidRPr="00E24FB5">
        <w:rPr>
          <w:sz w:val="24"/>
          <w:szCs w:val="24"/>
        </w:rPr>
        <w:t xml:space="preserve">Æske med 1 hætteglas af klart glas (type I) a 10 ml, 30 ml eller 50 ml med belagt </w:t>
      </w:r>
      <w:proofErr w:type="spellStart"/>
      <w:r w:rsidRPr="00E24FB5">
        <w:rPr>
          <w:sz w:val="24"/>
          <w:szCs w:val="24"/>
        </w:rPr>
        <w:t>bromobutylgummiprop</w:t>
      </w:r>
      <w:proofErr w:type="spellEnd"/>
      <w:r w:rsidRPr="00E24FB5">
        <w:rPr>
          <w:sz w:val="24"/>
          <w:szCs w:val="24"/>
        </w:rPr>
        <w:t xml:space="preserve"> og aluminiumshætte.</w:t>
      </w:r>
    </w:p>
    <w:p w14:paraId="75E5A077" w14:textId="77777777" w:rsidR="00B61612" w:rsidRPr="00E24FB5" w:rsidRDefault="00B61612" w:rsidP="00B61612">
      <w:pPr>
        <w:ind w:left="851"/>
        <w:rPr>
          <w:sz w:val="24"/>
          <w:szCs w:val="24"/>
        </w:rPr>
      </w:pPr>
    </w:p>
    <w:p w14:paraId="0549F968" w14:textId="77777777" w:rsidR="00B61612" w:rsidRPr="00E24FB5" w:rsidRDefault="00B61612" w:rsidP="00B61612">
      <w:pPr>
        <w:ind w:left="851"/>
        <w:rPr>
          <w:sz w:val="24"/>
          <w:szCs w:val="24"/>
        </w:rPr>
      </w:pPr>
      <w:r w:rsidRPr="00E24FB5">
        <w:rPr>
          <w:sz w:val="24"/>
          <w:szCs w:val="24"/>
        </w:rPr>
        <w:t>Pakningsstørrelser:</w:t>
      </w:r>
    </w:p>
    <w:p w14:paraId="01F1CE25" w14:textId="77777777" w:rsidR="00B61612" w:rsidRPr="00E24FB5" w:rsidRDefault="00B61612" w:rsidP="00B61612">
      <w:pPr>
        <w:ind w:left="851"/>
        <w:rPr>
          <w:sz w:val="24"/>
          <w:szCs w:val="24"/>
        </w:rPr>
      </w:pPr>
      <w:r w:rsidRPr="00E24FB5">
        <w:rPr>
          <w:sz w:val="24"/>
          <w:szCs w:val="24"/>
        </w:rPr>
        <w:t>5 ml (i et 10 ml-hætteglas)</w:t>
      </w:r>
    </w:p>
    <w:p w14:paraId="347E203B" w14:textId="77777777" w:rsidR="00B61612" w:rsidRPr="00E24FB5" w:rsidRDefault="00B61612" w:rsidP="00B61612">
      <w:pPr>
        <w:ind w:left="851"/>
        <w:rPr>
          <w:sz w:val="24"/>
          <w:szCs w:val="24"/>
        </w:rPr>
      </w:pPr>
      <w:r w:rsidRPr="00E24FB5">
        <w:rPr>
          <w:sz w:val="24"/>
          <w:szCs w:val="24"/>
        </w:rPr>
        <w:t>10 ml</w:t>
      </w:r>
    </w:p>
    <w:p w14:paraId="65A75984" w14:textId="77777777" w:rsidR="00B61612" w:rsidRPr="00E24FB5" w:rsidRDefault="00B61612" w:rsidP="00B61612">
      <w:pPr>
        <w:ind w:left="851"/>
        <w:rPr>
          <w:sz w:val="24"/>
          <w:szCs w:val="24"/>
        </w:rPr>
      </w:pPr>
      <w:r w:rsidRPr="00E24FB5">
        <w:rPr>
          <w:sz w:val="24"/>
          <w:szCs w:val="24"/>
        </w:rPr>
        <w:t>30 ml</w:t>
      </w:r>
    </w:p>
    <w:p w14:paraId="602204E1" w14:textId="77777777" w:rsidR="00B61612" w:rsidRPr="00E24FB5" w:rsidRDefault="00B61612" w:rsidP="00B61612">
      <w:pPr>
        <w:ind w:left="851"/>
        <w:rPr>
          <w:sz w:val="24"/>
          <w:szCs w:val="24"/>
        </w:rPr>
      </w:pPr>
      <w:r w:rsidRPr="00E24FB5">
        <w:rPr>
          <w:sz w:val="24"/>
          <w:szCs w:val="24"/>
        </w:rPr>
        <w:t>50 ml</w:t>
      </w:r>
    </w:p>
    <w:p w14:paraId="1422031C" w14:textId="77777777" w:rsidR="00B61612" w:rsidRPr="00E24FB5" w:rsidRDefault="00B61612" w:rsidP="00B61612">
      <w:pPr>
        <w:ind w:left="851"/>
        <w:rPr>
          <w:sz w:val="24"/>
          <w:szCs w:val="24"/>
        </w:rPr>
      </w:pPr>
    </w:p>
    <w:p w14:paraId="77DDF4B4" w14:textId="77777777" w:rsidR="00B61612" w:rsidRPr="00E24FB5" w:rsidRDefault="00B61612" w:rsidP="00B61612">
      <w:pPr>
        <w:ind w:left="851"/>
        <w:rPr>
          <w:sz w:val="24"/>
          <w:szCs w:val="24"/>
        </w:rPr>
      </w:pPr>
      <w:r w:rsidRPr="00E24FB5">
        <w:rPr>
          <w:sz w:val="24"/>
          <w:szCs w:val="24"/>
        </w:rPr>
        <w:t>Ikke alle pakningsstørrelser er nødvendigvis markedsført.</w:t>
      </w:r>
      <w:bookmarkEnd w:id="68"/>
    </w:p>
    <w:p w14:paraId="0191BC6E" w14:textId="77777777" w:rsidR="008203A8" w:rsidRPr="00E24FB5" w:rsidRDefault="008203A8" w:rsidP="008203A8">
      <w:pPr>
        <w:tabs>
          <w:tab w:val="left" w:pos="851"/>
        </w:tabs>
        <w:ind w:left="851"/>
        <w:rPr>
          <w:sz w:val="24"/>
          <w:szCs w:val="24"/>
        </w:rPr>
      </w:pPr>
    </w:p>
    <w:p w14:paraId="4EF675D1" w14:textId="77777777" w:rsidR="008203A8" w:rsidRPr="00E24FB5" w:rsidRDefault="008203A8" w:rsidP="008203A8">
      <w:pPr>
        <w:tabs>
          <w:tab w:val="left" w:pos="851"/>
        </w:tabs>
        <w:ind w:left="851" w:hanging="851"/>
        <w:rPr>
          <w:sz w:val="24"/>
          <w:szCs w:val="24"/>
        </w:rPr>
      </w:pPr>
      <w:r w:rsidRPr="00E24FB5">
        <w:rPr>
          <w:b/>
          <w:sz w:val="24"/>
          <w:szCs w:val="24"/>
        </w:rPr>
        <w:t>5.5</w:t>
      </w:r>
      <w:r w:rsidRPr="00E24FB5">
        <w:rPr>
          <w:b/>
          <w:sz w:val="24"/>
          <w:szCs w:val="24"/>
        </w:rPr>
        <w:tab/>
        <w:t>Særlige forholdsregler vedrørende bortskaffelse af ubrugte veterinærlægemidler eller affaldsmaterialer fra brugen heraf</w:t>
      </w:r>
    </w:p>
    <w:p w14:paraId="24F82295" w14:textId="77777777" w:rsidR="00B61612" w:rsidRPr="00E24FB5" w:rsidRDefault="00B61612" w:rsidP="00B61612">
      <w:pPr>
        <w:ind w:left="851"/>
        <w:rPr>
          <w:sz w:val="24"/>
          <w:szCs w:val="24"/>
        </w:rPr>
      </w:pPr>
      <w:bookmarkStart w:id="69" w:name="_Hlk92788470"/>
      <w:r w:rsidRPr="00E24FB5">
        <w:rPr>
          <w:sz w:val="24"/>
          <w:szCs w:val="24"/>
        </w:rPr>
        <w:t>Lægemidler må ikke bortskaffes sammen med spildevand eller husholdningsaffald.</w:t>
      </w:r>
    </w:p>
    <w:p w14:paraId="5E53778F" w14:textId="77777777" w:rsidR="00B61612" w:rsidRPr="00E24FB5" w:rsidRDefault="00B61612" w:rsidP="00B61612">
      <w:pPr>
        <w:ind w:left="851"/>
        <w:rPr>
          <w:sz w:val="24"/>
          <w:szCs w:val="24"/>
        </w:rPr>
      </w:pPr>
      <w:r w:rsidRPr="00E24FB5">
        <w:rPr>
          <w:sz w:val="24"/>
          <w:szCs w:val="24"/>
        </w:rPr>
        <w:t>Benyt returordninger ved bortskaffelse af ubrugte veterinærlægemidler eller affaldsmaterialer herfra i henhold til lokale retningslinjer og nationale indsamlingsordninger, der er relevante for det pågældende veterinærlægemiddel.</w:t>
      </w:r>
      <w:bookmarkEnd w:id="69"/>
    </w:p>
    <w:p w14:paraId="791971CA" w14:textId="77777777" w:rsidR="008203A8" w:rsidRPr="00E24FB5" w:rsidRDefault="008203A8" w:rsidP="008203A8">
      <w:pPr>
        <w:tabs>
          <w:tab w:val="left" w:pos="851"/>
        </w:tabs>
        <w:ind w:left="851"/>
        <w:rPr>
          <w:sz w:val="24"/>
          <w:szCs w:val="24"/>
        </w:rPr>
      </w:pPr>
    </w:p>
    <w:p w14:paraId="602F55BB" w14:textId="77777777" w:rsidR="008203A8" w:rsidRPr="00E24FB5" w:rsidRDefault="008203A8" w:rsidP="008203A8">
      <w:pPr>
        <w:tabs>
          <w:tab w:val="left" w:pos="851"/>
        </w:tabs>
        <w:ind w:left="851" w:hanging="851"/>
        <w:rPr>
          <w:b/>
          <w:sz w:val="24"/>
          <w:szCs w:val="24"/>
        </w:rPr>
      </w:pPr>
      <w:r w:rsidRPr="00E24FB5">
        <w:rPr>
          <w:b/>
          <w:sz w:val="24"/>
          <w:szCs w:val="24"/>
        </w:rPr>
        <w:t>6.</w:t>
      </w:r>
      <w:r w:rsidRPr="00E24FB5">
        <w:rPr>
          <w:b/>
          <w:sz w:val="24"/>
          <w:szCs w:val="24"/>
        </w:rPr>
        <w:tab/>
        <w:t>NAVN PÅ INDEHAVEREN AF MARKEDSFØRINGSTILLADELSEN</w:t>
      </w:r>
    </w:p>
    <w:p w14:paraId="57E1F39D" w14:textId="77777777" w:rsidR="00B61612" w:rsidRPr="00E24FB5" w:rsidRDefault="00B61612" w:rsidP="00B61612">
      <w:pPr>
        <w:ind w:left="851"/>
        <w:rPr>
          <w:sz w:val="24"/>
          <w:szCs w:val="24"/>
        </w:rPr>
      </w:pPr>
      <w:bookmarkStart w:id="70" w:name="_Hlk65228925"/>
      <w:proofErr w:type="spellStart"/>
      <w:r w:rsidRPr="00E24FB5">
        <w:rPr>
          <w:sz w:val="24"/>
          <w:szCs w:val="24"/>
        </w:rPr>
        <w:t>Alfasan</w:t>
      </w:r>
      <w:proofErr w:type="spellEnd"/>
      <w:r w:rsidRPr="00E24FB5">
        <w:rPr>
          <w:sz w:val="24"/>
          <w:szCs w:val="24"/>
        </w:rPr>
        <w:t xml:space="preserve"> Nederland B.V.</w:t>
      </w:r>
    </w:p>
    <w:bookmarkEnd w:id="70"/>
    <w:p w14:paraId="124BC074" w14:textId="77777777" w:rsidR="00B61612" w:rsidRPr="00E24FB5" w:rsidRDefault="00B61612" w:rsidP="00B61612">
      <w:pPr>
        <w:ind w:left="851"/>
        <w:rPr>
          <w:sz w:val="24"/>
          <w:szCs w:val="24"/>
        </w:rPr>
      </w:pPr>
      <w:proofErr w:type="spellStart"/>
      <w:r w:rsidRPr="00E24FB5">
        <w:rPr>
          <w:sz w:val="24"/>
          <w:szCs w:val="24"/>
        </w:rPr>
        <w:t>Kuipersweg</w:t>
      </w:r>
      <w:proofErr w:type="spellEnd"/>
      <w:r w:rsidRPr="00E24FB5">
        <w:rPr>
          <w:sz w:val="24"/>
          <w:szCs w:val="24"/>
        </w:rPr>
        <w:t xml:space="preserve"> 9</w:t>
      </w:r>
    </w:p>
    <w:p w14:paraId="7F22E3A0" w14:textId="77777777" w:rsidR="00B61612" w:rsidRPr="00E24FB5" w:rsidRDefault="00B61612" w:rsidP="00B61612">
      <w:pPr>
        <w:ind w:left="851"/>
        <w:rPr>
          <w:bCs/>
          <w:sz w:val="24"/>
          <w:szCs w:val="24"/>
        </w:rPr>
      </w:pPr>
      <w:r w:rsidRPr="00E24FB5">
        <w:rPr>
          <w:sz w:val="24"/>
          <w:szCs w:val="24"/>
        </w:rPr>
        <w:t xml:space="preserve">3449 JA </w:t>
      </w:r>
      <w:proofErr w:type="spellStart"/>
      <w:r w:rsidRPr="00E24FB5">
        <w:rPr>
          <w:sz w:val="24"/>
          <w:szCs w:val="24"/>
        </w:rPr>
        <w:t>Woerden</w:t>
      </w:r>
      <w:proofErr w:type="spellEnd"/>
    </w:p>
    <w:p w14:paraId="788367E2" w14:textId="77777777" w:rsidR="00B61612" w:rsidRPr="00E24FB5" w:rsidRDefault="00B61612" w:rsidP="00B61612">
      <w:pPr>
        <w:ind w:left="851"/>
        <w:rPr>
          <w:sz w:val="24"/>
          <w:szCs w:val="24"/>
        </w:rPr>
      </w:pPr>
      <w:r w:rsidRPr="00E24FB5">
        <w:rPr>
          <w:sz w:val="24"/>
          <w:szCs w:val="24"/>
        </w:rPr>
        <w:t>Holland</w:t>
      </w:r>
    </w:p>
    <w:p w14:paraId="4930432F" w14:textId="77777777" w:rsidR="008203A8" w:rsidRPr="00E24FB5" w:rsidRDefault="008203A8" w:rsidP="008203A8">
      <w:pPr>
        <w:tabs>
          <w:tab w:val="left" w:pos="851"/>
        </w:tabs>
        <w:ind w:left="851"/>
        <w:rPr>
          <w:sz w:val="24"/>
          <w:szCs w:val="24"/>
        </w:rPr>
      </w:pPr>
    </w:p>
    <w:p w14:paraId="5B8E2C54" w14:textId="77777777" w:rsidR="008203A8" w:rsidRPr="00E24FB5" w:rsidRDefault="008203A8" w:rsidP="008203A8">
      <w:pPr>
        <w:ind w:left="851" w:hanging="851"/>
        <w:rPr>
          <w:b/>
          <w:sz w:val="24"/>
          <w:szCs w:val="24"/>
        </w:rPr>
      </w:pPr>
      <w:r w:rsidRPr="00E24FB5">
        <w:rPr>
          <w:b/>
          <w:sz w:val="24"/>
          <w:szCs w:val="24"/>
        </w:rPr>
        <w:t>7.</w:t>
      </w:r>
      <w:r w:rsidRPr="00E24FB5">
        <w:rPr>
          <w:b/>
          <w:sz w:val="24"/>
          <w:szCs w:val="24"/>
        </w:rPr>
        <w:tab/>
        <w:t>MARKEDSFØRINGSTILLADELSESNUMMER (-NUMRE)</w:t>
      </w:r>
    </w:p>
    <w:p w14:paraId="78476C94" w14:textId="4831E043" w:rsidR="008203A8" w:rsidRPr="00E24FB5" w:rsidRDefault="00B61612" w:rsidP="008203A8">
      <w:pPr>
        <w:tabs>
          <w:tab w:val="left" w:pos="851"/>
        </w:tabs>
        <w:ind w:left="851"/>
        <w:rPr>
          <w:sz w:val="24"/>
          <w:szCs w:val="24"/>
        </w:rPr>
      </w:pPr>
      <w:r w:rsidRPr="00E24FB5">
        <w:rPr>
          <w:sz w:val="24"/>
          <w:szCs w:val="24"/>
        </w:rPr>
        <w:t>67560</w:t>
      </w:r>
    </w:p>
    <w:p w14:paraId="671D5057" w14:textId="77777777" w:rsidR="008203A8" w:rsidRPr="00E24FB5" w:rsidRDefault="008203A8" w:rsidP="008203A8">
      <w:pPr>
        <w:tabs>
          <w:tab w:val="left" w:pos="851"/>
        </w:tabs>
        <w:ind w:left="851"/>
        <w:rPr>
          <w:sz w:val="24"/>
          <w:szCs w:val="24"/>
        </w:rPr>
      </w:pPr>
    </w:p>
    <w:p w14:paraId="6AA00D11" w14:textId="77777777" w:rsidR="008203A8" w:rsidRPr="00E24FB5" w:rsidRDefault="008203A8" w:rsidP="008203A8">
      <w:pPr>
        <w:tabs>
          <w:tab w:val="left" w:pos="851"/>
        </w:tabs>
        <w:ind w:left="851" w:hanging="851"/>
        <w:rPr>
          <w:b/>
          <w:sz w:val="24"/>
          <w:szCs w:val="24"/>
        </w:rPr>
      </w:pPr>
      <w:r w:rsidRPr="00E24FB5">
        <w:rPr>
          <w:b/>
          <w:sz w:val="24"/>
          <w:szCs w:val="24"/>
        </w:rPr>
        <w:t>8.</w:t>
      </w:r>
      <w:r w:rsidRPr="00E24FB5">
        <w:rPr>
          <w:b/>
          <w:sz w:val="24"/>
          <w:szCs w:val="24"/>
        </w:rPr>
        <w:tab/>
        <w:t>DATO FOR FØRSTE TILLADELSE</w:t>
      </w:r>
    </w:p>
    <w:p w14:paraId="192241DC" w14:textId="1F26973F" w:rsidR="008203A8" w:rsidRPr="00E24FB5" w:rsidRDefault="00257B59" w:rsidP="008203A8">
      <w:pPr>
        <w:tabs>
          <w:tab w:val="left" w:pos="851"/>
        </w:tabs>
        <w:ind w:left="851"/>
        <w:rPr>
          <w:sz w:val="24"/>
          <w:szCs w:val="24"/>
        </w:rPr>
      </w:pPr>
      <w:r>
        <w:rPr>
          <w:sz w:val="24"/>
          <w:szCs w:val="24"/>
        </w:rPr>
        <w:t>10. juli 2024</w:t>
      </w:r>
      <w:bookmarkStart w:id="71" w:name="_GoBack"/>
      <w:bookmarkEnd w:id="71"/>
    </w:p>
    <w:p w14:paraId="524551FD" w14:textId="77777777" w:rsidR="008203A8" w:rsidRPr="00E24FB5" w:rsidRDefault="008203A8" w:rsidP="008203A8">
      <w:pPr>
        <w:tabs>
          <w:tab w:val="left" w:pos="851"/>
        </w:tabs>
        <w:ind w:left="851"/>
        <w:rPr>
          <w:sz w:val="24"/>
          <w:szCs w:val="24"/>
        </w:rPr>
      </w:pPr>
    </w:p>
    <w:p w14:paraId="4867322C" w14:textId="77777777" w:rsidR="008203A8" w:rsidRPr="00E24FB5" w:rsidRDefault="008203A8" w:rsidP="008203A8">
      <w:pPr>
        <w:tabs>
          <w:tab w:val="left" w:pos="851"/>
        </w:tabs>
        <w:ind w:left="851" w:hanging="851"/>
        <w:rPr>
          <w:b/>
          <w:sz w:val="24"/>
          <w:szCs w:val="24"/>
        </w:rPr>
      </w:pPr>
      <w:r w:rsidRPr="00E24FB5">
        <w:rPr>
          <w:b/>
          <w:sz w:val="24"/>
          <w:szCs w:val="24"/>
        </w:rPr>
        <w:t>9.</w:t>
      </w:r>
      <w:r w:rsidRPr="00E24FB5">
        <w:rPr>
          <w:b/>
          <w:sz w:val="24"/>
          <w:szCs w:val="24"/>
        </w:rPr>
        <w:tab/>
        <w:t>DATO FOR SENESTE ÆNDRING AF PRODUKTRESUMÉET</w:t>
      </w:r>
    </w:p>
    <w:p w14:paraId="39FCA4F7" w14:textId="4F3D8FBD" w:rsidR="008203A8" w:rsidRPr="00E24FB5" w:rsidRDefault="00B61612" w:rsidP="008203A8">
      <w:pPr>
        <w:tabs>
          <w:tab w:val="left" w:pos="851"/>
        </w:tabs>
        <w:ind w:left="851"/>
        <w:rPr>
          <w:sz w:val="24"/>
          <w:szCs w:val="24"/>
        </w:rPr>
      </w:pPr>
      <w:r w:rsidRPr="00E24FB5">
        <w:rPr>
          <w:sz w:val="24"/>
          <w:szCs w:val="24"/>
        </w:rPr>
        <w:t>-</w:t>
      </w:r>
    </w:p>
    <w:p w14:paraId="2C516F8C" w14:textId="77777777" w:rsidR="008203A8" w:rsidRPr="00E24FB5" w:rsidRDefault="008203A8" w:rsidP="008203A8">
      <w:pPr>
        <w:tabs>
          <w:tab w:val="left" w:pos="851"/>
        </w:tabs>
        <w:ind w:left="851"/>
        <w:rPr>
          <w:sz w:val="24"/>
          <w:szCs w:val="24"/>
        </w:rPr>
      </w:pPr>
    </w:p>
    <w:p w14:paraId="4B312334" w14:textId="77777777" w:rsidR="008203A8" w:rsidRPr="00E24FB5" w:rsidRDefault="008203A8" w:rsidP="008203A8">
      <w:pPr>
        <w:tabs>
          <w:tab w:val="left" w:pos="851"/>
        </w:tabs>
        <w:ind w:left="851" w:hanging="851"/>
        <w:rPr>
          <w:b/>
          <w:sz w:val="24"/>
          <w:szCs w:val="24"/>
        </w:rPr>
      </w:pPr>
      <w:r w:rsidRPr="00E24FB5">
        <w:rPr>
          <w:b/>
          <w:sz w:val="24"/>
          <w:szCs w:val="24"/>
        </w:rPr>
        <w:t>10.</w:t>
      </w:r>
      <w:r w:rsidRPr="00E24FB5">
        <w:rPr>
          <w:b/>
          <w:sz w:val="24"/>
          <w:szCs w:val="24"/>
        </w:rPr>
        <w:tab/>
        <w:t>KLASSIFICERING AF VETERINÆRLÆGEMIDLER</w:t>
      </w:r>
    </w:p>
    <w:p w14:paraId="796D67FF" w14:textId="77777777" w:rsidR="00B61612" w:rsidRPr="00E24FB5" w:rsidRDefault="00B61612" w:rsidP="00B61612">
      <w:pPr>
        <w:ind w:left="851"/>
        <w:rPr>
          <w:sz w:val="24"/>
          <w:szCs w:val="24"/>
        </w:rPr>
      </w:pPr>
      <w:r w:rsidRPr="00E24FB5">
        <w:rPr>
          <w:sz w:val="24"/>
          <w:szCs w:val="24"/>
        </w:rPr>
        <w:t>AP4</w:t>
      </w:r>
    </w:p>
    <w:p w14:paraId="6EC80DF9" w14:textId="6DF2DD60" w:rsidR="0003527F" w:rsidRPr="00E24FB5" w:rsidRDefault="00B61612" w:rsidP="00E24FB5">
      <w:pPr>
        <w:ind w:left="851"/>
        <w:rPr>
          <w:sz w:val="24"/>
          <w:szCs w:val="24"/>
        </w:rPr>
      </w:pPr>
      <w:r w:rsidRPr="00E24FB5">
        <w:rPr>
          <w:sz w:val="24"/>
          <w:szCs w:val="24"/>
        </w:rPr>
        <w:t>Der findes detaljerede oplysninger om dette veterinærlægemiddel i EU-lægemiddel</w:t>
      </w:r>
      <w:r w:rsidR="0099418F">
        <w:rPr>
          <w:sz w:val="24"/>
          <w:szCs w:val="24"/>
        </w:rPr>
        <w:softHyphen/>
      </w:r>
      <w:r w:rsidRPr="00E24FB5">
        <w:rPr>
          <w:sz w:val="24"/>
          <w:szCs w:val="24"/>
        </w:rPr>
        <w:t>databasen</w:t>
      </w:r>
      <w:r w:rsidR="00E24FB5">
        <w:rPr>
          <w:sz w:val="24"/>
          <w:szCs w:val="24"/>
        </w:rPr>
        <w:t>.</w:t>
      </w:r>
    </w:p>
    <w:sectPr w:rsidR="0003527F" w:rsidRPr="00E24FB5"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9CED5" w14:textId="77777777" w:rsidR="00634680" w:rsidRDefault="00634680">
      <w:r>
        <w:separator/>
      </w:r>
    </w:p>
  </w:endnote>
  <w:endnote w:type="continuationSeparator" w:id="0">
    <w:p w14:paraId="5CD0B9D6" w14:textId="77777777" w:rsidR="00634680" w:rsidRDefault="00634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5041D" w14:textId="77777777" w:rsidR="004A62CC" w:rsidRDefault="004A62CC">
    <w:pPr>
      <w:pStyle w:val="Sidefod"/>
      <w:pBdr>
        <w:bottom w:val="single" w:sz="6" w:space="1" w:color="auto"/>
      </w:pBdr>
      <w:tabs>
        <w:tab w:val="clear" w:pos="4819"/>
        <w:tab w:val="left" w:pos="8647"/>
      </w:tabs>
      <w:rPr>
        <w:i/>
        <w:snapToGrid w:val="0"/>
        <w:sz w:val="18"/>
      </w:rPr>
    </w:pPr>
  </w:p>
  <w:p w14:paraId="52BBAF37" w14:textId="77777777" w:rsidR="004A62CC" w:rsidRDefault="004A62CC">
    <w:pPr>
      <w:pStyle w:val="Sidefod"/>
      <w:tabs>
        <w:tab w:val="clear" w:pos="4819"/>
        <w:tab w:val="left" w:pos="8647"/>
      </w:tabs>
      <w:rPr>
        <w:i/>
        <w:snapToGrid w:val="0"/>
        <w:sz w:val="18"/>
      </w:rPr>
    </w:pPr>
  </w:p>
  <w:p w14:paraId="053DB34A" w14:textId="7F1DFFF6"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57B59">
      <w:rPr>
        <w:i/>
        <w:noProof/>
        <w:snapToGrid w:val="0"/>
        <w:sz w:val="18"/>
      </w:rPr>
      <w:t>Recudon, injektionsvæske, opløsning 5,0+0,25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652D8" w14:textId="77777777" w:rsidR="004A62CC" w:rsidRDefault="004A62CC">
    <w:pPr>
      <w:pStyle w:val="Sidefod"/>
      <w:pBdr>
        <w:bottom w:val="single" w:sz="6" w:space="1" w:color="auto"/>
      </w:pBdr>
      <w:tabs>
        <w:tab w:val="clear" w:pos="4819"/>
        <w:tab w:val="left" w:pos="8647"/>
      </w:tabs>
      <w:rPr>
        <w:i/>
        <w:snapToGrid w:val="0"/>
        <w:sz w:val="18"/>
      </w:rPr>
    </w:pPr>
  </w:p>
  <w:p w14:paraId="62C4D9D8" w14:textId="77777777" w:rsidR="004A62CC" w:rsidRDefault="004A62CC">
    <w:pPr>
      <w:pStyle w:val="Sidefod"/>
      <w:tabs>
        <w:tab w:val="clear" w:pos="4819"/>
        <w:tab w:val="left" w:pos="8647"/>
      </w:tabs>
      <w:rPr>
        <w:i/>
        <w:snapToGrid w:val="0"/>
        <w:sz w:val="18"/>
      </w:rPr>
    </w:pPr>
  </w:p>
  <w:p w14:paraId="34E62835" w14:textId="19FD7A4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57B59">
      <w:rPr>
        <w:i/>
        <w:noProof/>
        <w:snapToGrid w:val="0"/>
        <w:sz w:val="18"/>
      </w:rPr>
      <w:t>Recudon, injektionsvæske, opløsning 5,0+0,25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A7051" w14:textId="77777777" w:rsidR="00634680" w:rsidRDefault="00634680">
      <w:r>
        <w:separator/>
      </w:r>
    </w:p>
  </w:footnote>
  <w:footnote w:type="continuationSeparator" w:id="0">
    <w:p w14:paraId="33C6B808" w14:textId="77777777" w:rsidR="00634680" w:rsidRDefault="00634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072EC"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F7367"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80"/>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57B59"/>
    <w:rsid w:val="002C3E74"/>
    <w:rsid w:val="002E304C"/>
    <w:rsid w:val="002E7439"/>
    <w:rsid w:val="002F3591"/>
    <w:rsid w:val="00322BDE"/>
    <w:rsid w:val="00340679"/>
    <w:rsid w:val="00371CA6"/>
    <w:rsid w:val="003E30BE"/>
    <w:rsid w:val="003E4B6F"/>
    <w:rsid w:val="00406EE7"/>
    <w:rsid w:val="00407013"/>
    <w:rsid w:val="00412537"/>
    <w:rsid w:val="00415D7C"/>
    <w:rsid w:val="00417225"/>
    <w:rsid w:val="00451FEF"/>
    <w:rsid w:val="00470C65"/>
    <w:rsid w:val="004A62CC"/>
    <w:rsid w:val="004C733C"/>
    <w:rsid w:val="00514C36"/>
    <w:rsid w:val="00565A74"/>
    <w:rsid w:val="005B0036"/>
    <w:rsid w:val="005D1DAA"/>
    <w:rsid w:val="005E336B"/>
    <w:rsid w:val="005F5831"/>
    <w:rsid w:val="00601E64"/>
    <w:rsid w:val="0061389F"/>
    <w:rsid w:val="00614110"/>
    <w:rsid w:val="00627236"/>
    <w:rsid w:val="00633A39"/>
    <w:rsid w:val="00634680"/>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D1640"/>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9418F"/>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61612"/>
    <w:rsid w:val="00B764E3"/>
    <w:rsid w:val="00B85456"/>
    <w:rsid w:val="00B87267"/>
    <w:rsid w:val="00B93A25"/>
    <w:rsid w:val="00BC634B"/>
    <w:rsid w:val="00BF2AE0"/>
    <w:rsid w:val="00C41394"/>
    <w:rsid w:val="00C479BF"/>
    <w:rsid w:val="00C66C59"/>
    <w:rsid w:val="00C838AB"/>
    <w:rsid w:val="00C83AA2"/>
    <w:rsid w:val="00CE3A44"/>
    <w:rsid w:val="00CE3F86"/>
    <w:rsid w:val="00CE570E"/>
    <w:rsid w:val="00CF75B4"/>
    <w:rsid w:val="00D0678D"/>
    <w:rsid w:val="00D10EE1"/>
    <w:rsid w:val="00D14DBC"/>
    <w:rsid w:val="00D87E2B"/>
    <w:rsid w:val="00D910BA"/>
    <w:rsid w:val="00D96D04"/>
    <w:rsid w:val="00DD6D71"/>
    <w:rsid w:val="00DF32BE"/>
    <w:rsid w:val="00E14F0A"/>
    <w:rsid w:val="00E24FB5"/>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DFAA9"/>
  <w15:chartTrackingRefBased/>
  <w15:docId w15:val="{9E871B1E-0AE0-4F9C-A99B-F372F5A7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fontstyle01">
    <w:name w:val="fontstyle01"/>
    <w:rsid w:val="00B61612"/>
    <w:rPr>
      <w:rFonts w:ascii="TimesNewRomanPSMT" w:hAnsi="TimesNewRomanPSMT" w:hint="default"/>
      <w:color w:val="000000"/>
      <w:sz w:val="22"/>
      <w:szCs w:val="22"/>
    </w:rPr>
  </w:style>
  <w:style w:type="paragraph" w:customStyle="1" w:styleId="Normalold">
    <w:name w:val="Normal (old)"/>
    <w:basedOn w:val="Normal"/>
    <w:rsid w:val="00B61612"/>
    <w:pPr>
      <w:ind w:left="720" w:hanging="720"/>
    </w:pPr>
    <w:rPr>
      <w:rFonts w:eastAsia="SimSun"/>
      <w:sz w:val="22"/>
      <w:szCs w:val="18"/>
      <w:lang w:eastAsia="zh-CN"/>
    </w:rPr>
  </w:style>
  <w:style w:type="table" w:styleId="Tabel-Gitter">
    <w:name w:val="Table Grid"/>
    <w:basedOn w:val="Tabel-Normal"/>
    <w:uiPriority w:val="59"/>
    <w:rsid w:val="00D06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31040862">
      <w:bodyDiv w:val="1"/>
      <w:marLeft w:val="0"/>
      <w:marRight w:val="0"/>
      <w:marTop w:val="0"/>
      <w:marBottom w:val="0"/>
      <w:divBdr>
        <w:top w:val="none" w:sz="0" w:space="0" w:color="auto"/>
        <w:left w:val="none" w:sz="0" w:space="0" w:color="auto"/>
        <w:bottom w:val="none" w:sz="0" w:space="0" w:color="auto"/>
        <w:right w:val="none" w:sz="0" w:space="0" w:color="auto"/>
      </w:divBdr>
    </w:div>
    <w:div w:id="309991590">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89634909">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82375496">
      <w:bodyDiv w:val="1"/>
      <w:marLeft w:val="0"/>
      <w:marRight w:val="0"/>
      <w:marTop w:val="0"/>
      <w:marBottom w:val="0"/>
      <w:divBdr>
        <w:top w:val="none" w:sz="0" w:space="0" w:color="auto"/>
        <w:left w:val="none" w:sz="0" w:space="0" w:color="auto"/>
        <w:bottom w:val="none" w:sz="0" w:space="0" w:color="auto"/>
        <w:right w:val="none" w:sz="0" w:space="0" w:color="auto"/>
      </w:divBdr>
    </w:div>
    <w:div w:id="604921294">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4870544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09770833">
      <w:bodyDiv w:val="1"/>
      <w:marLeft w:val="0"/>
      <w:marRight w:val="0"/>
      <w:marTop w:val="0"/>
      <w:marBottom w:val="0"/>
      <w:divBdr>
        <w:top w:val="none" w:sz="0" w:space="0" w:color="auto"/>
        <w:left w:val="none" w:sz="0" w:space="0" w:color="auto"/>
        <w:bottom w:val="none" w:sz="0" w:space="0" w:color="auto"/>
        <w:right w:val="none" w:sz="0" w:space="0" w:color="auto"/>
      </w:divBdr>
    </w:div>
    <w:div w:id="824205877">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5338436">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73150811">
      <w:bodyDiv w:val="1"/>
      <w:marLeft w:val="0"/>
      <w:marRight w:val="0"/>
      <w:marTop w:val="0"/>
      <w:marBottom w:val="0"/>
      <w:divBdr>
        <w:top w:val="none" w:sz="0" w:space="0" w:color="auto"/>
        <w:left w:val="none" w:sz="0" w:space="0" w:color="auto"/>
        <w:bottom w:val="none" w:sz="0" w:space="0" w:color="auto"/>
        <w:right w:val="none" w:sz="0" w:space="0" w:color="auto"/>
      </w:divBdr>
    </w:div>
    <w:div w:id="1072311803">
      <w:bodyDiv w:val="1"/>
      <w:marLeft w:val="0"/>
      <w:marRight w:val="0"/>
      <w:marTop w:val="0"/>
      <w:marBottom w:val="0"/>
      <w:divBdr>
        <w:top w:val="none" w:sz="0" w:space="0" w:color="auto"/>
        <w:left w:val="none" w:sz="0" w:space="0" w:color="auto"/>
        <w:bottom w:val="none" w:sz="0" w:space="0" w:color="auto"/>
        <w:right w:val="none" w:sz="0" w:space="0" w:color="auto"/>
      </w:divBdr>
    </w:div>
    <w:div w:id="1157528211">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58368154">
      <w:bodyDiv w:val="1"/>
      <w:marLeft w:val="0"/>
      <w:marRight w:val="0"/>
      <w:marTop w:val="0"/>
      <w:marBottom w:val="0"/>
      <w:divBdr>
        <w:top w:val="none" w:sz="0" w:space="0" w:color="auto"/>
        <w:left w:val="none" w:sz="0" w:space="0" w:color="auto"/>
        <w:bottom w:val="none" w:sz="0" w:space="0" w:color="auto"/>
        <w:right w:val="none" w:sz="0" w:space="0" w:color="auto"/>
      </w:divBdr>
    </w:div>
    <w:div w:id="1327975843">
      <w:bodyDiv w:val="1"/>
      <w:marLeft w:val="0"/>
      <w:marRight w:val="0"/>
      <w:marTop w:val="0"/>
      <w:marBottom w:val="0"/>
      <w:divBdr>
        <w:top w:val="none" w:sz="0" w:space="0" w:color="auto"/>
        <w:left w:val="none" w:sz="0" w:space="0" w:color="auto"/>
        <w:bottom w:val="none" w:sz="0" w:space="0" w:color="auto"/>
        <w:right w:val="none" w:sz="0" w:space="0" w:color="auto"/>
      </w:divBdr>
    </w:div>
    <w:div w:id="1330132243">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34996499">
      <w:bodyDiv w:val="1"/>
      <w:marLeft w:val="0"/>
      <w:marRight w:val="0"/>
      <w:marTop w:val="0"/>
      <w:marBottom w:val="0"/>
      <w:divBdr>
        <w:top w:val="none" w:sz="0" w:space="0" w:color="auto"/>
        <w:left w:val="none" w:sz="0" w:space="0" w:color="auto"/>
        <w:bottom w:val="none" w:sz="0" w:space="0" w:color="auto"/>
        <w:right w:val="none" w:sz="0" w:space="0" w:color="auto"/>
      </w:divBdr>
    </w:div>
    <w:div w:id="1751848146">
      <w:bodyDiv w:val="1"/>
      <w:marLeft w:val="0"/>
      <w:marRight w:val="0"/>
      <w:marTop w:val="0"/>
      <w:marBottom w:val="0"/>
      <w:divBdr>
        <w:top w:val="none" w:sz="0" w:space="0" w:color="auto"/>
        <w:left w:val="none" w:sz="0" w:space="0" w:color="auto"/>
        <w:bottom w:val="none" w:sz="0" w:space="0" w:color="auto"/>
        <w:right w:val="none" w:sz="0" w:space="0" w:color="auto"/>
      </w:divBdr>
    </w:div>
    <w:div w:id="1795901517">
      <w:bodyDiv w:val="1"/>
      <w:marLeft w:val="0"/>
      <w:marRight w:val="0"/>
      <w:marTop w:val="0"/>
      <w:marBottom w:val="0"/>
      <w:divBdr>
        <w:top w:val="none" w:sz="0" w:space="0" w:color="auto"/>
        <w:left w:val="none" w:sz="0" w:space="0" w:color="auto"/>
        <w:bottom w:val="none" w:sz="0" w:space="0" w:color="auto"/>
        <w:right w:val="none" w:sz="0" w:space="0" w:color="auto"/>
      </w:divBdr>
    </w:div>
    <w:div w:id="1900359336">
      <w:bodyDiv w:val="1"/>
      <w:marLeft w:val="0"/>
      <w:marRight w:val="0"/>
      <w:marTop w:val="0"/>
      <w:marBottom w:val="0"/>
      <w:divBdr>
        <w:top w:val="none" w:sz="0" w:space="0" w:color="auto"/>
        <w:left w:val="none" w:sz="0" w:space="0" w:color="auto"/>
        <w:bottom w:val="none" w:sz="0" w:space="0" w:color="auto"/>
        <w:right w:val="none" w:sz="0" w:space="0" w:color="auto"/>
      </w:divBdr>
    </w:div>
    <w:div w:id="1924954107">
      <w:bodyDiv w:val="1"/>
      <w:marLeft w:val="0"/>
      <w:marRight w:val="0"/>
      <w:marTop w:val="0"/>
      <w:marBottom w:val="0"/>
      <w:divBdr>
        <w:top w:val="none" w:sz="0" w:space="0" w:color="auto"/>
        <w:left w:val="none" w:sz="0" w:space="0" w:color="auto"/>
        <w:bottom w:val="none" w:sz="0" w:space="0" w:color="auto"/>
        <w:right w:val="none" w:sz="0" w:space="0" w:color="auto"/>
      </w:divBdr>
    </w:div>
    <w:div w:id="1937707538">
      <w:bodyDiv w:val="1"/>
      <w:marLeft w:val="0"/>
      <w:marRight w:val="0"/>
      <w:marTop w:val="0"/>
      <w:marBottom w:val="0"/>
      <w:divBdr>
        <w:top w:val="none" w:sz="0" w:space="0" w:color="auto"/>
        <w:left w:val="none" w:sz="0" w:space="0" w:color="auto"/>
        <w:bottom w:val="none" w:sz="0" w:space="0" w:color="auto"/>
        <w:right w:val="none" w:sz="0" w:space="0" w:color="auto"/>
      </w:divBdr>
    </w:div>
    <w:div w:id="2021082063">
      <w:bodyDiv w:val="1"/>
      <w:marLeft w:val="0"/>
      <w:marRight w:val="0"/>
      <w:marTop w:val="0"/>
      <w:marBottom w:val="0"/>
      <w:divBdr>
        <w:top w:val="none" w:sz="0" w:space="0" w:color="auto"/>
        <w:left w:val="none" w:sz="0" w:space="0" w:color="auto"/>
        <w:bottom w:val="none" w:sz="0" w:space="0" w:color="auto"/>
        <w:right w:val="none" w:sz="0" w:space="0" w:color="auto"/>
      </w:divBdr>
    </w:div>
    <w:div w:id="214407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25</TotalTime>
  <Pages>7</Pages>
  <Words>1851</Words>
  <Characters>12674</Characters>
  <Application>Microsoft Office Word</Application>
  <DocSecurity>0</DocSecurity>
  <Lines>105</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2022031827, MT</dc:description>
  <cp:lastModifiedBy>Gitte Jørgensen</cp:lastModifiedBy>
  <cp:revision>10</cp:revision>
  <cp:lastPrinted>2022-05-18T14:03:00Z</cp:lastPrinted>
  <dcterms:created xsi:type="dcterms:W3CDTF">2024-07-09T06:24:00Z</dcterms:created>
  <dcterms:modified xsi:type="dcterms:W3CDTF">2024-07-10T10:50:00Z</dcterms:modified>
</cp:coreProperties>
</file>