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7A757" w14:textId="77777777" w:rsidR="008203A8" w:rsidRPr="003D775F" w:rsidRDefault="008203A8" w:rsidP="008203A8">
      <w:pPr>
        <w:rPr>
          <w:sz w:val="24"/>
          <w:szCs w:val="24"/>
        </w:rPr>
      </w:pPr>
      <w:r w:rsidRPr="003D775F">
        <w:rPr>
          <w:noProof/>
          <w:sz w:val="24"/>
          <w:szCs w:val="24"/>
          <w:lang w:eastAsia="da-DK"/>
        </w:rPr>
        <w:drawing>
          <wp:inline distT="0" distB="0" distL="0" distR="0" wp14:anchorId="0F08034E" wp14:editId="41738D7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0DB8A19" w14:textId="77777777" w:rsidR="008203A8" w:rsidRPr="003D775F" w:rsidRDefault="008203A8" w:rsidP="008203A8">
      <w:pPr>
        <w:rPr>
          <w:sz w:val="24"/>
          <w:szCs w:val="24"/>
        </w:rPr>
      </w:pPr>
    </w:p>
    <w:p w14:paraId="614DC496" w14:textId="71FB2C8D" w:rsidR="008203A8" w:rsidRPr="003D775F" w:rsidRDefault="008203A8" w:rsidP="008203A8">
      <w:pPr>
        <w:tabs>
          <w:tab w:val="right" w:pos="9356"/>
        </w:tabs>
        <w:rPr>
          <w:b/>
          <w:sz w:val="24"/>
          <w:szCs w:val="24"/>
        </w:rPr>
      </w:pPr>
      <w:r w:rsidRPr="003D775F">
        <w:rPr>
          <w:b/>
          <w:sz w:val="24"/>
          <w:szCs w:val="24"/>
        </w:rPr>
        <w:tab/>
      </w:r>
      <w:r w:rsidR="00B44D77">
        <w:rPr>
          <w:b/>
          <w:sz w:val="24"/>
          <w:szCs w:val="24"/>
        </w:rPr>
        <w:t>8. november 2023</w:t>
      </w:r>
    </w:p>
    <w:p w14:paraId="7F7B90B8" w14:textId="39C0A2BE" w:rsidR="008203A8" w:rsidRDefault="008203A8" w:rsidP="008203A8">
      <w:pPr>
        <w:rPr>
          <w:sz w:val="24"/>
          <w:szCs w:val="24"/>
        </w:rPr>
      </w:pPr>
    </w:p>
    <w:p w14:paraId="2E302C6A" w14:textId="0924ACBD" w:rsidR="003B3465" w:rsidRDefault="003B3465" w:rsidP="008203A8">
      <w:pPr>
        <w:rPr>
          <w:sz w:val="24"/>
          <w:szCs w:val="24"/>
        </w:rPr>
      </w:pPr>
    </w:p>
    <w:p w14:paraId="5F03740C" w14:textId="77777777" w:rsidR="003B3465" w:rsidRPr="003D775F" w:rsidRDefault="003B3465" w:rsidP="008203A8">
      <w:pPr>
        <w:rPr>
          <w:sz w:val="24"/>
          <w:szCs w:val="24"/>
        </w:rPr>
      </w:pPr>
    </w:p>
    <w:p w14:paraId="40B2AC84" w14:textId="77777777" w:rsidR="008203A8" w:rsidRPr="003D775F" w:rsidRDefault="008203A8" w:rsidP="008203A8">
      <w:pPr>
        <w:jc w:val="center"/>
        <w:rPr>
          <w:b/>
          <w:sz w:val="24"/>
          <w:szCs w:val="24"/>
        </w:rPr>
      </w:pPr>
      <w:r w:rsidRPr="003D775F">
        <w:rPr>
          <w:b/>
          <w:sz w:val="24"/>
          <w:szCs w:val="24"/>
        </w:rPr>
        <w:t>PRODUKTRESUMÉ</w:t>
      </w:r>
    </w:p>
    <w:p w14:paraId="219123B7" w14:textId="77777777" w:rsidR="008203A8" w:rsidRPr="003D775F" w:rsidRDefault="008203A8" w:rsidP="008203A8">
      <w:pPr>
        <w:jc w:val="center"/>
        <w:rPr>
          <w:b/>
          <w:sz w:val="24"/>
          <w:szCs w:val="24"/>
        </w:rPr>
      </w:pPr>
    </w:p>
    <w:p w14:paraId="5813DC33" w14:textId="77777777" w:rsidR="008203A8" w:rsidRPr="003D775F" w:rsidRDefault="008203A8" w:rsidP="008203A8">
      <w:pPr>
        <w:jc w:val="center"/>
        <w:rPr>
          <w:b/>
          <w:sz w:val="24"/>
          <w:szCs w:val="24"/>
        </w:rPr>
      </w:pPr>
      <w:r w:rsidRPr="003D775F">
        <w:rPr>
          <w:b/>
          <w:sz w:val="24"/>
          <w:szCs w:val="24"/>
        </w:rPr>
        <w:t>for</w:t>
      </w:r>
    </w:p>
    <w:p w14:paraId="0CF37DA0" w14:textId="77777777" w:rsidR="008203A8" w:rsidRPr="003D775F" w:rsidRDefault="008203A8" w:rsidP="008203A8">
      <w:pPr>
        <w:jc w:val="center"/>
        <w:rPr>
          <w:b/>
          <w:sz w:val="24"/>
          <w:szCs w:val="24"/>
        </w:rPr>
      </w:pPr>
    </w:p>
    <w:p w14:paraId="74272895" w14:textId="32E57413" w:rsidR="008203A8" w:rsidRPr="003D775F" w:rsidRDefault="000E6D92" w:rsidP="008203A8">
      <w:pPr>
        <w:jc w:val="center"/>
        <w:rPr>
          <w:b/>
          <w:sz w:val="24"/>
          <w:szCs w:val="24"/>
        </w:rPr>
      </w:pPr>
      <w:proofErr w:type="spellStart"/>
      <w:r w:rsidRPr="003D775F">
        <w:rPr>
          <w:b/>
          <w:sz w:val="24"/>
          <w:szCs w:val="24"/>
        </w:rPr>
        <w:t>Rogiola</w:t>
      </w:r>
      <w:proofErr w:type="spellEnd"/>
      <w:r w:rsidRPr="003D775F">
        <w:rPr>
          <w:b/>
          <w:sz w:val="24"/>
          <w:szCs w:val="24"/>
        </w:rPr>
        <w:t xml:space="preserve"> </w:t>
      </w:r>
      <w:proofErr w:type="spellStart"/>
      <w:r w:rsidRPr="003D775F">
        <w:rPr>
          <w:b/>
          <w:sz w:val="24"/>
          <w:szCs w:val="24"/>
        </w:rPr>
        <w:t>Vet</w:t>
      </w:r>
      <w:proofErr w:type="spellEnd"/>
      <w:r w:rsidRPr="003D775F">
        <w:rPr>
          <w:b/>
          <w:sz w:val="24"/>
          <w:szCs w:val="24"/>
        </w:rPr>
        <w:t>., tyggetabletter 5 mg</w:t>
      </w:r>
    </w:p>
    <w:p w14:paraId="251E43B3" w14:textId="77777777" w:rsidR="008203A8" w:rsidRPr="003D775F" w:rsidRDefault="008203A8" w:rsidP="008203A8">
      <w:pPr>
        <w:jc w:val="both"/>
        <w:rPr>
          <w:sz w:val="24"/>
          <w:szCs w:val="24"/>
        </w:rPr>
      </w:pPr>
    </w:p>
    <w:p w14:paraId="1517ED04" w14:textId="77777777" w:rsidR="008203A8" w:rsidRPr="003D775F" w:rsidRDefault="008203A8" w:rsidP="008203A8">
      <w:pPr>
        <w:jc w:val="both"/>
        <w:rPr>
          <w:sz w:val="24"/>
          <w:szCs w:val="24"/>
        </w:rPr>
      </w:pPr>
    </w:p>
    <w:p w14:paraId="51EC74C4" w14:textId="77777777" w:rsidR="008203A8" w:rsidRPr="003D775F" w:rsidRDefault="008203A8" w:rsidP="008203A8">
      <w:pPr>
        <w:ind w:left="851" w:hanging="851"/>
        <w:rPr>
          <w:b/>
          <w:sz w:val="24"/>
          <w:szCs w:val="24"/>
        </w:rPr>
      </w:pPr>
      <w:r w:rsidRPr="003D775F">
        <w:rPr>
          <w:b/>
          <w:sz w:val="24"/>
          <w:szCs w:val="24"/>
        </w:rPr>
        <w:t>0.</w:t>
      </w:r>
      <w:r w:rsidRPr="003D775F">
        <w:rPr>
          <w:b/>
          <w:sz w:val="24"/>
          <w:szCs w:val="24"/>
        </w:rPr>
        <w:tab/>
        <w:t>D.SP.NR.</w:t>
      </w:r>
    </w:p>
    <w:p w14:paraId="77485386" w14:textId="1491B703" w:rsidR="008203A8" w:rsidRPr="003D775F" w:rsidRDefault="000E6D92" w:rsidP="008203A8">
      <w:pPr>
        <w:ind w:left="851"/>
        <w:rPr>
          <w:sz w:val="24"/>
          <w:szCs w:val="24"/>
        </w:rPr>
      </w:pPr>
      <w:r w:rsidRPr="003D775F">
        <w:rPr>
          <w:sz w:val="24"/>
          <w:szCs w:val="24"/>
        </w:rPr>
        <w:t>33524</w:t>
      </w:r>
    </w:p>
    <w:p w14:paraId="2CB93118" w14:textId="77777777" w:rsidR="008203A8" w:rsidRPr="003D775F" w:rsidRDefault="008203A8" w:rsidP="008203A8">
      <w:pPr>
        <w:ind w:left="851"/>
        <w:rPr>
          <w:sz w:val="24"/>
          <w:szCs w:val="24"/>
        </w:rPr>
      </w:pPr>
    </w:p>
    <w:p w14:paraId="579D3178" w14:textId="77777777" w:rsidR="008203A8" w:rsidRPr="003D775F" w:rsidRDefault="008203A8" w:rsidP="008203A8">
      <w:pPr>
        <w:ind w:left="851" w:hanging="851"/>
        <w:rPr>
          <w:b/>
          <w:sz w:val="24"/>
          <w:szCs w:val="24"/>
        </w:rPr>
      </w:pPr>
      <w:r w:rsidRPr="003D775F">
        <w:rPr>
          <w:b/>
          <w:sz w:val="24"/>
          <w:szCs w:val="24"/>
        </w:rPr>
        <w:t>1.</w:t>
      </w:r>
      <w:r w:rsidRPr="003D775F">
        <w:rPr>
          <w:b/>
          <w:sz w:val="24"/>
          <w:szCs w:val="24"/>
        </w:rPr>
        <w:tab/>
        <w:t>VETERINÆRLÆGEMIDLETS NAVN</w:t>
      </w:r>
    </w:p>
    <w:p w14:paraId="447FBAEF" w14:textId="16F35048" w:rsidR="008203A8" w:rsidRPr="003D775F" w:rsidRDefault="000E6D92" w:rsidP="008203A8">
      <w:pPr>
        <w:ind w:left="851"/>
        <w:rPr>
          <w:sz w:val="24"/>
          <w:szCs w:val="24"/>
        </w:rPr>
      </w:pPr>
      <w:proofErr w:type="spellStart"/>
      <w:r w:rsidRPr="003D775F">
        <w:rPr>
          <w:sz w:val="24"/>
          <w:szCs w:val="24"/>
        </w:rPr>
        <w:t>Rogiola</w:t>
      </w:r>
      <w:proofErr w:type="spellEnd"/>
      <w:r w:rsidRPr="003D775F">
        <w:rPr>
          <w:sz w:val="24"/>
          <w:szCs w:val="24"/>
        </w:rPr>
        <w:t xml:space="preserve"> </w:t>
      </w:r>
      <w:proofErr w:type="spellStart"/>
      <w:r w:rsidRPr="003D775F">
        <w:rPr>
          <w:sz w:val="24"/>
          <w:szCs w:val="24"/>
        </w:rPr>
        <w:t>Vet</w:t>
      </w:r>
      <w:proofErr w:type="spellEnd"/>
      <w:r w:rsidRPr="003D775F">
        <w:rPr>
          <w:sz w:val="24"/>
          <w:szCs w:val="24"/>
        </w:rPr>
        <w:t>.</w:t>
      </w:r>
    </w:p>
    <w:p w14:paraId="733343B4" w14:textId="77777777" w:rsidR="008203A8" w:rsidRPr="003D775F" w:rsidRDefault="008203A8" w:rsidP="008203A8">
      <w:pPr>
        <w:ind w:left="851"/>
        <w:rPr>
          <w:sz w:val="24"/>
          <w:szCs w:val="24"/>
        </w:rPr>
      </w:pPr>
    </w:p>
    <w:p w14:paraId="10B94B47" w14:textId="26FA172A" w:rsidR="008203A8" w:rsidRPr="003D775F" w:rsidRDefault="008203A8" w:rsidP="008203A8">
      <w:pPr>
        <w:ind w:left="851"/>
        <w:rPr>
          <w:sz w:val="24"/>
          <w:szCs w:val="24"/>
        </w:rPr>
      </w:pPr>
      <w:r w:rsidRPr="003D775F">
        <w:rPr>
          <w:sz w:val="24"/>
          <w:szCs w:val="24"/>
        </w:rPr>
        <w:t xml:space="preserve">Lægemiddelform: </w:t>
      </w:r>
      <w:r w:rsidR="00904F56" w:rsidRPr="003D775F">
        <w:rPr>
          <w:sz w:val="24"/>
          <w:szCs w:val="24"/>
        </w:rPr>
        <w:t>Tyggetabletter</w:t>
      </w:r>
    </w:p>
    <w:p w14:paraId="2F899213" w14:textId="35C9BD44" w:rsidR="008203A8" w:rsidRPr="003D775F" w:rsidRDefault="008203A8" w:rsidP="008203A8">
      <w:pPr>
        <w:ind w:left="851"/>
        <w:rPr>
          <w:sz w:val="24"/>
          <w:szCs w:val="24"/>
        </w:rPr>
      </w:pPr>
      <w:r w:rsidRPr="003D775F">
        <w:rPr>
          <w:sz w:val="24"/>
          <w:szCs w:val="24"/>
        </w:rPr>
        <w:t xml:space="preserve">Styrke(r): </w:t>
      </w:r>
      <w:r w:rsidR="00904F56" w:rsidRPr="003D775F">
        <w:rPr>
          <w:sz w:val="24"/>
          <w:szCs w:val="24"/>
        </w:rPr>
        <w:t>5 mg</w:t>
      </w:r>
    </w:p>
    <w:p w14:paraId="4BB5ADFB" w14:textId="77777777" w:rsidR="008203A8" w:rsidRPr="003D775F" w:rsidRDefault="008203A8" w:rsidP="008203A8">
      <w:pPr>
        <w:ind w:left="851"/>
        <w:rPr>
          <w:sz w:val="24"/>
          <w:szCs w:val="24"/>
        </w:rPr>
      </w:pPr>
    </w:p>
    <w:p w14:paraId="13E0502D" w14:textId="77777777" w:rsidR="008203A8" w:rsidRPr="003D775F" w:rsidRDefault="008203A8" w:rsidP="008203A8">
      <w:pPr>
        <w:ind w:left="851" w:hanging="851"/>
        <w:rPr>
          <w:b/>
          <w:sz w:val="24"/>
          <w:szCs w:val="24"/>
        </w:rPr>
      </w:pPr>
      <w:r w:rsidRPr="003D775F">
        <w:rPr>
          <w:b/>
          <w:sz w:val="24"/>
          <w:szCs w:val="24"/>
        </w:rPr>
        <w:t>2.</w:t>
      </w:r>
      <w:r w:rsidRPr="003D775F">
        <w:rPr>
          <w:b/>
          <w:sz w:val="24"/>
          <w:szCs w:val="24"/>
        </w:rPr>
        <w:tab/>
        <w:t>KVALITATIV OG KVANTITATIV SAMMENSÆTNING</w:t>
      </w:r>
    </w:p>
    <w:p w14:paraId="33DA6B75" w14:textId="77777777" w:rsidR="00304467" w:rsidRPr="003D775F" w:rsidRDefault="00304467" w:rsidP="00642297">
      <w:pPr>
        <w:ind w:left="851"/>
        <w:rPr>
          <w:sz w:val="24"/>
          <w:szCs w:val="24"/>
        </w:rPr>
      </w:pPr>
      <w:r w:rsidRPr="003D775F">
        <w:rPr>
          <w:sz w:val="24"/>
          <w:szCs w:val="24"/>
        </w:rPr>
        <w:t>Hver tyggetablet indeholder:</w:t>
      </w:r>
    </w:p>
    <w:p w14:paraId="5D593727" w14:textId="77777777" w:rsidR="00304467" w:rsidRPr="003B3465" w:rsidRDefault="00304467" w:rsidP="00642297">
      <w:pPr>
        <w:ind w:left="851"/>
        <w:rPr>
          <w:sz w:val="24"/>
          <w:szCs w:val="24"/>
        </w:rPr>
      </w:pPr>
    </w:p>
    <w:p w14:paraId="42A5B03B" w14:textId="77777777" w:rsidR="00304467" w:rsidRPr="003D775F" w:rsidRDefault="00304467" w:rsidP="00642297">
      <w:pPr>
        <w:ind w:left="851"/>
        <w:rPr>
          <w:b/>
          <w:sz w:val="24"/>
          <w:szCs w:val="24"/>
        </w:rPr>
      </w:pPr>
      <w:r w:rsidRPr="003D775F">
        <w:rPr>
          <w:b/>
          <w:sz w:val="24"/>
          <w:szCs w:val="24"/>
        </w:rPr>
        <w:t>Aktivt stof:</w:t>
      </w:r>
    </w:p>
    <w:p w14:paraId="696691D6" w14:textId="77777777" w:rsidR="00304467" w:rsidRPr="003D775F" w:rsidRDefault="00304467" w:rsidP="00642297">
      <w:pPr>
        <w:ind w:left="851"/>
        <w:rPr>
          <w:iCs/>
          <w:sz w:val="24"/>
          <w:szCs w:val="24"/>
        </w:rPr>
      </w:pPr>
      <w:proofErr w:type="spellStart"/>
      <w:r w:rsidRPr="003D775F">
        <w:rPr>
          <w:iCs/>
          <w:sz w:val="24"/>
          <w:szCs w:val="24"/>
        </w:rPr>
        <w:t>Robenacoxib</w:t>
      </w:r>
      <w:proofErr w:type="spellEnd"/>
      <w:r w:rsidRPr="003D775F">
        <w:rPr>
          <w:iCs/>
          <w:sz w:val="24"/>
          <w:szCs w:val="24"/>
        </w:rPr>
        <w:tab/>
        <w:t>5 mg</w:t>
      </w:r>
    </w:p>
    <w:p w14:paraId="1EF5A6BF" w14:textId="77777777" w:rsidR="00304467" w:rsidRPr="003D775F" w:rsidRDefault="00304467" w:rsidP="00642297">
      <w:pPr>
        <w:ind w:left="851"/>
        <w:rPr>
          <w:iCs/>
          <w:sz w:val="24"/>
          <w:szCs w:val="24"/>
        </w:rPr>
      </w:pPr>
    </w:p>
    <w:p w14:paraId="510AA55C" w14:textId="77777777" w:rsidR="00304467" w:rsidRPr="003D775F" w:rsidRDefault="00304467" w:rsidP="00642297">
      <w:pPr>
        <w:ind w:left="851"/>
        <w:rPr>
          <w:sz w:val="24"/>
          <w:szCs w:val="24"/>
        </w:rPr>
      </w:pPr>
      <w:r w:rsidRPr="003D775F">
        <w:rPr>
          <w:b/>
          <w:sz w:val="24"/>
          <w:szCs w:val="24"/>
        </w:rPr>
        <w:t>Hjælpestoffer:</w:t>
      </w:r>
    </w:p>
    <w:p w14:paraId="20768833" w14:textId="77777777" w:rsidR="00304467" w:rsidRPr="003D775F" w:rsidRDefault="00304467" w:rsidP="00304467">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304467" w:rsidRPr="003B3465" w14:paraId="7118D414" w14:textId="77777777" w:rsidTr="00642297">
        <w:tc>
          <w:tcPr>
            <w:tcW w:w="4518" w:type="dxa"/>
            <w:tcBorders>
              <w:top w:val="single" w:sz="4" w:space="0" w:color="000000"/>
              <w:left w:val="single" w:sz="4" w:space="0" w:color="000000"/>
              <w:bottom w:val="single" w:sz="4" w:space="0" w:color="000000"/>
              <w:right w:val="single" w:sz="4" w:space="0" w:color="000000"/>
            </w:tcBorders>
            <w:vAlign w:val="center"/>
            <w:hideMark/>
          </w:tcPr>
          <w:p w14:paraId="7E53D4D4" w14:textId="77777777" w:rsidR="00304467" w:rsidRPr="003B3465" w:rsidRDefault="00304467" w:rsidP="00642297">
            <w:pPr>
              <w:rPr>
                <w:b/>
                <w:sz w:val="24"/>
                <w:szCs w:val="24"/>
              </w:rPr>
            </w:pPr>
            <w:r w:rsidRPr="003B3465">
              <w:rPr>
                <w:b/>
                <w:sz w:val="24"/>
                <w:szCs w:val="24"/>
              </w:rPr>
              <w:t>Kvalitativ sammensætning af hjælpestoffer og andre bestanddele</w:t>
            </w:r>
          </w:p>
        </w:tc>
      </w:tr>
      <w:tr w:rsidR="00304467" w:rsidRPr="003D775F" w14:paraId="1D82DC11" w14:textId="77777777" w:rsidTr="00642297">
        <w:tc>
          <w:tcPr>
            <w:tcW w:w="4518" w:type="dxa"/>
            <w:tcBorders>
              <w:top w:val="single" w:sz="4" w:space="0" w:color="000000"/>
              <w:left w:val="single" w:sz="4" w:space="0" w:color="000000"/>
              <w:bottom w:val="single" w:sz="4" w:space="0" w:color="000000"/>
              <w:right w:val="single" w:sz="4" w:space="0" w:color="000000"/>
            </w:tcBorders>
            <w:vAlign w:val="center"/>
            <w:hideMark/>
          </w:tcPr>
          <w:p w14:paraId="608D0843" w14:textId="77777777" w:rsidR="00304467" w:rsidRPr="003D775F" w:rsidRDefault="00304467" w:rsidP="00642297">
            <w:pPr>
              <w:rPr>
                <w:sz w:val="24"/>
                <w:szCs w:val="24"/>
              </w:rPr>
            </w:pPr>
            <w:r w:rsidRPr="003D775F">
              <w:rPr>
                <w:sz w:val="24"/>
                <w:szCs w:val="24"/>
              </w:rPr>
              <w:t>Cellulose, mikrokrystallinsk</w:t>
            </w:r>
          </w:p>
        </w:tc>
      </w:tr>
      <w:tr w:rsidR="00304467" w:rsidRPr="003D775F" w14:paraId="20E683D0" w14:textId="77777777" w:rsidTr="00642297">
        <w:tc>
          <w:tcPr>
            <w:tcW w:w="4518" w:type="dxa"/>
            <w:tcBorders>
              <w:top w:val="single" w:sz="4" w:space="0" w:color="000000"/>
              <w:left w:val="single" w:sz="4" w:space="0" w:color="000000"/>
              <w:bottom w:val="single" w:sz="4" w:space="0" w:color="000000"/>
              <w:right w:val="single" w:sz="4" w:space="0" w:color="000000"/>
            </w:tcBorders>
            <w:vAlign w:val="center"/>
            <w:hideMark/>
          </w:tcPr>
          <w:p w14:paraId="404136F7" w14:textId="77777777" w:rsidR="00304467" w:rsidRPr="003D775F" w:rsidRDefault="00304467" w:rsidP="00642297">
            <w:pPr>
              <w:rPr>
                <w:sz w:val="24"/>
                <w:szCs w:val="24"/>
              </w:rPr>
            </w:pPr>
            <w:proofErr w:type="spellStart"/>
            <w:r w:rsidRPr="003D775F">
              <w:rPr>
                <w:sz w:val="24"/>
                <w:szCs w:val="24"/>
              </w:rPr>
              <w:t>Povidon</w:t>
            </w:r>
            <w:proofErr w:type="spellEnd"/>
          </w:p>
        </w:tc>
      </w:tr>
      <w:tr w:rsidR="00304467" w:rsidRPr="003D775F" w14:paraId="4235DC7B" w14:textId="77777777" w:rsidTr="00642297">
        <w:tc>
          <w:tcPr>
            <w:tcW w:w="4518" w:type="dxa"/>
            <w:tcBorders>
              <w:top w:val="single" w:sz="4" w:space="0" w:color="000000"/>
              <w:left w:val="single" w:sz="4" w:space="0" w:color="000000"/>
              <w:bottom w:val="single" w:sz="4" w:space="0" w:color="000000"/>
              <w:right w:val="single" w:sz="4" w:space="0" w:color="000000"/>
            </w:tcBorders>
            <w:vAlign w:val="center"/>
            <w:hideMark/>
          </w:tcPr>
          <w:p w14:paraId="465B937C" w14:textId="77777777" w:rsidR="00304467" w:rsidRPr="003D775F" w:rsidRDefault="00304467" w:rsidP="00642297">
            <w:pPr>
              <w:rPr>
                <w:sz w:val="24"/>
                <w:szCs w:val="24"/>
              </w:rPr>
            </w:pPr>
            <w:proofErr w:type="spellStart"/>
            <w:r w:rsidRPr="003D775F">
              <w:rPr>
                <w:sz w:val="24"/>
                <w:szCs w:val="24"/>
              </w:rPr>
              <w:t>Crospovidon</w:t>
            </w:r>
            <w:proofErr w:type="spellEnd"/>
          </w:p>
        </w:tc>
      </w:tr>
      <w:tr w:rsidR="00304467" w:rsidRPr="003D775F" w14:paraId="7C93797B" w14:textId="77777777" w:rsidTr="00642297">
        <w:tc>
          <w:tcPr>
            <w:tcW w:w="4518" w:type="dxa"/>
            <w:tcBorders>
              <w:top w:val="single" w:sz="4" w:space="0" w:color="000000"/>
              <w:left w:val="single" w:sz="4" w:space="0" w:color="000000"/>
              <w:bottom w:val="single" w:sz="4" w:space="0" w:color="000000"/>
              <w:right w:val="single" w:sz="4" w:space="0" w:color="000000"/>
            </w:tcBorders>
            <w:vAlign w:val="center"/>
            <w:hideMark/>
          </w:tcPr>
          <w:p w14:paraId="27582BC2" w14:textId="77777777" w:rsidR="00304467" w:rsidRPr="003D775F" w:rsidRDefault="00304467" w:rsidP="00642297">
            <w:pPr>
              <w:rPr>
                <w:sz w:val="24"/>
                <w:szCs w:val="24"/>
              </w:rPr>
            </w:pPr>
            <w:r w:rsidRPr="003D775F">
              <w:rPr>
                <w:sz w:val="24"/>
                <w:szCs w:val="24"/>
              </w:rPr>
              <w:t>Gærpulver</w:t>
            </w:r>
          </w:p>
        </w:tc>
      </w:tr>
      <w:tr w:rsidR="00304467" w:rsidRPr="003D775F" w14:paraId="14804A7F" w14:textId="77777777" w:rsidTr="00642297">
        <w:tc>
          <w:tcPr>
            <w:tcW w:w="4518" w:type="dxa"/>
            <w:tcBorders>
              <w:top w:val="single" w:sz="4" w:space="0" w:color="000000"/>
              <w:left w:val="single" w:sz="4" w:space="0" w:color="000000"/>
              <w:bottom w:val="single" w:sz="4" w:space="0" w:color="000000"/>
              <w:right w:val="single" w:sz="4" w:space="0" w:color="000000"/>
            </w:tcBorders>
            <w:vAlign w:val="center"/>
            <w:hideMark/>
          </w:tcPr>
          <w:p w14:paraId="40A852E1" w14:textId="77777777" w:rsidR="00304467" w:rsidRPr="003D775F" w:rsidRDefault="00304467" w:rsidP="00642297">
            <w:pPr>
              <w:rPr>
                <w:sz w:val="24"/>
                <w:szCs w:val="24"/>
              </w:rPr>
            </w:pPr>
            <w:r w:rsidRPr="003D775F">
              <w:rPr>
                <w:sz w:val="24"/>
                <w:szCs w:val="24"/>
              </w:rPr>
              <w:t>Kødsmag</w:t>
            </w:r>
          </w:p>
        </w:tc>
      </w:tr>
      <w:tr w:rsidR="00304467" w:rsidRPr="003D775F" w14:paraId="32EE6902" w14:textId="77777777" w:rsidTr="00642297">
        <w:tc>
          <w:tcPr>
            <w:tcW w:w="4518" w:type="dxa"/>
            <w:tcBorders>
              <w:top w:val="single" w:sz="4" w:space="0" w:color="000000"/>
              <w:left w:val="single" w:sz="4" w:space="0" w:color="000000"/>
              <w:bottom w:val="single" w:sz="4" w:space="0" w:color="000000"/>
              <w:right w:val="single" w:sz="4" w:space="0" w:color="000000"/>
            </w:tcBorders>
            <w:vAlign w:val="center"/>
            <w:hideMark/>
          </w:tcPr>
          <w:p w14:paraId="18B6ABED" w14:textId="77777777" w:rsidR="00304467" w:rsidRPr="003D775F" w:rsidRDefault="00304467" w:rsidP="00642297">
            <w:pPr>
              <w:rPr>
                <w:sz w:val="24"/>
                <w:szCs w:val="24"/>
              </w:rPr>
            </w:pPr>
            <w:proofErr w:type="spellStart"/>
            <w:r w:rsidRPr="003D775F">
              <w:rPr>
                <w:sz w:val="24"/>
                <w:szCs w:val="24"/>
              </w:rPr>
              <w:t>Silica</w:t>
            </w:r>
            <w:proofErr w:type="spellEnd"/>
            <w:r w:rsidRPr="003D775F">
              <w:rPr>
                <w:sz w:val="24"/>
                <w:szCs w:val="24"/>
              </w:rPr>
              <w:t>, vandfri kolloid</w:t>
            </w:r>
          </w:p>
        </w:tc>
      </w:tr>
      <w:tr w:rsidR="00304467" w:rsidRPr="003D775F" w14:paraId="3737CE65" w14:textId="77777777" w:rsidTr="00642297">
        <w:tc>
          <w:tcPr>
            <w:tcW w:w="4518" w:type="dxa"/>
            <w:tcBorders>
              <w:top w:val="single" w:sz="4" w:space="0" w:color="000000"/>
              <w:left w:val="single" w:sz="4" w:space="0" w:color="000000"/>
              <w:bottom w:val="single" w:sz="4" w:space="0" w:color="000000"/>
              <w:right w:val="single" w:sz="4" w:space="0" w:color="000000"/>
            </w:tcBorders>
            <w:hideMark/>
          </w:tcPr>
          <w:p w14:paraId="7F3F3742" w14:textId="77777777" w:rsidR="00304467" w:rsidRPr="003D775F" w:rsidRDefault="00304467" w:rsidP="00642297">
            <w:pPr>
              <w:rPr>
                <w:sz w:val="24"/>
                <w:szCs w:val="24"/>
              </w:rPr>
            </w:pPr>
            <w:proofErr w:type="spellStart"/>
            <w:r w:rsidRPr="003D775F">
              <w:rPr>
                <w:sz w:val="24"/>
                <w:szCs w:val="24"/>
              </w:rPr>
              <w:t>Magnesiumstearat</w:t>
            </w:r>
            <w:proofErr w:type="spellEnd"/>
          </w:p>
        </w:tc>
      </w:tr>
    </w:tbl>
    <w:p w14:paraId="72F5D66D" w14:textId="77777777" w:rsidR="00304467" w:rsidRPr="003D775F" w:rsidRDefault="00304467" w:rsidP="00304467">
      <w:pPr>
        <w:tabs>
          <w:tab w:val="left" w:pos="1304"/>
        </w:tabs>
        <w:rPr>
          <w:sz w:val="24"/>
          <w:szCs w:val="24"/>
        </w:rPr>
      </w:pPr>
    </w:p>
    <w:p w14:paraId="5C2FF65A" w14:textId="77777777" w:rsidR="00304467" w:rsidRPr="003D775F" w:rsidRDefault="00304467" w:rsidP="00642297">
      <w:pPr>
        <w:ind w:left="851"/>
        <w:rPr>
          <w:sz w:val="24"/>
          <w:szCs w:val="24"/>
        </w:rPr>
      </w:pPr>
      <w:r w:rsidRPr="003D775F">
        <w:rPr>
          <w:sz w:val="24"/>
          <w:szCs w:val="24"/>
        </w:rPr>
        <w:t xml:space="preserve">Lysebrun, rund, </w:t>
      </w:r>
      <w:proofErr w:type="spellStart"/>
      <w:r w:rsidRPr="003D775F">
        <w:rPr>
          <w:sz w:val="24"/>
          <w:szCs w:val="24"/>
        </w:rPr>
        <w:t>bikonveks</w:t>
      </w:r>
      <w:proofErr w:type="spellEnd"/>
      <w:r w:rsidRPr="003D775F">
        <w:rPr>
          <w:sz w:val="24"/>
          <w:szCs w:val="24"/>
        </w:rPr>
        <w:t xml:space="preserve"> tablet med lyse og mørke prikker og mærket med T1 på den ene side af tabletten.</w:t>
      </w:r>
    </w:p>
    <w:p w14:paraId="3B9E1C20" w14:textId="2287E2B4" w:rsidR="008203A8" w:rsidRDefault="008203A8" w:rsidP="008203A8">
      <w:pPr>
        <w:ind w:left="851"/>
        <w:rPr>
          <w:sz w:val="24"/>
          <w:szCs w:val="24"/>
        </w:rPr>
      </w:pPr>
    </w:p>
    <w:p w14:paraId="5210CDE9" w14:textId="77777777" w:rsidR="003B3465" w:rsidRPr="003D775F" w:rsidRDefault="003B3465" w:rsidP="008203A8">
      <w:pPr>
        <w:ind w:left="851"/>
        <w:rPr>
          <w:sz w:val="24"/>
          <w:szCs w:val="24"/>
        </w:rPr>
      </w:pPr>
    </w:p>
    <w:p w14:paraId="3BA9BC56" w14:textId="77777777" w:rsidR="008203A8" w:rsidRPr="003D775F" w:rsidRDefault="008203A8" w:rsidP="008203A8">
      <w:pPr>
        <w:ind w:left="851" w:hanging="851"/>
        <w:rPr>
          <w:b/>
          <w:sz w:val="24"/>
          <w:szCs w:val="24"/>
        </w:rPr>
      </w:pPr>
      <w:r w:rsidRPr="003D775F">
        <w:rPr>
          <w:b/>
          <w:sz w:val="24"/>
          <w:szCs w:val="24"/>
        </w:rPr>
        <w:t>3.</w:t>
      </w:r>
      <w:r w:rsidRPr="003D775F">
        <w:rPr>
          <w:b/>
          <w:sz w:val="24"/>
          <w:szCs w:val="24"/>
        </w:rPr>
        <w:tab/>
        <w:t>KLINISKE OPLYSNINGER</w:t>
      </w:r>
    </w:p>
    <w:p w14:paraId="79AAF85E" w14:textId="77777777" w:rsidR="008203A8" w:rsidRPr="003D775F" w:rsidRDefault="008203A8" w:rsidP="008203A8">
      <w:pPr>
        <w:tabs>
          <w:tab w:val="left" w:pos="851"/>
        </w:tabs>
        <w:ind w:left="851"/>
        <w:rPr>
          <w:sz w:val="24"/>
          <w:szCs w:val="24"/>
        </w:rPr>
      </w:pPr>
    </w:p>
    <w:p w14:paraId="2F073924" w14:textId="77777777" w:rsidR="008203A8" w:rsidRPr="003D775F" w:rsidRDefault="008203A8" w:rsidP="008203A8">
      <w:pPr>
        <w:ind w:left="851" w:hanging="851"/>
        <w:rPr>
          <w:b/>
          <w:sz w:val="24"/>
          <w:szCs w:val="24"/>
          <w:u w:val="single"/>
        </w:rPr>
      </w:pPr>
      <w:r w:rsidRPr="003D775F">
        <w:rPr>
          <w:b/>
          <w:sz w:val="24"/>
          <w:szCs w:val="24"/>
        </w:rPr>
        <w:t>3.1</w:t>
      </w:r>
      <w:r w:rsidRPr="003D775F">
        <w:rPr>
          <w:b/>
          <w:sz w:val="24"/>
          <w:szCs w:val="24"/>
        </w:rPr>
        <w:tab/>
        <w:t>Dyrearter, som lægemidlet er beregnet til</w:t>
      </w:r>
    </w:p>
    <w:p w14:paraId="4327F1D2" w14:textId="69B83829" w:rsidR="008203A8" w:rsidRPr="003D775F" w:rsidRDefault="00304467" w:rsidP="008203A8">
      <w:pPr>
        <w:ind w:left="851"/>
        <w:rPr>
          <w:sz w:val="24"/>
          <w:szCs w:val="24"/>
        </w:rPr>
      </w:pPr>
      <w:r w:rsidRPr="003D775F">
        <w:rPr>
          <w:sz w:val="24"/>
          <w:szCs w:val="24"/>
        </w:rPr>
        <w:t>Hund.</w:t>
      </w:r>
    </w:p>
    <w:p w14:paraId="6E74D3A9" w14:textId="77777777" w:rsidR="008203A8" w:rsidRPr="003D775F" w:rsidRDefault="008203A8" w:rsidP="008203A8">
      <w:pPr>
        <w:ind w:left="851"/>
        <w:rPr>
          <w:sz w:val="24"/>
          <w:szCs w:val="24"/>
        </w:rPr>
      </w:pPr>
    </w:p>
    <w:p w14:paraId="12E8FA73" w14:textId="77777777" w:rsidR="008203A8" w:rsidRPr="003D775F" w:rsidRDefault="008203A8" w:rsidP="008203A8">
      <w:pPr>
        <w:pStyle w:val="Sidehoved"/>
        <w:tabs>
          <w:tab w:val="clear" w:pos="4819"/>
        </w:tabs>
        <w:ind w:left="851" w:hanging="851"/>
        <w:rPr>
          <w:b/>
          <w:szCs w:val="24"/>
        </w:rPr>
      </w:pPr>
      <w:r w:rsidRPr="003D775F">
        <w:rPr>
          <w:b/>
          <w:szCs w:val="24"/>
        </w:rPr>
        <w:t>3.2</w:t>
      </w:r>
      <w:r w:rsidRPr="003D775F">
        <w:rPr>
          <w:b/>
          <w:szCs w:val="24"/>
        </w:rPr>
        <w:tab/>
        <w:t>Terapeutiske indikationer for hver dyreart, som lægemidlet er beregnet til</w:t>
      </w:r>
    </w:p>
    <w:p w14:paraId="28B97297" w14:textId="77777777" w:rsidR="00304467" w:rsidRPr="003D775F" w:rsidRDefault="00304467" w:rsidP="00642297">
      <w:pPr>
        <w:ind w:left="851"/>
        <w:rPr>
          <w:sz w:val="24"/>
          <w:szCs w:val="24"/>
        </w:rPr>
      </w:pPr>
      <w:r w:rsidRPr="003D775F">
        <w:rPr>
          <w:sz w:val="24"/>
          <w:szCs w:val="24"/>
        </w:rPr>
        <w:t xml:space="preserve">Til behandling af smerter og inflammation ved kronisk </w:t>
      </w:r>
      <w:proofErr w:type="spellStart"/>
      <w:r w:rsidRPr="003D775F">
        <w:rPr>
          <w:sz w:val="24"/>
          <w:szCs w:val="24"/>
        </w:rPr>
        <w:t>osteoarthritis</w:t>
      </w:r>
      <w:proofErr w:type="spellEnd"/>
      <w:r w:rsidRPr="003D775F">
        <w:rPr>
          <w:sz w:val="24"/>
          <w:szCs w:val="24"/>
        </w:rPr>
        <w:t>.</w:t>
      </w:r>
    </w:p>
    <w:p w14:paraId="6D6DC872" w14:textId="77777777" w:rsidR="00304467" w:rsidRPr="003D775F" w:rsidRDefault="00304467" w:rsidP="00642297">
      <w:pPr>
        <w:ind w:left="851"/>
        <w:rPr>
          <w:sz w:val="24"/>
          <w:szCs w:val="24"/>
        </w:rPr>
      </w:pPr>
      <w:r w:rsidRPr="003D775F">
        <w:rPr>
          <w:sz w:val="24"/>
          <w:szCs w:val="24"/>
        </w:rPr>
        <w:t>Til behandling af smerter og inflammation ved bløddelskirurgi.</w:t>
      </w:r>
    </w:p>
    <w:p w14:paraId="48615018" w14:textId="77777777" w:rsidR="008203A8" w:rsidRPr="003D775F" w:rsidRDefault="008203A8" w:rsidP="008203A8">
      <w:pPr>
        <w:pStyle w:val="Sidehoved"/>
        <w:ind w:left="851"/>
        <w:rPr>
          <w:szCs w:val="24"/>
        </w:rPr>
      </w:pPr>
    </w:p>
    <w:p w14:paraId="584A7213" w14:textId="77777777" w:rsidR="008203A8" w:rsidRPr="003D775F" w:rsidRDefault="008203A8" w:rsidP="008203A8">
      <w:pPr>
        <w:pStyle w:val="Sidehoved"/>
        <w:tabs>
          <w:tab w:val="clear" w:pos="4819"/>
          <w:tab w:val="left" w:pos="851"/>
        </w:tabs>
        <w:ind w:left="851" w:hanging="851"/>
        <w:rPr>
          <w:b/>
          <w:szCs w:val="24"/>
        </w:rPr>
      </w:pPr>
      <w:r w:rsidRPr="003D775F">
        <w:rPr>
          <w:b/>
          <w:szCs w:val="24"/>
        </w:rPr>
        <w:t>3.3</w:t>
      </w:r>
      <w:r w:rsidRPr="003D775F">
        <w:rPr>
          <w:b/>
          <w:szCs w:val="24"/>
        </w:rPr>
        <w:tab/>
        <w:t>Kontraindikationer</w:t>
      </w:r>
    </w:p>
    <w:p w14:paraId="16AAAE5B" w14:textId="77777777" w:rsidR="00304467" w:rsidRPr="003D775F" w:rsidRDefault="00304467" w:rsidP="00642297">
      <w:pPr>
        <w:ind w:left="851"/>
        <w:rPr>
          <w:sz w:val="24"/>
          <w:szCs w:val="24"/>
        </w:rPr>
      </w:pPr>
      <w:r w:rsidRPr="003D775F">
        <w:rPr>
          <w:sz w:val="24"/>
          <w:szCs w:val="24"/>
        </w:rPr>
        <w:t>Må ikke anvendes til hunde, der lider af mavesår eller leversygdom.</w:t>
      </w:r>
    </w:p>
    <w:p w14:paraId="012524F3" w14:textId="5B4F78E6" w:rsidR="00304467" w:rsidRPr="003D775F" w:rsidRDefault="00304467" w:rsidP="00642297">
      <w:pPr>
        <w:ind w:left="851"/>
        <w:rPr>
          <w:sz w:val="24"/>
          <w:szCs w:val="24"/>
        </w:rPr>
      </w:pPr>
      <w:r w:rsidRPr="003D775F">
        <w:rPr>
          <w:sz w:val="24"/>
          <w:szCs w:val="24"/>
        </w:rPr>
        <w:t xml:space="preserve">Må ikke anvendes samtidig med </w:t>
      </w:r>
      <w:proofErr w:type="spellStart"/>
      <w:r w:rsidRPr="003D775F">
        <w:rPr>
          <w:sz w:val="24"/>
          <w:szCs w:val="24"/>
        </w:rPr>
        <w:t>kortikosteroider</w:t>
      </w:r>
      <w:proofErr w:type="spellEnd"/>
      <w:r w:rsidRPr="003D775F">
        <w:rPr>
          <w:sz w:val="24"/>
          <w:szCs w:val="24"/>
        </w:rPr>
        <w:t xml:space="preserve"> eller andre non-</w:t>
      </w:r>
      <w:proofErr w:type="spellStart"/>
      <w:r w:rsidRPr="003D775F">
        <w:rPr>
          <w:sz w:val="24"/>
          <w:szCs w:val="24"/>
        </w:rPr>
        <w:t>steroide</w:t>
      </w:r>
      <w:proofErr w:type="spellEnd"/>
      <w:r w:rsidRPr="003D775F">
        <w:rPr>
          <w:sz w:val="24"/>
          <w:szCs w:val="24"/>
        </w:rPr>
        <w:t xml:space="preserve"> antiinflammatoriske lægemidler (</w:t>
      </w:r>
      <w:proofErr w:type="spellStart"/>
      <w:r w:rsidRPr="003D775F">
        <w:rPr>
          <w:sz w:val="24"/>
          <w:szCs w:val="24"/>
        </w:rPr>
        <w:t>NSAID'er</w:t>
      </w:r>
      <w:proofErr w:type="spellEnd"/>
      <w:r w:rsidRPr="003D775F">
        <w:rPr>
          <w:sz w:val="24"/>
          <w:szCs w:val="24"/>
        </w:rPr>
        <w:t xml:space="preserve">). </w:t>
      </w:r>
    </w:p>
    <w:p w14:paraId="725A7E50" w14:textId="12DE0100" w:rsidR="00304467" w:rsidRPr="003D775F" w:rsidRDefault="00304467" w:rsidP="00642297">
      <w:pPr>
        <w:ind w:left="851"/>
        <w:rPr>
          <w:sz w:val="24"/>
          <w:szCs w:val="24"/>
        </w:rPr>
      </w:pPr>
      <w:r w:rsidRPr="003D775F">
        <w:rPr>
          <w:sz w:val="24"/>
          <w:szCs w:val="24"/>
        </w:rPr>
        <w:t>Må ikke anvendes i tilfælde af overfølsomhed over for det aktive stof eller et eller flere af hjælpestofferne.</w:t>
      </w:r>
    </w:p>
    <w:p w14:paraId="14ACB06C" w14:textId="77777777" w:rsidR="00304467" w:rsidRPr="003D775F" w:rsidRDefault="00304467" w:rsidP="00642297">
      <w:pPr>
        <w:ind w:left="851"/>
        <w:rPr>
          <w:sz w:val="24"/>
          <w:szCs w:val="24"/>
        </w:rPr>
      </w:pPr>
      <w:r w:rsidRPr="003D775F">
        <w:rPr>
          <w:sz w:val="24"/>
          <w:szCs w:val="24"/>
        </w:rPr>
        <w:t>Må ikke anvendes til drægtige og diegivende dyr (se pkt. 3.7).</w:t>
      </w:r>
    </w:p>
    <w:p w14:paraId="19E6A235" w14:textId="77777777" w:rsidR="008203A8" w:rsidRPr="003D775F" w:rsidRDefault="008203A8" w:rsidP="008203A8">
      <w:pPr>
        <w:pStyle w:val="Sidehoved"/>
        <w:tabs>
          <w:tab w:val="clear" w:pos="4819"/>
        </w:tabs>
        <w:ind w:left="851"/>
        <w:rPr>
          <w:szCs w:val="24"/>
        </w:rPr>
      </w:pPr>
    </w:p>
    <w:p w14:paraId="3FE993C9" w14:textId="77777777" w:rsidR="008203A8" w:rsidRPr="003D775F" w:rsidRDefault="008203A8" w:rsidP="008203A8">
      <w:pPr>
        <w:tabs>
          <w:tab w:val="left" w:pos="851"/>
        </w:tabs>
        <w:ind w:left="851" w:hanging="851"/>
        <w:rPr>
          <w:b/>
          <w:sz w:val="24"/>
          <w:szCs w:val="24"/>
        </w:rPr>
      </w:pPr>
      <w:r w:rsidRPr="003D775F">
        <w:rPr>
          <w:b/>
          <w:sz w:val="24"/>
          <w:szCs w:val="24"/>
        </w:rPr>
        <w:t>3.4</w:t>
      </w:r>
      <w:r w:rsidRPr="003D775F">
        <w:rPr>
          <w:b/>
          <w:sz w:val="24"/>
          <w:szCs w:val="24"/>
        </w:rPr>
        <w:tab/>
        <w:t>Særlige advarsler</w:t>
      </w:r>
    </w:p>
    <w:p w14:paraId="22022BE7" w14:textId="4D880011" w:rsidR="00304467" w:rsidRPr="003D775F" w:rsidRDefault="00304467" w:rsidP="00642297">
      <w:pPr>
        <w:ind w:left="851"/>
        <w:rPr>
          <w:sz w:val="24"/>
          <w:szCs w:val="24"/>
        </w:rPr>
      </w:pPr>
      <w:r w:rsidRPr="003D775F">
        <w:rPr>
          <w:sz w:val="24"/>
          <w:szCs w:val="24"/>
        </w:rPr>
        <w:t xml:space="preserve">I kliniske studier med hunde med </w:t>
      </w:r>
      <w:proofErr w:type="spellStart"/>
      <w:r w:rsidRPr="003D775F">
        <w:rPr>
          <w:sz w:val="24"/>
          <w:szCs w:val="24"/>
        </w:rPr>
        <w:t>osteoarthritis</w:t>
      </w:r>
      <w:proofErr w:type="spellEnd"/>
      <w:r w:rsidRPr="003D775F">
        <w:rPr>
          <w:sz w:val="24"/>
          <w:szCs w:val="24"/>
        </w:rPr>
        <w:t xml:space="preserve"> sås der utilstrækkeligt respons hos 10</w:t>
      </w:r>
      <w:r w:rsidR="00195DCE">
        <w:rPr>
          <w:sz w:val="24"/>
          <w:szCs w:val="24"/>
        </w:rPr>
        <w:t>-</w:t>
      </w:r>
      <w:r w:rsidRPr="003D775F">
        <w:rPr>
          <w:sz w:val="24"/>
          <w:szCs w:val="24"/>
        </w:rPr>
        <w:t>15</w:t>
      </w:r>
      <w:r w:rsidR="00195DCE">
        <w:rPr>
          <w:sz w:val="24"/>
          <w:szCs w:val="24"/>
        </w:rPr>
        <w:t> </w:t>
      </w:r>
      <w:r w:rsidRPr="003D775F">
        <w:rPr>
          <w:sz w:val="24"/>
          <w:szCs w:val="24"/>
        </w:rPr>
        <w:t>% af hundene.</w:t>
      </w:r>
    </w:p>
    <w:p w14:paraId="268857FA" w14:textId="77777777" w:rsidR="008203A8" w:rsidRPr="003D775F" w:rsidRDefault="008203A8" w:rsidP="008203A8">
      <w:pPr>
        <w:pStyle w:val="Sidehoved"/>
        <w:tabs>
          <w:tab w:val="clear" w:pos="4819"/>
        </w:tabs>
        <w:ind w:left="851"/>
        <w:rPr>
          <w:szCs w:val="24"/>
        </w:rPr>
      </w:pPr>
    </w:p>
    <w:p w14:paraId="57A3D661" w14:textId="77777777" w:rsidR="008203A8" w:rsidRPr="003D775F" w:rsidRDefault="008203A8" w:rsidP="008203A8">
      <w:pPr>
        <w:tabs>
          <w:tab w:val="left" w:pos="851"/>
        </w:tabs>
        <w:ind w:left="851" w:hanging="851"/>
        <w:rPr>
          <w:b/>
          <w:sz w:val="24"/>
          <w:szCs w:val="24"/>
        </w:rPr>
      </w:pPr>
      <w:r w:rsidRPr="003D775F">
        <w:rPr>
          <w:b/>
          <w:sz w:val="24"/>
          <w:szCs w:val="24"/>
        </w:rPr>
        <w:t>3.5</w:t>
      </w:r>
      <w:r w:rsidRPr="003D775F">
        <w:rPr>
          <w:b/>
          <w:sz w:val="24"/>
          <w:szCs w:val="24"/>
        </w:rPr>
        <w:tab/>
        <w:t>Særlige forholdsregler vedrørende brugen</w:t>
      </w:r>
    </w:p>
    <w:p w14:paraId="436428CC" w14:textId="77777777" w:rsidR="008203A8" w:rsidRPr="003D775F" w:rsidRDefault="008203A8" w:rsidP="008203A8">
      <w:pPr>
        <w:tabs>
          <w:tab w:val="left" w:pos="851"/>
        </w:tabs>
        <w:ind w:left="851"/>
        <w:rPr>
          <w:sz w:val="24"/>
          <w:szCs w:val="24"/>
        </w:rPr>
      </w:pPr>
    </w:p>
    <w:p w14:paraId="747DE09D" w14:textId="77777777" w:rsidR="008203A8" w:rsidRPr="003D775F" w:rsidRDefault="008203A8" w:rsidP="008203A8">
      <w:pPr>
        <w:tabs>
          <w:tab w:val="left" w:pos="851"/>
        </w:tabs>
        <w:ind w:left="851"/>
        <w:rPr>
          <w:sz w:val="24"/>
          <w:szCs w:val="24"/>
          <w:u w:val="single"/>
        </w:rPr>
      </w:pPr>
      <w:r w:rsidRPr="003D775F">
        <w:rPr>
          <w:sz w:val="24"/>
          <w:szCs w:val="24"/>
          <w:u w:val="single"/>
        </w:rPr>
        <w:t>Særlige forholdsregler vedrørende sikker brug hos de dyrearter, som lægemidlet er beregnet til</w:t>
      </w:r>
    </w:p>
    <w:p w14:paraId="15A4F5F6" w14:textId="77777777" w:rsidR="00304467" w:rsidRPr="003D775F" w:rsidRDefault="00304467" w:rsidP="00642297">
      <w:pPr>
        <w:ind w:left="851"/>
        <w:rPr>
          <w:sz w:val="24"/>
          <w:szCs w:val="24"/>
        </w:rPr>
      </w:pPr>
      <w:r w:rsidRPr="003D775F">
        <w:rPr>
          <w:sz w:val="24"/>
          <w:szCs w:val="24"/>
        </w:rPr>
        <w:t>Veterinærlægemidlets sikkerhed er ikke fastlagt for hunde, der vejer under 2,5 kg eller er under 3 måneder gamle.</w:t>
      </w:r>
    </w:p>
    <w:p w14:paraId="747CA266" w14:textId="77777777" w:rsidR="00304467" w:rsidRPr="003D775F" w:rsidRDefault="00304467" w:rsidP="00642297">
      <w:pPr>
        <w:ind w:left="851"/>
        <w:rPr>
          <w:sz w:val="24"/>
          <w:szCs w:val="24"/>
        </w:rPr>
      </w:pPr>
    </w:p>
    <w:p w14:paraId="6C6F208F" w14:textId="77777777" w:rsidR="00304467" w:rsidRPr="003D775F" w:rsidRDefault="00304467" w:rsidP="00642297">
      <w:pPr>
        <w:ind w:left="851"/>
        <w:rPr>
          <w:sz w:val="24"/>
          <w:szCs w:val="24"/>
        </w:rPr>
      </w:pPr>
      <w:r w:rsidRPr="003D775F">
        <w:rPr>
          <w:sz w:val="24"/>
          <w:szCs w:val="24"/>
        </w:rPr>
        <w:t>Ved behandling over længere tid skal leverenzymer monitoreres ved starten af behandlingen, f.eks. efter 2, 4 og 8 uger. Derefter anbefales det at fortsætte med regelmæssig monitorering, f.eks. hver 3.-6. måned. Behandlingen skal seponeres, hvis aktiviteten af leverenzymer stiger markant, eller hvis hunden viser kliniske tegn som anoreksi, apati eller opkastning i kombination med forhøjede leverenzymer.</w:t>
      </w:r>
    </w:p>
    <w:p w14:paraId="7E40F160" w14:textId="77777777" w:rsidR="00304467" w:rsidRPr="003D775F" w:rsidRDefault="00304467" w:rsidP="00642297">
      <w:pPr>
        <w:ind w:left="851"/>
        <w:rPr>
          <w:sz w:val="24"/>
          <w:szCs w:val="24"/>
        </w:rPr>
      </w:pPr>
      <w:r w:rsidRPr="003D775F">
        <w:rPr>
          <w:sz w:val="24"/>
          <w:szCs w:val="24"/>
        </w:rPr>
        <w:t xml:space="preserve"> </w:t>
      </w:r>
    </w:p>
    <w:p w14:paraId="1C78F194" w14:textId="77777777" w:rsidR="00304467" w:rsidRPr="003D775F" w:rsidRDefault="00304467" w:rsidP="00642297">
      <w:pPr>
        <w:ind w:left="851"/>
        <w:rPr>
          <w:sz w:val="24"/>
          <w:szCs w:val="24"/>
        </w:rPr>
      </w:pPr>
      <w:r w:rsidRPr="003D775F">
        <w:rPr>
          <w:sz w:val="24"/>
          <w:szCs w:val="24"/>
        </w:rPr>
        <w:t xml:space="preserve">Anvendelse til hunde med nedsat hjerte- eller nyrefunktion eller til hunde, der er dehydrerede, </w:t>
      </w:r>
    </w:p>
    <w:p w14:paraId="66D87E6D" w14:textId="77777777" w:rsidR="00304467" w:rsidRPr="003D775F" w:rsidRDefault="00304467" w:rsidP="00642297">
      <w:pPr>
        <w:ind w:left="851"/>
        <w:rPr>
          <w:sz w:val="24"/>
          <w:szCs w:val="24"/>
        </w:rPr>
      </w:pPr>
      <w:proofErr w:type="spellStart"/>
      <w:r w:rsidRPr="003D775F">
        <w:rPr>
          <w:sz w:val="24"/>
          <w:szCs w:val="24"/>
        </w:rPr>
        <w:t>hypovolæmiske</w:t>
      </w:r>
      <w:proofErr w:type="spellEnd"/>
      <w:r w:rsidRPr="003D775F">
        <w:rPr>
          <w:sz w:val="24"/>
          <w:szCs w:val="24"/>
        </w:rPr>
        <w:t xml:space="preserve"> eller </w:t>
      </w:r>
      <w:proofErr w:type="spellStart"/>
      <w:r w:rsidRPr="003D775F">
        <w:rPr>
          <w:sz w:val="24"/>
          <w:szCs w:val="24"/>
        </w:rPr>
        <w:t>hypotensive</w:t>
      </w:r>
      <w:proofErr w:type="spellEnd"/>
      <w:r w:rsidRPr="003D775F">
        <w:rPr>
          <w:sz w:val="24"/>
          <w:szCs w:val="24"/>
        </w:rPr>
        <w:t>, kan indebære yderligere risici. Hvis anvendelse ikke kan undgås, skal disse hunde monitoreres omhyggeligt.</w:t>
      </w:r>
    </w:p>
    <w:p w14:paraId="1A76F643" w14:textId="77777777" w:rsidR="00304467" w:rsidRPr="003D775F" w:rsidRDefault="00304467" w:rsidP="00642297">
      <w:pPr>
        <w:ind w:left="851"/>
        <w:rPr>
          <w:sz w:val="24"/>
          <w:szCs w:val="24"/>
        </w:rPr>
      </w:pPr>
      <w:r w:rsidRPr="003D775F">
        <w:rPr>
          <w:sz w:val="24"/>
          <w:szCs w:val="24"/>
        </w:rPr>
        <w:t xml:space="preserve"> </w:t>
      </w:r>
    </w:p>
    <w:p w14:paraId="60D239EF" w14:textId="77777777" w:rsidR="00304467" w:rsidRPr="003D775F" w:rsidRDefault="00304467" w:rsidP="00642297">
      <w:pPr>
        <w:ind w:left="851"/>
        <w:rPr>
          <w:sz w:val="24"/>
          <w:szCs w:val="24"/>
        </w:rPr>
      </w:pPr>
      <w:r w:rsidRPr="003D775F">
        <w:rPr>
          <w:sz w:val="24"/>
          <w:szCs w:val="24"/>
        </w:rPr>
        <w:t xml:space="preserve">Ved anvendelse af lægemidlet til hunde med risiko for mavesår, eller til hunde, der tidligere har udvist intolerance over for andre </w:t>
      </w:r>
      <w:proofErr w:type="spellStart"/>
      <w:r w:rsidRPr="003D775F">
        <w:rPr>
          <w:sz w:val="24"/>
          <w:szCs w:val="24"/>
        </w:rPr>
        <w:t>NSAID'er</w:t>
      </w:r>
      <w:proofErr w:type="spellEnd"/>
      <w:r w:rsidRPr="003D775F">
        <w:rPr>
          <w:sz w:val="24"/>
          <w:szCs w:val="24"/>
        </w:rPr>
        <w:t>, er nøje tilsyn af en dyrlæge påkrævet.</w:t>
      </w:r>
    </w:p>
    <w:p w14:paraId="7C057E9B" w14:textId="77777777" w:rsidR="00304467" w:rsidRPr="003D775F" w:rsidRDefault="00304467" w:rsidP="00642297">
      <w:pPr>
        <w:ind w:left="851"/>
        <w:rPr>
          <w:sz w:val="24"/>
          <w:szCs w:val="24"/>
        </w:rPr>
      </w:pPr>
    </w:p>
    <w:p w14:paraId="79D6F904" w14:textId="77777777" w:rsidR="00304467" w:rsidRPr="003D775F" w:rsidRDefault="00304467" w:rsidP="00642297">
      <w:pPr>
        <w:ind w:left="851"/>
        <w:rPr>
          <w:sz w:val="24"/>
          <w:szCs w:val="24"/>
        </w:rPr>
      </w:pPr>
      <w:r w:rsidRPr="003D775F">
        <w:rPr>
          <w:sz w:val="24"/>
          <w:szCs w:val="24"/>
        </w:rPr>
        <w:t>Tabletterne er tilsat smag. For at undgå indtagelse ved hændeligt uheld skal tabletterne opbevares utilgængeligt for dyr.</w:t>
      </w:r>
    </w:p>
    <w:p w14:paraId="6829C5E0" w14:textId="77777777" w:rsidR="008203A8" w:rsidRPr="003D775F" w:rsidRDefault="008203A8" w:rsidP="008203A8">
      <w:pPr>
        <w:tabs>
          <w:tab w:val="left" w:pos="851"/>
        </w:tabs>
        <w:ind w:left="851"/>
        <w:rPr>
          <w:sz w:val="24"/>
          <w:szCs w:val="24"/>
        </w:rPr>
      </w:pPr>
    </w:p>
    <w:p w14:paraId="25990309" w14:textId="77777777" w:rsidR="008203A8" w:rsidRPr="003D775F" w:rsidRDefault="008203A8" w:rsidP="008203A8">
      <w:pPr>
        <w:tabs>
          <w:tab w:val="left" w:pos="851"/>
        </w:tabs>
        <w:ind w:left="851"/>
        <w:rPr>
          <w:sz w:val="24"/>
          <w:szCs w:val="24"/>
          <w:u w:val="single"/>
        </w:rPr>
      </w:pPr>
      <w:r w:rsidRPr="003D775F">
        <w:rPr>
          <w:sz w:val="24"/>
          <w:szCs w:val="24"/>
          <w:u w:val="single"/>
        </w:rPr>
        <w:t>Særlige forholdsregler for personer, der administrerer veterinærlægemidlet til dyr</w:t>
      </w:r>
    </w:p>
    <w:p w14:paraId="41136314" w14:textId="77777777" w:rsidR="00304467" w:rsidRPr="003D775F" w:rsidRDefault="00304467" w:rsidP="00642297">
      <w:pPr>
        <w:ind w:left="851"/>
        <w:rPr>
          <w:sz w:val="24"/>
          <w:szCs w:val="24"/>
        </w:rPr>
      </w:pPr>
      <w:r w:rsidRPr="003D775F">
        <w:rPr>
          <w:sz w:val="24"/>
          <w:szCs w:val="24"/>
        </w:rPr>
        <w:t xml:space="preserve">Hos gravide kvinder, især dem, der er tæt på terminen, øger forlænget hudkontakt risikoen for præmatur lukning af </w:t>
      </w:r>
      <w:proofErr w:type="spellStart"/>
      <w:r w:rsidRPr="003D775F">
        <w:rPr>
          <w:sz w:val="24"/>
          <w:szCs w:val="24"/>
        </w:rPr>
        <w:t>ductus</w:t>
      </w:r>
      <w:proofErr w:type="spellEnd"/>
      <w:r w:rsidRPr="003D775F">
        <w:rPr>
          <w:sz w:val="24"/>
          <w:szCs w:val="24"/>
        </w:rPr>
        <w:t xml:space="preserve"> </w:t>
      </w:r>
      <w:proofErr w:type="spellStart"/>
      <w:r w:rsidRPr="003D775F">
        <w:rPr>
          <w:sz w:val="24"/>
          <w:szCs w:val="24"/>
        </w:rPr>
        <w:t>arteriosus</w:t>
      </w:r>
      <w:proofErr w:type="spellEnd"/>
      <w:r w:rsidRPr="003D775F">
        <w:rPr>
          <w:sz w:val="24"/>
          <w:szCs w:val="24"/>
        </w:rPr>
        <w:t xml:space="preserve"> hos fostret. Gravide kvinder skal udvise forsigtighed for at undgå eksponering ved hændeligt uheld.</w:t>
      </w:r>
    </w:p>
    <w:p w14:paraId="1FCCC0E6" w14:textId="77777777" w:rsidR="00304467" w:rsidRPr="003D775F" w:rsidRDefault="00304467" w:rsidP="00642297">
      <w:pPr>
        <w:ind w:left="851"/>
        <w:rPr>
          <w:sz w:val="24"/>
          <w:szCs w:val="24"/>
        </w:rPr>
      </w:pPr>
    </w:p>
    <w:p w14:paraId="0D10E7BD" w14:textId="77777777" w:rsidR="00304467" w:rsidRPr="003D775F" w:rsidRDefault="00304467" w:rsidP="00642297">
      <w:pPr>
        <w:ind w:left="851"/>
        <w:rPr>
          <w:sz w:val="24"/>
          <w:szCs w:val="24"/>
        </w:rPr>
      </w:pPr>
      <w:r w:rsidRPr="003D775F">
        <w:rPr>
          <w:sz w:val="24"/>
          <w:szCs w:val="24"/>
        </w:rPr>
        <w:t xml:space="preserve">Utilsigtet indtagelse øger risikoen for bivirkninger som følge af NSAID, særligt hos små børn. Der skal udvises forsigtighed for at undgå børns indtagelse ved hændeligt uheld. For at undgå at børn får adgang til lægemidlet, skal tabletter ikke udtages af blisterkortet før de </w:t>
      </w:r>
      <w:r w:rsidRPr="003D775F">
        <w:rPr>
          <w:sz w:val="24"/>
          <w:szCs w:val="24"/>
        </w:rPr>
        <w:lastRenderedPageBreak/>
        <w:t>skal gives til dyret. Tabletterne skal håndteres og opbevares (i den originale emballage) utilgængeligt for børn.</w:t>
      </w:r>
    </w:p>
    <w:p w14:paraId="5C96E944" w14:textId="77777777" w:rsidR="00304467" w:rsidRPr="003D775F" w:rsidRDefault="00304467" w:rsidP="00642297">
      <w:pPr>
        <w:ind w:left="851"/>
        <w:rPr>
          <w:sz w:val="24"/>
          <w:szCs w:val="24"/>
        </w:rPr>
      </w:pPr>
    </w:p>
    <w:p w14:paraId="247FCAF8" w14:textId="77777777" w:rsidR="00304467" w:rsidRPr="003D775F" w:rsidRDefault="00304467" w:rsidP="00642297">
      <w:pPr>
        <w:ind w:left="851"/>
        <w:rPr>
          <w:sz w:val="24"/>
          <w:szCs w:val="24"/>
        </w:rPr>
      </w:pPr>
      <w:r w:rsidRPr="003D775F">
        <w:rPr>
          <w:sz w:val="24"/>
          <w:szCs w:val="24"/>
        </w:rPr>
        <w:t xml:space="preserve">I tilfælde af utilsigtet indtagelse skal der straks søges lægehjælp, og indlægssedlen eller etiketten bør vises til lægen. </w:t>
      </w:r>
    </w:p>
    <w:p w14:paraId="559A49D5" w14:textId="77777777" w:rsidR="00304467" w:rsidRPr="003D775F" w:rsidRDefault="00304467" w:rsidP="00642297">
      <w:pPr>
        <w:ind w:left="851"/>
        <w:rPr>
          <w:sz w:val="24"/>
          <w:szCs w:val="24"/>
        </w:rPr>
      </w:pPr>
    </w:p>
    <w:p w14:paraId="1B0F63FF" w14:textId="77777777" w:rsidR="00304467" w:rsidRPr="003D775F" w:rsidRDefault="00304467" w:rsidP="00642297">
      <w:pPr>
        <w:ind w:left="851"/>
        <w:rPr>
          <w:sz w:val="24"/>
          <w:szCs w:val="24"/>
        </w:rPr>
      </w:pPr>
      <w:r w:rsidRPr="003D775F">
        <w:rPr>
          <w:sz w:val="24"/>
          <w:szCs w:val="24"/>
        </w:rPr>
        <w:t>Vask hænderne efter brug af veterinærlægemidlet.</w:t>
      </w:r>
    </w:p>
    <w:p w14:paraId="4037D31C" w14:textId="77777777" w:rsidR="008203A8" w:rsidRPr="003D775F" w:rsidRDefault="008203A8" w:rsidP="00642297">
      <w:pPr>
        <w:ind w:left="851"/>
        <w:rPr>
          <w:sz w:val="24"/>
          <w:szCs w:val="24"/>
        </w:rPr>
      </w:pPr>
    </w:p>
    <w:p w14:paraId="38AAA320" w14:textId="77777777" w:rsidR="008203A8" w:rsidRPr="003D775F" w:rsidRDefault="008203A8" w:rsidP="008203A8">
      <w:pPr>
        <w:tabs>
          <w:tab w:val="left" w:pos="851"/>
        </w:tabs>
        <w:ind w:left="851"/>
        <w:rPr>
          <w:sz w:val="24"/>
          <w:szCs w:val="24"/>
          <w:u w:val="single"/>
        </w:rPr>
      </w:pPr>
      <w:r w:rsidRPr="003D775F">
        <w:rPr>
          <w:sz w:val="24"/>
          <w:szCs w:val="24"/>
          <w:u w:val="single"/>
        </w:rPr>
        <w:t>Særlige forholdsregler vedrørende beskyttelse af miljøet</w:t>
      </w:r>
    </w:p>
    <w:p w14:paraId="3B28E98C" w14:textId="77777777" w:rsidR="00304467" w:rsidRPr="003D775F" w:rsidRDefault="00304467" w:rsidP="00642297">
      <w:pPr>
        <w:ind w:left="851"/>
        <w:rPr>
          <w:sz w:val="24"/>
          <w:szCs w:val="24"/>
        </w:rPr>
      </w:pPr>
      <w:r w:rsidRPr="003D775F">
        <w:rPr>
          <w:sz w:val="24"/>
          <w:szCs w:val="24"/>
        </w:rPr>
        <w:t>Ikke relevant.</w:t>
      </w:r>
    </w:p>
    <w:p w14:paraId="25F1A069" w14:textId="77777777" w:rsidR="008203A8" w:rsidRPr="003D775F" w:rsidRDefault="008203A8" w:rsidP="008203A8">
      <w:pPr>
        <w:tabs>
          <w:tab w:val="left" w:pos="851"/>
        </w:tabs>
        <w:ind w:left="851"/>
        <w:rPr>
          <w:sz w:val="24"/>
          <w:szCs w:val="24"/>
        </w:rPr>
      </w:pPr>
    </w:p>
    <w:p w14:paraId="41A3A7AC" w14:textId="77777777" w:rsidR="008203A8" w:rsidRPr="003D775F" w:rsidRDefault="008203A8" w:rsidP="008203A8">
      <w:pPr>
        <w:tabs>
          <w:tab w:val="left" w:pos="851"/>
        </w:tabs>
        <w:ind w:left="851"/>
        <w:rPr>
          <w:sz w:val="24"/>
          <w:szCs w:val="24"/>
          <w:u w:val="single"/>
        </w:rPr>
      </w:pPr>
      <w:r w:rsidRPr="003D775F">
        <w:rPr>
          <w:sz w:val="24"/>
          <w:szCs w:val="24"/>
          <w:u w:val="single"/>
        </w:rPr>
        <w:t>Andre forholdsregler</w:t>
      </w:r>
    </w:p>
    <w:p w14:paraId="3E644EEC" w14:textId="7A69958F" w:rsidR="008203A8" w:rsidRPr="003D775F" w:rsidRDefault="00304467" w:rsidP="008203A8">
      <w:pPr>
        <w:tabs>
          <w:tab w:val="left" w:pos="851"/>
        </w:tabs>
        <w:ind w:left="851"/>
        <w:rPr>
          <w:sz w:val="24"/>
          <w:szCs w:val="24"/>
        </w:rPr>
      </w:pPr>
      <w:r w:rsidRPr="003D775F">
        <w:rPr>
          <w:sz w:val="24"/>
          <w:szCs w:val="24"/>
        </w:rPr>
        <w:t>-</w:t>
      </w:r>
    </w:p>
    <w:p w14:paraId="29347A9E" w14:textId="77777777" w:rsidR="008203A8" w:rsidRPr="003D775F" w:rsidRDefault="008203A8" w:rsidP="008203A8">
      <w:pPr>
        <w:tabs>
          <w:tab w:val="left" w:pos="851"/>
        </w:tabs>
        <w:ind w:left="851"/>
        <w:rPr>
          <w:sz w:val="24"/>
          <w:szCs w:val="24"/>
        </w:rPr>
      </w:pPr>
    </w:p>
    <w:p w14:paraId="5D50D2CB" w14:textId="77777777" w:rsidR="008203A8" w:rsidRPr="003D775F" w:rsidRDefault="008203A8" w:rsidP="008203A8">
      <w:pPr>
        <w:tabs>
          <w:tab w:val="left" w:pos="851"/>
        </w:tabs>
        <w:ind w:left="851" w:hanging="851"/>
        <w:rPr>
          <w:b/>
          <w:sz w:val="24"/>
          <w:szCs w:val="24"/>
        </w:rPr>
      </w:pPr>
      <w:r w:rsidRPr="003D775F">
        <w:rPr>
          <w:b/>
          <w:sz w:val="24"/>
          <w:szCs w:val="24"/>
        </w:rPr>
        <w:t>3.6</w:t>
      </w:r>
      <w:r w:rsidRPr="003D775F">
        <w:rPr>
          <w:b/>
          <w:sz w:val="24"/>
          <w:szCs w:val="24"/>
        </w:rPr>
        <w:tab/>
        <w:t>Bivirkninger</w:t>
      </w:r>
    </w:p>
    <w:p w14:paraId="083F9AEC" w14:textId="77777777" w:rsidR="00304467" w:rsidRPr="003D775F" w:rsidRDefault="00304467" w:rsidP="00642297">
      <w:pPr>
        <w:ind w:left="851"/>
        <w:rPr>
          <w:sz w:val="24"/>
          <w:szCs w:val="24"/>
        </w:rPr>
      </w:pPr>
      <w:r w:rsidRPr="003D775F">
        <w:rPr>
          <w:sz w:val="24"/>
          <w:szCs w:val="24"/>
        </w:rPr>
        <w:t>Hunde:</w:t>
      </w:r>
    </w:p>
    <w:p w14:paraId="0B27041D" w14:textId="77777777" w:rsidR="00304467" w:rsidRPr="003D775F" w:rsidRDefault="00304467" w:rsidP="003B3465">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304467" w:rsidRPr="003D775F" w14:paraId="0E9B22C5" w14:textId="77777777" w:rsidTr="00642297">
        <w:tc>
          <w:tcPr>
            <w:tcW w:w="2482" w:type="pct"/>
            <w:tcBorders>
              <w:top w:val="single" w:sz="4" w:space="0" w:color="auto"/>
              <w:left w:val="single" w:sz="4" w:space="0" w:color="auto"/>
              <w:bottom w:val="single" w:sz="4" w:space="0" w:color="auto"/>
              <w:right w:val="single" w:sz="4" w:space="0" w:color="auto"/>
            </w:tcBorders>
            <w:hideMark/>
          </w:tcPr>
          <w:p w14:paraId="72D57EBC" w14:textId="77777777" w:rsidR="00304467" w:rsidRPr="003D775F" w:rsidRDefault="00304467">
            <w:pPr>
              <w:spacing w:before="60" w:after="60"/>
              <w:rPr>
                <w:sz w:val="24"/>
                <w:szCs w:val="24"/>
              </w:rPr>
            </w:pPr>
            <w:r w:rsidRPr="003D775F">
              <w:rPr>
                <w:sz w:val="24"/>
                <w:szCs w:val="24"/>
              </w:rPr>
              <w:t>Meget almindelig</w:t>
            </w:r>
          </w:p>
          <w:p w14:paraId="036BE6F7" w14:textId="77777777" w:rsidR="00304467" w:rsidRPr="003D775F" w:rsidRDefault="00304467">
            <w:pPr>
              <w:spacing w:before="60" w:after="60"/>
              <w:rPr>
                <w:sz w:val="24"/>
                <w:szCs w:val="24"/>
              </w:rPr>
            </w:pPr>
            <w:r w:rsidRPr="003D775F">
              <w:rPr>
                <w:sz w:val="24"/>
                <w:szCs w:val="24"/>
              </w:rPr>
              <w:t>(&gt; 1 dyr ud af 10 behandlede dyr):</w:t>
            </w:r>
          </w:p>
        </w:tc>
        <w:tc>
          <w:tcPr>
            <w:tcW w:w="2518" w:type="pct"/>
            <w:tcBorders>
              <w:top w:val="single" w:sz="4" w:space="0" w:color="auto"/>
              <w:left w:val="single" w:sz="4" w:space="0" w:color="auto"/>
              <w:bottom w:val="single" w:sz="4" w:space="0" w:color="auto"/>
              <w:right w:val="single" w:sz="4" w:space="0" w:color="auto"/>
            </w:tcBorders>
            <w:hideMark/>
          </w:tcPr>
          <w:p w14:paraId="5D883E29" w14:textId="77777777" w:rsidR="00304467" w:rsidRPr="003D775F" w:rsidRDefault="00304467">
            <w:pPr>
              <w:spacing w:before="60" w:after="60"/>
              <w:rPr>
                <w:sz w:val="24"/>
                <w:szCs w:val="24"/>
              </w:rPr>
            </w:pPr>
            <w:proofErr w:type="spellStart"/>
            <w:r w:rsidRPr="003D775F">
              <w:rPr>
                <w:sz w:val="24"/>
                <w:szCs w:val="24"/>
              </w:rPr>
              <w:t>Gastrointestinale</w:t>
            </w:r>
            <w:proofErr w:type="spellEnd"/>
            <w:r w:rsidRPr="003D775F">
              <w:rPr>
                <w:sz w:val="24"/>
                <w:szCs w:val="24"/>
              </w:rPr>
              <w:t xml:space="preserve"> bivirkninger.</w:t>
            </w:r>
            <w:r w:rsidRPr="003D775F">
              <w:rPr>
                <w:iCs/>
                <w:sz w:val="24"/>
                <w:szCs w:val="24"/>
                <w:vertAlign w:val="superscript"/>
              </w:rPr>
              <w:t>1</w:t>
            </w:r>
          </w:p>
          <w:p w14:paraId="4EC5A015" w14:textId="77777777" w:rsidR="00304467" w:rsidRPr="003D775F" w:rsidRDefault="00304467">
            <w:pPr>
              <w:spacing w:before="60" w:after="60"/>
              <w:rPr>
                <w:iCs/>
                <w:sz w:val="24"/>
                <w:szCs w:val="24"/>
              </w:rPr>
            </w:pPr>
            <w:r w:rsidRPr="003D775F">
              <w:rPr>
                <w:sz w:val="24"/>
                <w:szCs w:val="24"/>
              </w:rPr>
              <w:t>Opkastning, blød fæces.</w:t>
            </w:r>
            <w:r w:rsidRPr="003D775F">
              <w:rPr>
                <w:iCs/>
                <w:sz w:val="24"/>
                <w:szCs w:val="24"/>
                <w:vertAlign w:val="superscript"/>
              </w:rPr>
              <w:t>1</w:t>
            </w:r>
          </w:p>
        </w:tc>
      </w:tr>
      <w:tr w:rsidR="00304467" w:rsidRPr="003D775F" w14:paraId="46BFF1F7" w14:textId="77777777" w:rsidTr="00642297">
        <w:tc>
          <w:tcPr>
            <w:tcW w:w="2482" w:type="pct"/>
            <w:tcBorders>
              <w:top w:val="single" w:sz="4" w:space="0" w:color="auto"/>
              <w:left w:val="single" w:sz="4" w:space="0" w:color="auto"/>
              <w:bottom w:val="single" w:sz="4" w:space="0" w:color="auto"/>
              <w:right w:val="single" w:sz="4" w:space="0" w:color="auto"/>
            </w:tcBorders>
            <w:hideMark/>
          </w:tcPr>
          <w:p w14:paraId="70918A93" w14:textId="77777777" w:rsidR="00304467" w:rsidRPr="003D775F" w:rsidRDefault="00304467">
            <w:pPr>
              <w:spacing w:before="60" w:after="60"/>
              <w:rPr>
                <w:sz w:val="24"/>
                <w:szCs w:val="24"/>
              </w:rPr>
            </w:pPr>
            <w:r w:rsidRPr="003D775F">
              <w:rPr>
                <w:sz w:val="24"/>
                <w:szCs w:val="24"/>
              </w:rPr>
              <w:t>Almindelig</w:t>
            </w:r>
          </w:p>
          <w:p w14:paraId="1A7E0D49" w14:textId="77777777" w:rsidR="00304467" w:rsidRPr="003D775F" w:rsidRDefault="00304467">
            <w:pPr>
              <w:spacing w:before="60" w:after="60"/>
              <w:rPr>
                <w:sz w:val="24"/>
                <w:szCs w:val="24"/>
              </w:rPr>
            </w:pPr>
            <w:r w:rsidRPr="003D775F">
              <w:rPr>
                <w:sz w:val="24"/>
                <w:szCs w:val="24"/>
              </w:rPr>
              <w:t>(1 til 10 dyr ud af 100 behandlede dyr):</w:t>
            </w:r>
          </w:p>
        </w:tc>
        <w:tc>
          <w:tcPr>
            <w:tcW w:w="2518" w:type="pct"/>
            <w:tcBorders>
              <w:top w:val="single" w:sz="4" w:space="0" w:color="auto"/>
              <w:left w:val="single" w:sz="4" w:space="0" w:color="auto"/>
              <w:bottom w:val="single" w:sz="4" w:space="0" w:color="auto"/>
              <w:right w:val="single" w:sz="4" w:space="0" w:color="auto"/>
            </w:tcBorders>
            <w:hideMark/>
          </w:tcPr>
          <w:p w14:paraId="70D061F0" w14:textId="77777777" w:rsidR="00304467" w:rsidRPr="003D775F" w:rsidRDefault="00304467">
            <w:pPr>
              <w:spacing w:before="60" w:after="60"/>
              <w:rPr>
                <w:sz w:val="24"/>
                <w:szCs w:val="24"/>
              </w:rPr>
            </w:pPr>
            <w:r w:rsidRPr="003D775F">
              <w:rPr>
                <w:sz w:val="24"/>
                <w:szCs w:val="24"/>
              </w:rPr>
              <w:t>Nedsat appetit.</w:t>
            </w:r>
            <w:r w:rsidRPr="003D775F">
              <w:rPr>
                <w:iCs/>
                <w:sz w:val="24"/>
                <w:szCs w:val="24"/>
                <w:vertAlign w:val="superscript"/>
              </w:rPr>
              <w:t>1</w:t>
            </w:r>
          </w:p>
          <w:p w14:paraId="054A2BC7" w14:textId="3EFFAE76" w:rsidR="00304467" w:rsidRPr="003D775F" w:rsidRDefault="00304467">
            <w:pPr>
              <w:spacing w:before="60" w:after="60"/>
              <w:rPr>
                <w:sz w:val="24"/>
                <w:szCs w:val="24"/>
              </w:rPr>
            </w:pPr>
            <w:r w:rsidRPr="003D775F">
              <w:rPr>
                <w:sz w:val="24"/>
                <w:szCs w:val="24"/>
              </w:rPr>
              <w:t>Diarré.</w:t>
            </w:r>
            <w:r w:rsidRPr="003D775F">
              <w:rPr>
                <w:iCs/>
                <w:sz w:val="24"/>
                <w:szCs w:val="24"/>
                <w:vertAlign w:val="superscript"/>
              </w:rPr>
              <w:t>1</w:t>
            </w:r>
          </w:p>
          <w:p w14:paraId="097E20E0" w14:textId="77777777" w:rsidR="00304467" w:rsidRPr="003D775F" w:rsidRDefault="00304467">
            <w:pPr>
              <w:spacing w:before="60" w:after="60"/>
              <w:rPr>
                <w:iCs/>
                <w:sz w:val="24"/>
                <w:szCs w:val="24"/>
              </w:rPr>
            </w:pPr>
            <w:r w:rsidRPr="003D775F">
              <w:rPr>
                <w:sz w:val="24"/>
                <w:szCs w:val="24"/>
              </w:rPr>
              <w:t>Forhøjede leverenzymer.</w:t>
            </w:r>
            <w:r w:rsidRPr="003D775F">
              <w:rPr>
                <w:iCs/>
                <w:sz w:val="24"/>
                <w:szCs w:val="24"/>
                <w:vertAlign w:val="superscript"/>
              </w:rPr>
              <w:t xml:space="preserve"> 2</w:t>
            </w:r>
          </w:p>
        </w:tc>
      </w:tr>
      <w:tr w:rsidR="00304467" w:rsidRPr="003D775F" w14:paraId="2D298753" w14:textId="77777777" w:rsidTr="00642297">
        <w:tc>
          <w:tcPr>
            <w:tcW w:w="2482" w:type="pct"/>
            <w:tcBorders>
              <w:top w:val="single" w:sz="4" w:space="0" w:color="auto"/>
              <w:left w:val="single" w:sz="4" w:space="0" w:color="auto"/>
              <w:bottom w:val="single" w:sz="4" w:space="0" w:color="auto"/>
              <w:right w:val="single" w:sz="4" w:space="0" w:color="auto"/>
            </w:tcBorders>
            <w:hideMark/>
          </w:tcPr>
          <w:p w14:paraId="4CB25A3C" w14:textId="77777777" w:rsidR="00304467" w:rsidRPr="003D775F" w:rsidRDefault="00304467">
            <w:pPr>
              <w:spacing w:before="60" w:after="60"/>
              <w:rPr>
                <w:sz w:val="24"/>
                <w:szCs w:val="24"/>
              </w:rPr>
            </w:pPr>
            <w:r w:rsidRPr="003D775F">
              <w:rPr>
                <w:sz w:val="24"/>
                <w:szCs w:val="24"/>
              </w:rPr>
              <w:t>Ikke almindelig</w:t>
            </w:r>
          </w:p>
          <w:p w14:paraId="713C90E7" w14:textId="77777777" w:rsidR="00304467" w:rsidRPr="003D775F" w:rsidRDefault="00304467">
            <w:pPr>
              <w:spacing w:before="60" w:after="60"/>
              <w:rPr>
                <w:sz w:val="24"/>
                <w:szCs w:val="24"/>
              </w:rPr>
            </w:pPr>
            <w:r w:rsidRPr="003D775F">
              <w:rPr>
                <w:sz w:val="24"/>
                <w:szCs w:val="24"/>
              </w:rPr>
              <w:t>(1 til 10 dyr ud af 1.000 behandlede dyr):</w:t>
            </w:r>
          </w:p>
        </w:tc>
        <w:tc>
          <w:tcPr>
            <w:tcW w:w="2518" w:type="pct"/>
            <w:tcBorders>
              <w:top w:val="single" w:sz="4" w:space="0" w:color="auto"/>
              <w:left w:val="single" w:sz="4" w:space="0" w:color="auto"/>
              <w:bottom w:val="single" w:sz="4" w:space="0" w:color="auto"/>
              <w:right w:val="single" w:sz="4" w:space="0" w:color="auto"/>
            </w:tcBorders>
            <w:hideMark/>
          </w:tcPr>
          <w:p w14:paraId="3B8FD758" w14:textId="71D4C8E5" w:rsidR="00304467" w:rsidRPr="003D775F" w:rsidRDefault="00304467">
            <w:pPr>
              <w:spacing w:before="60" w:after="60"/>
              <w:rPr>
                <w:iCs/>
                <w:sz w:val="24"/>
                <w:szCs w:val="24"/>
              </w:rPr>
            </w:pPr>
            <w:r w:rsidRPr="003D775F">
              <w:rPr>
                <w:sz w:val="24"/>
                <w:szCs w:val="24"/>
              </w:rPr>
              <w:t>Blod i fæces</w:t>
            </w:r>
            <w:r w:rsidRPr="003D775F">
              <w:rPr>
                <w:iCs/>
                <w:sz w:val="24"/>
                <w:szCs w:val="24"/>
                <w:vertAlign w:val="superscript"/>
              </w:rPr>
              <w:t>1</w:t>
            </w:r>
            <w:r w:rsidRPr="003D775F">
              <w:rPr>
                <w:iCs/>
                <w:sz w:val="24"/>
                <w:szCs w:val="24"/>
              </w:rPr>
              <w:t>, opkastning</w:t>
            </w:r>
            <w:r w:rsidRPr="003D775F">
              <w:rPr>
                <w:iCs/>
                <w:sz w:val="24"/>
                <w:szCs w:val="24"/>
                <w:vertAlign w:val="superscript"/>
              </w:rPr>
              <w:t>3</w:t>
            </w:r>
            <w:r w:rsidRPr="003D775F">
              <w:rPr>
                <w:iCs/>
                <w:sz w:val="24"/>
                <w:szCs w:val="24"/>
              </w:rPr>
              <w:t>.</w:t>
            </w:r>
          </w:p>
          <w:p w14:paraId="18451454" w14:textId="77777777" w:rsidR="00304467" w:rsidRPr="003D775F" w:rsidRDefault="00304467">
            <w:pPr>
              <w:spacing w:before="60" w:after="60"/>
              <w:rPr>
                <w:iCs/>
                <w:sz w:val="24"/>
                <w:szCs w:val="24"/>
              </w:rPr>
            </w:pPr>
            <w:r w:rsidRPr="003D775F">
              <w:rPr>
                <w:iCs/>
                <w:sz w:val="24"/>
                <w:szCs w:val="24"/>
              </w:rPr>
              <w:t>Tab af appetit, apati.</w:t>
            </w:r>
            <w:r w:rsidRPr="003D775F">
              <w:rPr>
                <w:iCs/>
                <w:sz w:val="24"/>
                <w:szCs w:val="24"/>
                <w:vertAlign w:val="superscript"/>
              </w:rPr>
              <w:t>3</w:t>
            </w:r>
          </w:p>
        </w:tc>
      </w:tr>
      <w:tr w:rsidR="00304467" w:rsidRPr="003D775F" w14:paraId="78378D39" w14:textId="77777777" w:rsidTr="00642297">
        <w:tc>
          <w:tcPr>
            <w:tcW w:w="2482" w:type="pct"/>
            <w:tcBorders>
              <w:top w:val="single" w:sz="4" w:space="0" w:color="auto"/>
              <w:left w:val="single" w:sz="4" w:space="0" w:color="auto"/>
              <w:bottom w:val="single" w:sz="4" w:space="0" w:color="auto"/>
              <w:right w:val="single" w:sz="4" w:space="0" w:color="auto"/>
            </w:tcBorders>
            <w:hideMark/>
          </w:tcPr>
          <w:p w14:paraId="2D394675" w14:textId="77777777" w:rsidR="00304467" w:rsidRPr="003D775F" w:rsidRDefault="00304467">
            <w:pPr>
              <w:spacing w:before="60" w:after="60"/>
              <w:rPr>
                <w:sz w:val="24"/>
                <w:szCs w:val="24"/>
              </w:rPr>
            </w:pPr>
            <w:r w:rsidRPr="003D775F">
              <w:rPr>
                <w:sz w:val="24"/>
                <w:szCs w:val="24"/>
              </w:rPr>
              <w:t>Meget sjælden</w:t>
            </w:r>
          </w:p>
          <w:p w14:paraId="0950BF0A" w14:textId="77777777" w:rsidR="00304467" w:rsidRPr="003D775F" w:rsidRDefault="00304467">
            <w:pPr>
              <w:spacing w:before="60" w:after="60"/>
              <w:rPr>
                <w:sz w:val="24"/>
                <w:szCs w:val="24"/>
              </w:rPr>
            </w:pPr>
            <w:r w:rsidRPr="003D775F">
              <w:rPr>
                <w:sz w:val="24"/>
                <w:szCs w:val="24"/>
              </w:rPr>
              <w:t>(&lt; 1 dyr ud af 10.000 behandlede dyr, herunder enkeltstående indberetninger):</w:t>
            </w:r>
          </w:p>
        </w:tc>
        <w:tc>
          <w:tcPr>
            <w:tcW w:w="2518" w:type="pct"/>
            <w:tcBorders>
              <w:top w:val="single" w:sz="4" w:space="0" w:color="auto"/>
              <w:left w:val="single" w:sz="4" w:space="0" w:color="auto"/>
              <w:bottom w:val="single" w:sz="4" w:space="0" w:color="auto"/>
              <w:right w:val="single" w:sz="4" w:space="0" w:color="auto"/>
            </w:tcBorders>
            <w:hideMark/>
          </w:tcPr>
          <w:p w14:paraId="79BD8F83" w14:textId="77777777" w:rsidR="00304467" w:rsidRPr="003D775F" w:rsidRDefault="00304467">
            <w:pPr>
              <w:spacing w:before="60" w:after="60"/>
              <w:rPr>
                <w:iCs/>
                <w:sz w:val="24"/>
                <w:szCs w:val="24"/>
              </w:rPr>
            </w:pPr>
            <w:r w:rsidRPr="003D775F">
              <w:rPr>
                <w:sz w:val="24"/>
                <w:szCs w:val="24"/>
              </w:rPr>
              <w:t>Letargi.</w:t>
            </w:r>
          </w:p>
        </w:tc>
      </w:tr>
    </w:tbl>
    <w:p w14:paraId="0631AEA2" w14:textId="1E1DA52D" w:rsidR="00304467" w:rsidRPr="003D775F" w:rsidRDefault="00304467" w:rsidP="00642297">
      <w:pPr>
        <w:ind w:left="1134" w:hanging="283"/>
        <w:rPr>
          <w:sz w:val="24"/>
          <w:szCs w:val="24"/>
        </w:rPr>
      </w:pPr>
      <w:bookmarkStart w:id="0" w:name="_Hlk66891708"/>
      <w:r w:rsidRPr="003D775F">
        <w:rPr>
          <w:iCs/>
          <w:sz w:val="24"/>
          <w:szCs w:val="24"/>
          <w:vertAlign w:val="superscript"/>
        </w:rPr>
        <w:t xml:space="preserve">1 </w:t>
      </w:r>
      <w:r w:rsidR="00642297" w:rsidRPr="003D775F">
        <w:rPr>
          <w:iCs/>
          <w:sz w:val="24"/>
          <w:szCs w:val="24"/>
          <w:vertAlign w:val="superscript"/>
        </w:rPr>
        <w:tab/>
      </w:r>
      <w:r w:rsidRPr="003D775F">
        <w:rPr>
          <w:sz w:val="24"/>
          <w:szCs w:val="24"/>
        </w:rPr>
        <w:t>De fleste tilfælde var milde og bedring indtrådte uden behandling.</w:t>
      </w:r>
    </w:p>
    <w:p w14:paraId="3B05381F" w14:textId="7256685E" w:rsidR="00304467" w:rsidRPr="003D775F" w:rsidRDefault="00304467" w:rsidP="00642297">
      <w:pPr>
        <w:ind w:left="1134" w:hanging="283"/>
        <w:rPr>
          <w:sz w:val="24"/>
          <w:szCs w:val="24"/>
        </w:rPr>
      </w:pPr>
      <w:r w:rsidRPr="003D775F">
        <w:rPr>
          <w:iCs/>
          <w:sz w:val="24"/>
          <w:szCs w:val="24"/>
          <w:vertAlign w:val="superscript"/>
        </w:rPr>
        <w:t xml:space="preserve">2 </w:t>
      </w:r>
      <w:r w:rsidR="00642297" w:rsidRPr="003D775F">
        <w:rPr>
          <w:iCs/>
          <w:sz w:val="24"/>
          <w:szCs w:val="24"/>
          <w:vertAlign w:val="superscript"/>
        </w:rPr>
        <w:tab/>
      </w:r>
      <w:r w:rsidRPr="003D775F">
        <w:rPr>
          <w:sz w:val="24"/>
          <w:szCs w:val="24"/>
        </w:rPr>
        <w:t>Der blev ikke set stigning i aktiviteten af leverenzymer hos hunde behandlet i op til 2 uger. Dog var stigning i aktiviteten af leverenzymer almindelig ved behandling over længere tid. I de fleste tilfælde var der ingen kliniske tegn, og aktiviteten af leverenzymer blev enten stabiliseret eller faldt ved fortsat behandling.</w:t>
      </w:r>
    </w:p>
    <w:p w14:paraId="5246CABD" w14:textId="77EEC0C0" w:rsidR="00304467" w:rsidRPr="003D775F" w:rsidRDefault="00304467" w:rsidP="00642297">
      <w:pPr>
        <w:ind w:left="1134" w:hanging="283"/>
        <w:rPr>
          <w:sz w:val="24"/>
          <w:szCs w:val="24"/>
        </w:rPr>
      </w:pPr>
      <w:r w:rsidRPr="003D775F">
        <w:rPr>
          <w:iCs/>
          <w:sz w:val="24"/>
          <w:szCs w:val="24"/>
          <w:vertAlign w:val="superscript"/>
        </w:rPr>
        <w:t xml:space="preserve">3 </w:t>
      </w:r>
      <w:r w:rsidR="00642297" w:rsidRPr="003D775F">
        <w:rPr>
          <w:iCs/>
          <w:sz w:val="24"/>
          <w:szCs w:val="24"/>
          <w:vertAlign w:val="superscript"/>
        </w:rPr>
        <w:tab/>
      </w:r>
      <w:r w:rsidRPr="003D775F">
        <w:rPr>
          <w:sz w:val="24"/>
          <w:szCs w:val="24"/>
        </w:rPr>
        <w:t>Kliniske tegn forbundet med stigning i aktiviteten af leverenzymer.</w:t>
      </w:r>
    </w:p>
    <w:p w14:paraId="00DC8776" w14:textId="2C8FE896" w:rsidR="00304467" w:rsidRPr="003D775F" w:rsidRDefault="00304467" w:rsidP="003B3465">
      <w:pPr>
        <w:ind w:left="851"/>
        <w:rPr>
          <w:sz w:val="24"/>
          <w:szCs w:val="24"/>
        </w:rPr>
      </w:pPr>
    </w:p>
    <w:p w14:paraId="27456255" w14:textId="77777777" w:rsidR="00304467" w:rsidRPr="003D775F" w:rsidRDefault="00304467" w:rsidP="00642297">
      <w:pPr>
        <w:ind w:left="851"/>
        <w:rPr>
          <w:sz w:val="24"/>
          <w:szCs w:val="24"/>
        </w:rPr>
      </w:pPr>
      <w:r w:rsidRPr="003D775F">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0"/>
    </w:p>
    <w:p w14:paraId="048C942D" w14:textId="77777777" w:rsidR="008203A8" w:rsidRPr="003D775F" w:rsidRDefault="008203A8" w:rsidP="008203A8">
      <w:pPr>
        <w:tabs>
          <w:tab w:val="left" w:pos="851"/>
        </w:tabs>
        <w:ind w:left="851"/>
        <w:rPr>
          <w:sz w:val="24"/>
          <w:szCs w:val="24"/>
        </w:rPr>
      </w:pPr>
    </w:p>
    <w:p w14:paraId="201D305B" w14:textId="77777777" w:rsidR="008203A8" w:rsidRPr="003D775F" w:rsidRDefault="008203A8" w:rsidP="008203A8">
      <w:pPr>
        <w:tabs>
          <w:tab w:val="left" w:pos="851"/>
        </w:tabs>
        <w:ind w:left="851" w:hanging="851"/>
        <w:rPr>
          <w:b/>
          <w:sz w:val="24"/>
          <w:szCs w:val="24"/>
        </w:rPr>
      </w:pPr>
      <w:r w:rsidRPr="003D775F">
        <w:rPr>
          <w:b/>
          <w:sz w:val="24"/>
          <w:szCs w:val="24"/>
        </w:rPr>
        <w:t>3.7</w:t>
      </w:r>
      <w:r w:rsidRPr="003D775F">
        <w:rPr>
          <w:b/>
          <w:sz w:val="24"/>
          <w:szCs w:val="24"/>
        </w:rPr>
        <w:tab/>
        <w:t>Anvendelse under drægtighed, laktation eller æglægning</w:t>
      </w:r>
    </w:p>
    <w:p w14:paraId="2DCF95A4" w14:textId="77777777" w:rsidR="00304467" w:rsidRPr="003D775F" w:rsidRDefault="00304467" w:rsidP="00642297">
      <w:pPr>
        <w:ind w:left="851"/>
        <w:rPr>
          <w:sz w:val="24"/>
          <w:szCs w:val="24"/>
        </w:rPr>
      </w:pPr>
      <w:r w:rsidRPr="003D775F">
        <w:rPr>
          <w:sz w:val="24"/>
          <w:szCs w:val="24"/>
        </w:rPr>
        <w:t>Veterinærlægemidlets sikkerhed under drægtighed og diegivning er ikke fastlagt.</w:t>
      </w:r>
    </w:p>
    <w:p w14:paraId="0FAC7326" w14:textId="77777777" w:rsidR="00304467" w:rsidRPr="003D775F" w:rsidRDefault="00304467" w:rsidP="00642297">
      <w:pPr>
        <w:ind w:left="851"/>
        <w:rPr>
          <w:sz w:val="24"/>
          <w:szCs w:val="24"/>
        </w:rPr>
      </w:pPr>
    </w:p>
    <w:p w14:paraId="65CA1F9E" w14:textId="77777777" w:rsidR="00304467" w:rsidRPr="003D775F" w:rsidRDefault="00304467" w:rsidP="00642297">
      <w:pPr>
        <w:ind w:left="851"/>
        <w:rPr>
          <w:sz w:val="24"/>
          <w:szCs w:val="24"/>
        </w:rPr>
      </w:pPr>
      <w:r w:rsidRPr="003D775F">
        <w:rPr>
          <w:sz w:val="24"/>
          <w:szCs w:val="24"/>
          <w:u w:val="single"/>
        </w:rPr>
        <w:t>Drægtighed og diegivning</w:t>
      </w:r>
      <w:r w:rsidRPr="003D775F">
        <w:rPr>
          <w:sz w:val="24"/>
          <w:szCs w:val="24"/>
        </w:rPr>
        <w:t>:</w:t>
      </w:r>
    </w:p>
    <w:p w14:paraId="162BCDB0" w14:textId="77777777" w:rsidR="00304467" w:rsidRPr="003D775F" w:rsidRDefault="00304467" w:rsidP="00642297">
      <w:pPr>
        <w:ind w:left="851"/>
        <w:rPr>
          <w:sz w:val="24"/>
          <w:szCs w:val="24"/>
        </w:rPr>
      </w:pPr>
      <w:r w:rsidRPr="003D775F">
        <w:rPr>
          <w:sz w:val="24"/>
          <w:szCs w:val="24"/>
        </w:rPr>
        <w:t xml:space="preserve">Må ikke anvendes under drægtighed og diegivning. </w:t>
      </w:r>
    </w:p>
    <w:p w14:paraId="297E91E2" w14:textId="77777777" w:rsidR="00304467" w:rsidRPr="003D775F" w:rsidRDefault="00304467" w:rsidP="00642297">
      <w:pPr>
        <w:ind w:left="851"/>
        <w:rPr>
          <w:sz w:val="24"/>
          <w:szCs w:val="24"/>
        </w:rPr>
      </w:pPr>
    </w:p>
    <w:p w14:paraId="77AF66BC" w14:textId="77777777" w:rsidR="00304467" w:rsidRPr="003D775F" w:rsidRDefault="00304467" w:rsidP="00642297">
      <w:pPr>
        <w:ind w:left="851"/>
        <w:rPr>
          <w:sz w:val="24"/>
          <w:szCs w:val="24"/>
        </w:rPr>
      </w:pPr>
      <w:r w:rsidRPr="003D775F">
        <w:rPr>
          <w:sz w:val="24"/>
          <w:szCs w:val="24"/>
          <w:u w:val="single"/>
        </w:rPr>
        <w:t>Fertilitet</w:t>
      </w:r>
      <w:r w:rsidRPr="003D775F">
        <w:rPr>
          <w:sz w:val="24"/>
          <w:szCs w:val="24"/>
        </w:rPr>
        <w:t>:</w:t>
      </w:r>
    </w:p>
    <w:p w14:paraId="1F05401F" w14:textId="77777777" w:rsidR="00304467" w:rsidRPr="003D775F" w:rsidRDefault="00304467" w:rsidP="00642297">
      <w:pPr>
        <w:ind w:left="851"/>
        <w:rPr>
          <w:sz w:val="24"/>
          <w:szCs w:val="24"/>
        </w:rPr>
      </w:pPr>
      <w:r w:rsidRPr="003D775F">
        <w:rPr>
          <w:sz w:val="24"/>
          <w:szCs w:val="24"/>
        </w:rPr>
        <w:t>Må ikke anvendes til avlsdyr.</w:t>
      </w:r>
    </w:p>
    <w:p w14:paraId="749272AA" w14:textId="77777777" w:rsidR="008203A8" w:rsidRPr="003D775F" w:rsidRDefault="008203A8" w:rsidP="008203A8">
      <w:pPr>
        <w:tabs>
          <w:tab w:val="left" w:pos="851"/>
        </w:tabs>
        <w:ind w:left="851"/>
        <w:rPr>
          <w:sz w:val="24"/>
          <w:szCs w:val="24"/>
        </w:rPr>
      </w:pPr>
    </w:p>
    <w:p w14:paraId="3145CF8B" w14:textId="77777777" w:rsidR="008203A8" w:rsidRPr="003D775F" w:rsidRDefault="008203A8" w:rsidP="008203A8">
      <w:pPr>
        <w:tabs>
          <w:tab w:val="left" w:pos="851"/>
        </w:tabs>
        <w:ind w:left="851" w:hanging="851"/>
        <w:rPr>
          <w:b/>
          <w:sz w:val="24"/>
          <w:szCs w:val="24"/>
        </w:rPr>
      </w:pPr>
      <w:r w:rsidRPr="003D775F">
        <w:rPr>
          <w:b/>
          <w:sz w:val="24"/>
          <w:szCs w:val="24"/>
        </w:rPr>
        <w:t>3.8</w:t>
      </w:r>
      <w:r w:rsidRPr="003D775F">
        <w:rPr>
          <w:b/>
          <w:sz w:val="24"/>
          <w:szCs w:val="24"/>
        </w:rPr>
        <w:tab/>
        <w:t>Interaktion med andre lægemidler og andre former for interaktion</w:t>
      </w:r>
    </w:p>
    <w:p w14:paraId="2955A0D5" w14:textId="77777777" w:rsidR="00304467" w:rsidRPr="003D775F" w:rsidRDefault="00304467" w:rsidP="00642297">
      <w:pPr>
        <w:ind w:left="851"/>
        <w:rPr>
          <w:sz w:val="24"/>
          <w:szCs w:val="24"/>
        </w:rPr>
      </w:pPr>
      <w:proofErr w:type="spellStart"/>
      <w:r w:rsidRPr="003D775F">
        <w:rPr>
          <w:sz w:val="24"/>
          <w:szCs w:val="24"/>
        </w:rPr>
        <w:t>Robenacoxib</w:t>
      </w:r>
      <w:proofErr w:type="spellEnd"/>
      <w:r w:rsidRPr="003D775F">
        <w:rPr>
          <w:sz w:val="24"/>
          <w:szCs w:val="24"/>
        </w:rPr>
        <w:t xml:space="preserve"> må ikke administreres samtidig med andre </w:t>
      </w:r>
      <w:proofErr w:type="spellStart"/>
      <w:r w:rsidRPr="003D775F">
        <w:rPr>
          <w:sz w:val="24"/>
          <w:szCs w:val="24"/>
        </w:rPr>
        <w:t>NSAID’er</w:t>
      </w:r>
      <w:proofErr w:type="spellEnd"/>
      <w:r w:rsidRPr="003D775F">
        <w:rPr>
          <w:sz w:val="24"/>
          <w:szCs w:val="24"/>
        </w:rPr>
        <w:t xml:space="preserve"> eller </w:t>
      </w:r>
      <w:proofErr w:type="spellStart"/>
      <w:r w:rsidRPr="003D775F">
        <w:rPr>
          <w:sz w:val="24"/>
          <w:szCs w:val="24"/>
        </w:rPr>
        <w:t>glukokortikoider</w:t>
      </w:r>
      <w:proofErr w:type="spellEnd"/>
      <w:r w:rsidRPr="003D775F">
        <w:rPr>
          <w:sz w:val="24"/>
          <w:szCs w:val="24"/>
        </w:rPr>
        <w:t xml:space="preserve">. Forbehandling med andre antiinflammatoriske lægemidler kan resultere i nye eller forøgede bivirkninger, og derfor bør der være en behandlingsfri periode på mindst 24 timer, før behandling med </w:t>
      </w:r>
      <w:proofErr w:type="spellStart"/>
      <w:r w:rsidRPr="003D775F">
        <w:rPr>
          <w:sz w:val="24"/>
          <w:szCs w:val="24"/>
        </w:rPr>
        <w:t>robenacoxib</w:t>
      </w:r>
      <w:proofErr w:type="spellEnd"/>
      <w:r w:rsidRPr="003D775F">
        <w:rPr>
          <w:sz w:val="24"/>
          <w:szCs w:val="24"/>
        </w:rPr>
        <w:t xml:space="preserve"> begynder. Imidlertid skal der ved den behandlingsfri periode tages hensyn til de </w:t>
      </w:r>
      <w:proofErr w:type="spellStart"/>
      <w:r w:rsidRPr="003D775F">
        <w:rPr>
          <w:sz w:val="24"/>
          <w:szCs w:val="24"/>
        </w:rPr>
        <w:t>farmakokinetiske</w:t>
      </w:r>
      <w:proofErr w:type="spellEnd"/>
      <w:r w:rsidRPr="003D775F">
        <w:rPr>
          <w:sz w:val="24"/>
          <w:szCs w:val="24"/>
        </w:rPr>
        <w:t xml:space="preserve"> egenskaber af de lægemidler, der er brugt tidligere. </w:t>
      </w:r>
    </w:p>
    <w:p w14:paraId="5507C1B3" w14:textId="77777777" w:rsidR="00304467" w:rsidRPr="003D775F" w:rsidRDefault="00304467" w:rsidP="00642297">
      <w:pPr>
        <w:ind w:left="851"/>
        <w:rPr>
          <w:sz w:val="24"/>
          <w:szCs w:val="24"/>
        </w:rPr>
      </w:pPr>
    </w:p>
    <w:p w14:paraId="259EE451" w14:textId="77777777" w:rsidR="00304467" w:rsidRPr="003D775F" w:rsidRDefault="00304467" w:rsidP="00642297">
      <w:pPr>
        <w:ind w:left="851"/>
        <w:rPr>
          <w:sz w:val="24"/>
          <w:szCs w:val="24"/>
        </w:rPr>
      </w:pPr>
      <w:r w:rsidRPr="003D775F">
        <w:rPr>
          <w:sz w:val="24"/>
          <w:szCs w:val="24"/>
        </w:rPr>
        <w:t xml:space="preserve">Ved samtidig behandling med lægemidler, der påvirker det </w:t>
      </w:r>
      <w:proofErr w:type="spellStart"/>
      <w:r w:rsidRPr="003D775F">
        <w:rPr>
          <w:sz w:val="24"/>
          <w:szCs w:val="24"/>
        </w:rPr>
        <w:t>renale</w:t>
      </w:r>
      <w:proofErr w:type="spellEnd"/>
      <w:r w:rsidRPr="003D775F">
        <w:rPr>
          <w:sz w:val="24"/>
          <w:szCs w:val="24"/>
        </w:rPr>
        <w:t xml:space="preserve"> flow som f.eks. </w:t>
      </w:r>
      <w:proofErr w:type="spellStart"/>
      <w:r w:rsidRPr="003D775F">
        <w:rPr>
          <w:sz w:val="24"/>
          <w:szCs w:val="24"/>
        </w:rPr>
        <w:t>diuretika</w:t>
      </w:r>
      <w:proofErr w:type="spellEnd"/>
      <w:r w:rsidRPr="003D775F">
        <w:rPr>
          <w:sz w:val="24"/>
          <w:szCs w:val="24"/>
        </w:rPr>
        <w:t xml:space="preserve"> eller </w:t>
      </w:r>
      <w:proofErr w:type="spellStart"/>
      <w:r w:rsidRPr="003D775F">
        <w:rPr>
          <w:sz w:val="24"/>
          <w:szCs w:val="24"/>
        </w:rPr>
        <w:t>angiotensin</w:t>
      </w:r>
      <w:proofErr w:type="spellEnd"/>
      <w:r w:rsidRPr="003D775F">
        <w:rPr>
          <w:sz w:val="24"/>
          <w:szCs w:val="24"/>
        </w:rPr>
        <w:t xml:space="preserve"> </w:t>
      </w:r>
      <w:proofErr w:type="spellStart"/>
      <w:r w:rsidRPr="003D775F">
        <w:rPr>
          <w:sz w:val="24"/>
          <w:szCs w:val="24"/>
        </w:rPr>
        <w:t>converting</w:t>
      </w:r>
      <w:proofErr w:type="spellEnd"/>
      <w:r w:rsidRPr="003D775F">
        <w:rPr>
          <w:sz w:val="24"/>
          <w:szCs w:val="24"/>
        </w:rPr>
        <w:t xml:space="preserve"> </w:t>
      </w:r>
      <w:proofErr w:type="spellStart"/>
      <w:r w:rsidRPr="003D775F">
        <w:rPr>
          <w:sz w:val="24"/>
          <w:szCs w:val="24"/>
        </w:rPr>
        <w:t>enzyme</w:t>
      </w:r>
      <w:proofErr w:type="spellEnd"/>
      <w:r w:rsidRPr="003D775F">
        <w:rPr>
          <w:sz w:val="24"/>
          <w:szCs w:val="24"/>
        </w:rPr>
        <w:t xml:space="preserve"> (ACE) </w:t>
      </w:r>
      <w:proofErr w:type="spellStart"/>
      <w:r w:rsidRPr="003D775F">
        <w:rPr>
          <w:sz w:val="24"/>
          <w:szCs w:val="24"/>
        </w:rPr>
        <w:t>hæmmere</w:t>
      </w:r>
      <w:proofErr w:type="spellEnd"/>
      <w:r w:rsidRPr="003D775F">
        <w:rPr>
          <w:sz w:val="24"/>
          <w:szCs w:val="24"/>
        </w:rPr>
        <w:t xml:space="preserve">, bør der monitoreres klinisk. Hos raske hunde, der blev behandlet med og uden vanddrivende </w:t>
      </w:r>
      <w:proofErr w:type="spellStart"/>
      <w:r w:rsidRPr="003D775F">
        <w:rPr>
          <w:sz w:val="24"/>
          <w:szCs w:val="24"/>
        </w:rPr>
        <w:t>furosemid</w:t>
      </w:r>
      <w:proofErr w:type="spellEnd"/>
      <w:r w:rsidRPr="003D775F">
        <w:rPr>
          <w:sz w:val="24"/>
          <w:szCs w:val="24"/>
        </w:rPr>
        <w:t xml:space="preserve">, var samtidig administration af </w:t>
      </w:r>
      <w:proofErr w:type="spellStart"/>
      <w:r w:rsidRPr="003D775F">
        <w:rPr>
          <w:sz w:val="24"/>
          <w:szCs w:val="24"/>
        </w:rPr>
        <w:t>robenacoxib</w:t>
      </w:r>
      <w:proofErr w:type="spellEnd"/>
      <w:r w:rsidRPr="003D775F">
        <w:rPr>
          <w:sz w:val="24"/>
          <w:szCs w:val="24"/>
        </w:rPr>
        <w:t xml:space="preserve"> og ACE-</w:t>
      </w:r>
      <w:proofErr w:type="spellStart"/>
      <w:r w:rsidRPr="003D775F">
        <w:rPr>
          <w:sz w:val="24"/>
          <w:szCs w:val="24"/>
        </w:rPr>
        <w:t>hæmmeren</w:t>
      </w:r>
      <w:proofErr w:type="spellEnd"/>
      <w:r w:rsidRPr="003D775F">
        <w:rPr>
          <w:sz w:val="24"/>
          <w:szCs w:val="24"/>
        </w:rPr>
        <w:t xml:space="preserve"> </w:t>
      </w:r>
      <w:proofErr w:type="spellStart"/>
      <w:r w:rsidRPr="003D775F">
        <w:rPr>
          <w:sz w:val="24"/>
          <w:szCs w:val="24"/>
        </w:rPr>
        <w:t>benazepril</w:t>
      </w:r>
      <w:proofErr w:type="spellEnd"/>
      <w:r w:rsidRPr="003D775F">
        <w:rPr>
          <w:sz w:val="24"/>
          <w:szCs w:val="24"/>
        </w:rPr>
        <w:t xml:space="preserve"> i 7 dage ikke forbundet med nogen negative effekter på </w:t>
      </w:r>
      <w:proofErr w:type="spellStart"/>
      <w:r w:rsidRPr="003D775F">
        <w:rPr>
          <w:sz w:val="24"/>
          <w:szCs w:val="24"/>
        </w:rPr>
        <w:t>aldosteronkoncentrationer</w:t>
      </w:r>
      <w:proofErr w:type="spellEnd"/>
      <w:r w:rsidRPr="003D775F">
        <w:rPr>
          <w:sz w:val="24"/>
          <w:szCs w:val="24"/>
        </w:rPr>
        <w:t xml:space="preserve"> i urin, plasma </w:t>
      </w:r>
      <w:proofErr w:type="spellStart"/>
      <w:r w:rsidRPr="003D775F">
        <w:rPr>
          <w:sz w:val="24"/>
          <w:szCs w:val="24"/>
        </w:rPr>
        <w:t>reninaktivitet</w:t>
      </w:r>
      <w:proofErr w:type="spellEnd"/>
      <w:r w:rsidRPr="003D775F">
        <w:rPr>
          <w:sz w:val="24"/>
          <w:szCs w:val="24"/>
        </w:rPr>
        <w:t xml:space="preserve"> eller </w:t>
      </w:r>
      <w:proofErr w:type="spellStart"/>
      <w:r w:rsidRPr="003D775F">
        <w:rPr>
          <w:sz w:val="24"/>
          <w:szCs w:val="24"/>
        </w:rPr>
        <w:t>glomerulær</w:t>
      </w:r>
      <w:proofErr w:type="spellEnd"/>
      <w:r w:rsidRPr="003D775F">
        <w:rPr>
          <w:sz w:val="24"/>
          <w:szCs w:val="24"/>
        </w:rPr>
        <w:t xml:space="preserve"> filtreringshastighed. Der findes ingen sikkerhedsdata og ingen generelle oplysninger om virkning af den kombinerede behandling med </w:t>
      </w:r>
      <w:proofErr w:type="spellStart"/>
      <w:r w:rsidRPr="003D775F">
        <w:rPr>
          <w:sz w:val="24"/>
          <w:szCs w:val="24"/>
        </w:rPr>
        <w:t>robenacoxib</w:t>
      </w:r>
      <w:proofErr w:type="spellEnd"/>
      <w:r w:rsidRPr="003D775F">
        <w:rPr>
          <w:sz w:val="24"/>
          <w:szCs w:val="24"/>
        </w:rPr>
        <w:t xml:space="preserve"> og </w:t>
      </w:r>
      <w:proofErr w:type="spellStart"/>
      <w:r w:rsidRPr="003D775F">
        <w:rPr>
          <w:sz w:val="24"/>
          <w:szCs w:val="24"/>
        </w:rPr>
        <w:t>benazepril</w:t>
      </w:r>
      <w:proofErr w:type="spellEnd"/>
      <w:r w:rsidRPr="003D775F">
        <w:rPr>
          <w:sz w:val="24"/>
          <w:szCs w:val="24"/>
        </w:rPr>
        <w:t xml:space="preserve"> for måldyrearten. </w:t>
      </w:r>
    </w:p>
    <w:p w14:paraId="5BA9CDAB" w14:textId="77777777" w:rsidR="00304467" w:rsidRPr="003D775F" w:rsidRDefault="00304467" w:rsidP="00642297">
      <w:pPr>
        <w:ind w:left="851"/>
        <w:rPr>
          <w:sz w:val="24"/>
          <w:szCs w:val="24"/>
        </w:rPr>
      </w:pPr>
    </w:p>
    <w:p w14:paraId="1C43F596" w14:textId="77777777" w:rsidR="00304467" w:rsidRPr="003D775F" w:rsidRDefault="00304467" w:rsidP="00642297">
      <w:pPr>
        <w:ind w:left="851"/>
        <w:rPr>
          <w:sz w:val="24"/>
          <w:szCs w:val="24"/>
        </w:rPr>
      </w:pPr>
      <w:r w:rsidRPr="003D775F">
        <w:rPr>
          <w:sz w:val="24"/>
          <w:szCs w:val="24"/>
        </w:rPr>
        <w:t xml:space="preserve">Samtidig administration af potentielt nyretoksiske stoffer bør undgås, da der kan være en forøget risiko for nyretoksicitet. </w:t>
      </w:r>
    </w:p>
    <w:p w14:paraId="76313482" w14:textId="77777777" w:rsidR="00304467" w:rsidRPr="003D775F" w:rsidRDefault="00304467" w:rsidP="00642297">
      <w:pPr>
        <w:ind w:left="851"/>
        <w:rPr>
          <w:sz w:val="24"/>
          <w:szCs w:val="24"/>
        </w:rPr>
      </w:pPr>
    </w:p>
    <w:p w14:paraId="58B86832" w14:textId="77777777" w:rsidR="00304467" w:rsidRPr="003D775F" w:rsidRDefault="00304467" w:rsidP="00642297">
      <w:pPr>
        <w:ind w:left="851"/>
        <w:rPr>
          <w:sz w:val="24"/>
          <w:szCs w:val="24"/>
        </w:rPr>
      </w:pPr>
      <w:r w:rsidRPr="003D775F">
        <w:rPr>
          <w:sz w:val="24"/>
          <w:szCs w:val="24"/>
        </w:rPr>
        <w:t xml:space="preserve">Samtidig brug af andre aktive stoffer, der har en høj grad af proteinbinding, kan konkurrere med </w:t>
      </w:r>
      <w:proofErr w:type="spellStart"/>
      <w:r w:rsidRPr="003D775F">
        <w:rPr>
          <w:sz w:val="24"/>
          <w:szCs w:val="24"/>
        </w:rPr>
        <w:t>robenacoxib</w:t>
      </w:r>
      <w:proofErr w:type="spellEnd"/>
      <w:r w:rsidRPr="003D775F">
        <w:rPr>
          <w:sz w:val="24"/>
          <w:szCs w:val="24"/>
        </w:rPr>
        <w:t xml:space="preserve"> om binding og således føre til toksiske effekter.</w:t>
      </w:r>
    </w:p>
    <w:p w14:paraId="1F9BBFA0" w14:textId="77777777" w:rsidR="008203A8" w:rsidRPr="003D775F" w:rsidRDefault="008203A8" w:rsidP="008203A8">
      <w:pPr>
        <w:tabs>
          <w:tab w:val="left" w:pos="851"/>
        </w:tabs>
        <w:ind w:left="851"/>
        <w:rPr>
          <w:sz w:val="24"/>
          <w:szCs w:val="24"/>
        </w:rPr>
      </w:pPr>
    </w:p>
    <w:p w14:paraId="35131EFD" w14:textId="77777777" w:rsidR="008203A8" w:rsidRPr="003D775F" w:rsidRDefault="008203A8" w:rsidP="008203A8">
      <w:pPr>
        <w:tabs>
          <w:tab w:val="left" w:pos="851"/>
        </w:tabs>
        <w:ind w:left="851" w:hanging="851"/>
        <w:rPr>
          <w:b/>
          <w:sz w:val="24"/>
          <w:szCs w:val="24"/>
        </w:rPr>
      </w:pPr>
      <w:r w:rsidRPr="003D775F">
        <w:rPr>
          <w:b/>
          <w:sz w:val="24"/>
          <w:szCs w:val="24"/>
        </w:rPr>
        <w:t>3.9</w:t>
      </w:r>
      <w:r w:rsidRPr="003D775F">
        <w:rPr>
          <w:b/>
          <w:sz w:val="24"/>
          <w:szCs w:val="24"/>
        </w:rPr>
        <w:tab/>
        <w:t>Administrationsveje og dosering</w:t>
      </w:r>
    </w:p>
    <w:p w14:paraId="13C63EE9" w14:textId="77777777" w:rsidR="00304467" w:rsidRPr="003D775F" w:rsidRDefault="00304467" w:rsidP="00642297">
      <w:pPr>
        <w:ind w:left="851"/>
        <w:rPr>
          <w:sz w:val="24"/>
          <w:szCs w:val="24"/>
        </w:rPr>
      </w:pPr>
      <w:r w:rsidRPr="003D775F">
        <w:rPr>
          <w:sz w:val="24"/>
          <w:szCs w:val="24"/>
        </w:rPr>
        <w:t xml:space="preserve">Til oral anvendelse. </w:t>
      </w:r>
    </w:p>
    <w:p w14:paraId="37682702" w14:textId="77777777" w:rsidR="00304467" w:rsidRPr="003D775F" w:rsidRDefault="00304467" w:rsidP="00642297">
      <w:pPr>
        <w:ind w:left="851"/>
        <w:rPr>
          <w:sz w:val="24"/>
          <w:szCs w:val="24"/>
        </w:rPr>
      </w:pPr>
    </w:p>
    <w:p w14:paraId="31AD35F5" w14:textId="77777777" w:rsidR="00304467" w:rsidRPr="003D775F" w:rsidRDefault="00304467" w:rsidP="00642297">
      <w:pPr>
        <w:ind w:left="851"/>
        <w:rPr>
          <w:sz w:val="24"/>
          <w:szCs w:val="24"/>
        </w:rPr>
      </w:pPr>
      <w:r w:rsidRPr="003D775F">
        <w:rPr>
          <w:sz w:val="24"/>
          <w:szCs w:val="24"/>
        </w:rPr>
        <w:t xml:space="preserve">Bør ikke indgives sammen med foder, da kliniske studier viser bedre effekt af </w:t>
      </w:r>
      <w:proofErr w:type="spellStart"/>
      <w:r w:rsidRPr="003D775F">
        <w:rPr>
          <w:sz w:val="24"/>
          <w:szCs w:val="24"/>
        </w:rPr>
        <w:t>robenacoxib</w:t>
      </w:r>
      <w:proofErr w:type="spellEnd"/>
      <w:r w:rsidRPr="003D775F">
        <w:rPr>
          <w:sz w:val="24"/>
          <w:szCs w:val="24"/>
        </w:rPr>
        <w:t xml:space="preserve"> ved </w:t>
      </w:r>
      <w:proofErr w:type="spellStart"/>
      <w:r w:rsidRPr="003D775F">
        <w:rPr>
          <w:sz w:val="24"/>
          <w:szCs w:val="24"/>
        </w:rPr>
        <w:t>osteoarthritis</w:t>
      </w:r>
      <w:proofErr w:type="spellEnd"/>
      <w:r w:rsidRPr="003D775F">
        <w:rPr>
          <w:sz w:val="24"/>
          <w:szCs w:val="24"/>
        </w:rPr>
        <w:t>, hvis det administreres uden foder eller mindst 30 minutter før eller efter et måltid.</w:t>
      </w:r>
    </w:p>
    <w:p w14:paraId="5CFBB90A" w14:textId="77777777" w:rsidR="00304467" w:rsidRPr="003D775F" w:rsidRDefault="00304467" w:rsidP="00642297">
      <w:pPr>
        <w:ind w:left="851"/>
        <w:rPr>
          <w:sz w:val="24"/>
          <w:szCs w:val="24"/>
        </w:rPr>
      </w:pPr>
    </w:p>
    <w:p w14:paraId="3FF6A7F3" w14:textId="77777777" w:rsidR="00304467" w:rsidRPr="003D775F" w:rsidRDefault="00304467" w:rsidP="00642297">
      <w:pPr>
        <w:ind w:left="851"/>
        <w:rPr>
          <w:sz w:val="24"/>
          <w:szCs w:val="24"/>
        </w:rPr>
      </w:pPr>
      <w:r w:rsidRPr="003D775F">
        <w:rPr>
          <w:sz w:val="24"/>
          <w:szCs w:val="24"/>
        </w:rPr>
        <w:t xml:space="preserve">Tabletterne er tilsat smag. Tabletterne bør ikke deles eller knuses. </w:t>
      </w:r>
    </w:p>
    <w:p w14:paraId="7495DDA8" w14:textId="77777777" w:rsidR="00304467" w:rsidRPr="003D775F" w:rsidRDefault="00304467" w:rsidP="00642297">
      <w:pPr>
        <w:ind w:left="851"/>
        <w:rPr>
          <w:sz w:val="24"/>
          <w:szCs w:val="24"/>
        </w:rPr>
      </w:pPr>
    </w:p>
    <w:p w14:paraId="346561B4" w14:textId="77777777" w:rsidR="00304467" w:rsidRPr="003D775F" w:rsidRDefault="00304467" w:rsidP="00642297">
      <w:pPr>
        <w:ind w:left="851"/>
        <w:rPr>
          <w:sz w:val="24"/>
          <w:szCs w:val="24"/>
        </w:rPr>
      </w:pPr>
      <w:proofErr w:type="spellStart"/>
      <w:r w:rsidRPr="003D775F">
        <w:rPr>
          <w:b/>
          <w:sz w:val="24"/>
          <w:szCs w:val="24"/>
        </w:rPr>
        <w:t>Osteoarthritis</w:t>
      </w:r>
      <w:proofErr w:type="spellEnd"/>
      <w:r w:rsidRPr="003D775F">
        <w:rPr>
          <w:b/>
          <w:sz w:val="24"/>
          <w:szCs w:val="24"/>
        </w:rPr>
        <w:t>:</w:t>
      </w:r>
      <w:r w:rsidRPr="003D775F">
        <w:rPr>
          <w:sz w:val="24"/>
          <w:szCs w:val="24"/>
        </w:rPr>
        <w:t xml:space="preserve"> Den anbefalede dosis af </w:t>
      </w:r>
      <w:proofErr w:type="spellStart"/>
      <w:r w:rsidRPr="003D775F">
        <w:rPr>
          <w:sz w:val="24"/>
          <w:szCs w:val="24"/>
        </w:rPr>
        <w:t>robenacoxib</w:t>
      </w:r>
      <w:proofErr w:type="spellEnd"/>
      <w:r w:rsidRPr="003D775F">
        <w:rPr>
          <w:sz w:val="24"/>
          <w:szCs w:val="24"/>
        </w:rPr>
        <w:t xml:space="preserve"> er 1 mg/kg legemsvægt med et interval på 1-2 mg/kg. Gives 1 gang dagligt på samme tid hver dag i henhold til nedenstående tabel. </w:t>
      </w:r>
    </w:p>
    <w:p w14:paraId="306210FB" w14:textId="77777777" w:rsidR="00304467" w:rsidRPr="003D775F" w:rsidRDefault="00304467" w:rsidP="00304467">
      <w:pPr>
        <w:tabs>
          <w:tab w:val="left" w:pos="1304"/>
        </w:tabs>
        <w:rPr>
          <w:sz w:val="24"/>
          <w:szCs w:val="24"/>
        </w:rPr>
      </w:pPr>
    </w:p>
    <w:p w14:paraId="3D3237D0" w14:textId="77777777" w:rsidR="00304467" w:rsidRPr="003D775F" w:rsidRDefault="00304467" w:rsidP="00304467">
      <w:pPr>
        <w:tabs>
          <w:tab w:val="left" w:pos="1304"/>
        </w:tabs>
        <w:rPr>
          <w:b/>
          <w:sz w:val="24"/>
          <w:szCs w:val="24"/>
        </w:rPr>
      </w:pPr>
      <w:r w:rsidRPr="003D775F">
        <w:rPr>
          <w:b/>
          <w:sz w:val="24"/>
          <w:szCs w:val="24"/>
        </w:rPr>
        <w:t xml:space="preserve">Antal tabletter ud fra styrke og legemsvægt ved </w:t>
      </w:r>
      <w:proofErr w:type="spellStart"/>
      <w:r w:rsidRPr="003D775F">
        <w:rPr>
          <w:b/>
          <w:sz w:val="24"/>
          <w:szCs w:val="24"/>
        </w:rPr>
        <w:t>osteoarthritis</w:t>
      </w:r>
      <w:proofErr w:type="spellEnd"/>
    </w:p>
    <w:p w14:paraId="4A93FD1B" w14:textId="77777777" w:rsidR="00304467" w:rsidRPr="003D775F" w:rsidRDefault="00304467" w:rsidP="00304467">
      <w:pPr>
        <w:tabs>
          <w:tab w:val="left" w:pos="1304"/>
        </w:tab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25"/>
        <w:gridCol w:w="1926"/>
        <w:gridCol w:w="1926"/>
        <w:gridCol w:w="1926"/>
      </w:tblGrid>
      <w:tr w:rsidR="00304467" w:rsidRPr="003D775F" w14:paraId="0328ECB2" w14:textId="77777777" w:rsidTr="00642297">
        <w:tc>
          <w:tcPr>
            <w:tcW w:w="1000" w:type="pct"/>
            <w:vMerge w:val="restart"/>
            <w:tcBorders>
              <w:top w:val="single" w:sz="4" w:space="0" w:color="000000"/>
              <w:left w:val="single" w:sz="4" w:space="0" w:color="000000"/>
              <w:bottom w:val="single" w:sz="4" w:space="0" w:color="000000"/>
              <w:right w:val="single" w:sz="4" w:space="0" w:color="000000"/>
            </w:tcBorders>
            <w:hideMark/>
          </w:tcPr>
          <w:p w14:paraId="2A61C6C8" w14:textId="77777777" w:rsidR="00304467" w:rsidRPr="003D775F" w:rsidRDefault="00304467">
            <w:pPr>
              <w:tabs>
                <w:tab w:val="left" w:pos="1304"/>
              </w:tabs>
              <w:jc w:val="center"/>
              <w:rPr>
                <w:b/>
                <w:sz w:val="24"/>
                <w:szCs w:val="24"/>
              </w:rPr>
            </w:pPr>
            <w:r w:rsidRPr="003D775F">
              <w:rPr>
                <w:b/>
                <w:sz w:val="24"/>
                <w:szCs w:val="24"/>
              </w:rPr>
              <w:t>Legemsvægt (kg)</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0413B58F" w14:textId="77777777" w:rsidR="00304467" w:rsidRPr="003D775F" w:rsidRDefault="00304467">
            <w:pPr>
              <w:tabs>
                <w:tab w:val="left" w:pos="1304"/>
              </w:tabs>
              <w:jc w:val="center"/>
              <w:rPr>
                <w:b/>
                <w:sz w:val="24"/>
                <w:szCs w:val="24"/>
              </w:rPr>
            </w:pPr>
            <w:r w:rsidRPr="003D775F">
              <w:rPr>
                <w:b/>
                <w:sz w:val="24"/>
                <w:szCs w:val="24"/>
              </w:rPr>
              <w:t>Antal tabletter ud fra styrke</w:t>
            </w:r>
          </w:p>
        </w:tc>
      </w:tr>
      <w:tr w:rsidR="00304467" w:rsidRPr="003D775F" w14:paraId="0409B874" w14:textId="77777777" w:rsidTr="00642297">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540D0F8D" w14:textId="77777777" w:rsidR="00304467" w:rsidRPr="003D775F" w:rsidRDefault="00304467">
            <w:pPr>
              <w:rPr>
                <w:b/>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141A787B" w14:textId="77777777" w:rsidR="00304467" w:rsidRPr="003D775F" w:rsidRDefault="00304467">
            <w:pPr>
              <w:tabs>
                <w:tab w:val="left" w:pos="1304"/>
              </w:tabs>
              <w:jc w:val="center"/>
              <w:rPr>
                <w:b/>
                <w:sz w:val="24"/>
                <w:szCs w:val="24"/>
                <w:lang w:val="en-US"/>
              </w:rPr>
            </w:pPr>
            <w:r w:rsidRPr="003D775F">
              <w:rPr>
                <w:b/>
                <w:sz w:val="24"/>
                <w:szCs w:val="24"/>
                <w:lang w:val="en-US"/>
              </w:rPr>
              <w:t>5 mg</w:t>
            </w:r>
          </w:p>
        </w:tc>
        <w:tc>
          <w:tcPr>
            <w:tcW w:w="1000" w:type="pct"/>
            <w:tcBorders>
              <w:top w:val="single" w:sz="4" w:space="0" w:color="000000"/>
              <w:left w:val="single" w:sz="4" w:space="0" w:color="000000"/>
              <w:bottom w:val="single" w:sz="4" w:space="0" w:color="000000"/>
              <w:right w:val="single" w:sz="4" w:space="0" w:color="000000"/>
            </w:tcBorders>
            <w:hideMark/>
          </w:tcPr>
          <w:p w14:paraId="568CD283" w14:textId="77777777" w:rsidR="00304467" w:rsidRPr="003D775F" w:rsidRDefault="00304467">
            <w:pPr>
              <w:tabs>
                <w:tab w:val="left" w:pos="1304"/>
              </w:tabs>
              <w:jc w:val="center"/>
              <w:rPr>
                <w:b/>
                <w:sz w:val="24"/>
                <w:szCs w:val="24"/>
                <w:lang w:val="en-US"/>
              </w:rPr>
            </w:pPr>
            <w:r w:rsidRPr="003D775F">
              <w:rPr>
                <w:b/>
                <w:sz w:val="24"/>
                <w:szCs w:val="24"/>
                <w:lang w:val="en-US"/>
              </w:rPr>
              <w:t>10 mg</w:t>
            </w:r>
          </w:p>
        </w:tc>
        <w:tc>
          <w:tcPr>
            <w:tcW w:w="1000" w:type="pct"/>
            <w:tcBorders>
              <w:top w:val="single" w:sz="4" w:space="0" w:color="000000"/>
              <w:left w:val="single" w:sz="4" w:space="0" w:color="000000"/>
              <w:bottom w:val="single" w:sz="4" w:space="0" w:color="000000"/>
              <w:right w:val="single" w:sz="4" w:space="0" w:color="000000"/>
            </w:tcBorders>
            <w:hideMark/>
          </w:tcPr>
          <w:p w14:paraId="7374BE88" w14:textId="77777777" w:rsidR="00304467" w:rsidRPr="003D775F" w:rsidRDefault="00304467">
            <w:pPr>
              <w:tabs>
                <w:tab w:val="left" w:pos="1304"/>
              </w:tabs>
              <w:jc w:val="center"/>
              <w:rPr>
                <w:b/>
                <w:sz w:val="24"/>
                <w:szCs w:val="24"/>
                <w:lang w:val="en-US"/>
              </w:rPr>
            </w:pPr>
            <w:r w:rsidRPr="003D775F">
              <w:rPr>
                <w:b/>
                <w:sz w:val="24"/>
                <w:szCs w:val="24"/>
                <w:lang w:val="en-US"/>
              </w:rPr>
              <w:t>20 mg</w:t>
            </w:r>
          </w:p>
        </w:tc>
        <w:tc>
          <w:tcPr>
            <w:tcW w:w="1000" w:type="pct"/>
            <w:tcBorders>
              <w:top w:val="single" w:sz="4" w:space="0" w:color="000000"/>
              <w:left w:val="single" w:sz="4" w:space="0" w:color="000000"/>
              <w:bottom w:val="single" w:sz="4" w:space="0" w:color="000000"/>
              <w:right w:val="single" w:sz="4" w:space="0" w:color="000000"/>
            </w:tcBorders>
            <w:hideMark/>
          </w:tcPr>
          <w:p w14:paraId="60BE6A87" w14:textId="77777777" w:rsidR="00304467" w:rsidRPr="003D775F" w:rsidRDefault="00304467">
            <w:pPr>
              <w:tabs>
                <w:tab w:val="left" w:pos="1304"/>
              </w:tabs>
              <w:jc w:val="center"/>
              <w:rPr>
                <w:b/>
                <w:sz w:val="24"/>
                <w:szCs w:val="24"/>
                <w:lang w:val="en-US"/>
              </w:rPr>
            </w:pPr>
            <w:r w:rsidRPr="003D775F">
              <w:rPr>
                <w:b/>
                <w:sz w:val="24"/>
                <w:szCs w:val="24"/>
                <w:lang w:val="en-US"/>
              </w:rPr>
              <w:t>40 mg</w:t>
            </w:r>
          </w:p>
        </w:tc>
      </w:tr>
      <w:tr w:rsidR="00304467" w:rsidRPr="003D775F" w14:paraId="3B14A983"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03F5F3D7" w14:textId="77777777" w:rsidR="00304467" w:rsidRPr="003D775F" w:rsidRDefault="00304467">
            <w:pPr>
              <w:tabs>
                <w:tab w:val="left" w:pos="1304"/>
              </w:tabs>
              <w:jc w:val="center"/>
              <w:rPr>
                <w:sz w:val="24"/>
                <w:szCs w:val="24"/>
                <w:lang w:val="en-US"/>
              </w:rPr>
            </w:pPr>
            <w:r w:rsidRPr="003D775F">
              <w:rPr>
                <w:sz w:val="24"/>
                <w:szCs w:val="24"/>
                <w:lang w:val="en-US"/>
              </w:rPr>
              <w:t xml:space="preserve">2,5 </w:t>
            </w:r>
            <w:proofErr w:type="spellStart"/>
            <w:r w:rsidRPr="003D775F">
              <w:rPr>
                <w:sz w:val="24"/>
                <w:szCs w:val="24"/>
                <w:lang w:val="en-US"/>
              </w:rPr>
              <w:t>til</w:t>
            </w:r>
            <w:proofErr w:type="spellEnd"/>
            <w:r w:rsidRPr="003D775F">
              <w:rPr>
                <w:sz w:val="24"/>
                <w:szCs w:val="24"/>
                <w:lang w:val="en-US"/>
              </w:rPr>
              <w:t xml:space="preserve"> &lt; 5</w:t>
            </w:r>
          </w:p>
        </w:tc>
        <w:tc>
          <w:tcPr>
            <w:tcW w:w="1000" w:type="pct"/>
            <w:tcBorders>
              <w:top w:val="single" w:sz="4" w:space="0" w:color="000000"/>
              <w:left w:val="single" w:sz="4" w:space="0" w:color="000000"/>
              <w:bottom w:val="single" w:sz="4" w:space="0" w:color="000000"/>
              <w:right w:val="single" w:sz="4" w:space="0" w:color="000000"/>
            </w:tcBorders>
            <w:hideMark/>
          </w:tcPr>
          <w:p w14:paraId="0D982D57" w14:textId="77777777" w:rsidR="00304467" w:rsidRPr="003D775F" w:rsidRDefault="00304467">
            <w:pPr>
              <w:tabs>
                <w:tab w:val="left" w:pos="1304"/>
              </w:tabs>
              <w:jc w:val="center"/>
              <w:rPr>
                <w:sz w:val="24"/>
                <w:szCs w:val="24"/>
                <w:lang w:val="en-US"/>
              </w:rPr>
            </w:pPr>
            <w:r w:rsidRPr="003D775F">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221018DB" w14:textId="77777777" w:rsidR="00304467" w:rsidRPr="003D775F" w:rsidRDefault="00304467">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5E965084" w14:textId="77777777" w:rsidR="00304467" w:rsidRPr="003D775F" w:rsidRDefault="00304467">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479BB251" w14:textId="77777777" w:rsidR="00304467" w:rsidRPr="003D775F" w:rsidRDefault="00304467">
            <w:pPr>
              <w:tabs>
                <w:tab w:val="left" w:pos="1304"/>
              </w:tabs>
              <w:jc w:val="center"/>
              <w:rPr>
                <w:sz w:val="24"/>
                <w:szCs w:val="24"/>
                <w:lang w:val="en-US"/>
              </w:rPr>
            </w:pPr>
          </w:p>
        </w:tc>
      </w:tr>
      <w:tr w:rsidR="00304467" w:rsidRPr="003D775F" w14:paraId="3B812285"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22B7E97F" w14:textId="77777777" w:rsidR="00304467" w:rsidRPr="003D775F" w:rsidRDefault="00304467">
            <w:pPr>
              <w:tabs>
                <w:tab w:val="left" w:pos="1304"/>
              </w:tabs>
              <w:jc w:val="center"/>
              <w:rPr>
                <w:sz w:val="24"/>
                <w:szCs w:val="24"/>
                <w:lang w:val="en-US"/>
              </w:rPr>
            </w:pPr>
            <w:r w:rsidRPr="003D775F">
              <w:rPr>
                <w:sz w:val="24"/>
                <w:szCs w:val="24"/>
                <w:lang w:val="en-US"/>
              </w:rPr>
              <w:t xml:space="preserve">5 </w:t>
            </w:r>
            <w:proofErr w:type="spellStart"/>
            <w:r w:rsidRPr="003D775F">
              <w:rPr>
                <w:sz w:val="24"/>
                <w:szCs w:val="24"/>
                <w:lang w:val="en-US"/>
              </w:rPr>
              <w:t>til</w:t>
            </w:r>
            <w:proofErr w:type="spellEnd"/>
            <w:r w:rsidRPr="003D775F">
              <w:rPr>
                <w:sz w:val="24"/>
                <w:szCs w:val="24"/>
                <w:lang w:val="en-US"/>
              </w:rPr>
              <w:t xml:space="preserve"> &lt; 10</w:t>
            </w:r>
          </w:p>
        </w:tc>
        <w:tc>
          <w:tcPr>
            <w:tcW w:w="1000" w:type="pct"/>
            <w:tcBorders>
              <w:top w:val="single" w:sz="4" w:space="0" w:color="000000"/>
              <w:left w:val="single" w:sz="4" w:space="0" w:color="000000"/>
              <w:bottom w:val="single" w:sz="4" w:space="0" w:color="000000"/>
              <w:right w:val="single" w:sz="4" w:space="0" w:color="000000"/>
            </w:tcBorders>
          </w:tcPr>
          <w:p w14:paraId="04857DFD" w14:textId="77777777" w:rsidR="00304467" w:rsidRPr="003D775F" w:rsidRDefault="00304467">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hideMark/>
          </w:tcPr>
          <w:p w14:paraId="103F0604" w14:textId="77777777" w:rsidR="00304467" w:rsidRPr="003D775F" w:rsidRDefault="00304467">
            <w:pPr>
              <w:tabs>
                <w:tab w:val="left" w:pos="1304"/>
              </w:tabs>
              <w:jc w:val="center"/>
              <w:rPr>
                <w:sz w:val="24"/>
                <w:szCs w:val="24"/>
                <w:lang w:val="en-US"/>
              </w:rPr>
            </w:pPr>
            <w:r w:rsidRPr="003D775F">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5CD67648" w14:textId="77777777" w:rsidR="00304467" w:rsidRPr="003D775F" w:rsidRDefault="00304467">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2A849627" w14:textId="77777777" w:rsidR="00304467" w:rsidRPr="003D775F" w:rsidRDefault="00304467">
            <w:pPr>
              <w:tabs>
                <w:tab w:val="left" w:pos="1304"/>
              </w:tabs>
              <w:jc w:val="center"/>
              <w:rPr>
                <w:sz w:val="24"/>
                <w:szCs w:val="24"/>
                <w:lang w:val="en-US"/>
              </w:rPr>
            </w:pPr>
          </w:p>
        </w:tc>
      </w:tr>
      <w:tr w:rsidR="00304467" w:rsidRPr="003D775F" w14:paraId="70E53CA3"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641625AD" w14:textId="77777777" w:rsidR="00304467" w:rsidRPr="003D775F" w:rsidRDefault="00304467">
            <w:pPr>
              <w:tabs>
                <w:tab w:val="left" w:pos="1304"/>
              </w:tabs>
              <w:jc w:val="center"/>
              <w:rPr>
                <w:sz w:val="24"/>
                <w:szCs w:val="24"/>
                <w:lang w:val="en-US"/>
              </w:rPr>
            </w:pPr>
            <w:r w:rsidRPr="003D775F">
              <w:rPr>
                <w:sz w:val="24"/>
                <w:szCs w:val="24"/>
                <w:lang w:val="en-US"/>
              </w:rPr>
              <w:t xml:space="preserve">10 </w:t>
            </w:r>
            <w:proofErr w:type="spellStart"/>
            <w:r w:rsidRPr="003D775F">
              <w:rPr>
                <w:sz w:val="24"/>
                <w:szCs w:val="24"/>
                <w:lang w:val="en-US"/>
              </w:rPr>
              <w:t>til</w:t>
            </w:r>
            <w:proofErr w:type="spellEnd"/>
            <w:r w:rsidRPr="003D775F">
              <w:rPr>
                <w:sz w:val="24"/>
                <w:szCs w:val="24"/>
                <w:lang w:val="en-US"/>
              </w:rPr>
              <w:t xml:space="preserve"> &lt; 20</w:t>
            </w:r>
          </w:p>
        </w:tc>
        <w:tc>
          <w:tcPr>
            <w:tcW w:w="1000" w:type="pct"/>
            <w:tcBorders>
              <w:top w:val="single" w:sz="4" w:space="0" w:color="000000"/>
              <w:left w:val="single" w:sz="4" w:space="0" w:color="000000"/>
              <w:bottom w:val="single" w:sz="4" w:space="0" w:color="000000"/>
              <w:right w:val="single" w:sz="4" w:space="0" w:color="000000"/>
            </w:tcBorders>
          </w:tcPr>
          <w:p w14:paraId="40B04420" w14:textId="77777777" w:rsidR="00304467" w:rsidRPr="003D775F" w:rsidRDefault="00304467">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45325724" w14:textId="77777777" w:rsidR="00304467" w:rsidRPr="003D775F" w:rsidRDefault="00304467">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hideMark/>
          </w:tcPr>
          <w:p w14:paraId="3745DFEA" w14:textId="77777777" w:rsidR="00304467" w:rsidRPr="003D775F" w:rsidRDefault="00304467">
            <w:pPr>
              <w:tabs>
                <w:tab w:val="left" w:pos="1304"/>
              </w:tabs>
              <w:jc w:val="center"/>
              <w:rPr>
                <w:sz w:val="24"/>
                <w:szCs w:val="24"/>
                <w:lang w:val="en-US"/>
              </w:rPr>
            </w:pPr>
            <w:r w:rsidRPr="003D775F">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0EABD3B3" w14:textId="77777777" w:rsidR="00304467" w:rsidRPr="003D775F" w:rsidRDefault="00304467">
            <w:pPr>
              <w:tabs>
                <w:tab w:val="left" w:pos="1304"/>
              </w:tabs>
              <w:jc w:val="center"/>
              <w:rPr>
                <w:sz w:val="24"/>
                <w:szCs w:val="24"/>
                <w:lang w:val="en-US"/>
              </w:rPr>
            </w:pPr>
          </w:p>
        </w:tc>
      </w:tr>
      <w:tr w:rsidR="00304467" w:rsidRPr="003D775F" w14:paraId="7591E90A"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2554256A" w14:textId="77777777" w:rsidR="00304467" w:rsidRPr="003D775F" w:rsidRDefault="00304467">
            <w:pPr>
              <w:tabs>
                <w:tab w:val="left" w:pos="1304"/>
              </w:tabs>
              <w:jc w:val="center"/>
              <w:rPr>
                <w:sz w:val="24"/>
                <w:szCs w:val="24"/>
              </w:rPr>
            </w:pPr>
            <w:r w:rsidRPr="003D775F">
              <w:rPr>
                <w:sz w:val="24"/>
                <w:szCs w:val="24"/>
                <w:lang w:val="en-US"/>
              </w:rPr>
              <w:t xml:space="preserve">20 </w:t>
            </w:r>
            <w:proofErr w:type="spellStart"/>
            <w:r w:rsidRPr="003D775F">
              <w:rPr>
                <w:sz w:val="24"/>
                <w:szCs w:val="24"/>
                <w:lang w:val="en-US"/>
              </w:rPr>
              <w:t>til</w:t>
            </w:r>
            <w:proofErr w:type="spellEnd"/>
            <w:r w:rsidRPr="003D775F">
              <w:rPr>
                <w:sz w:val="24"/>
                <w:szCs w:val="24"/>
                <w:lang w:val="en-US"/>
              </w:rPr>
              <w:t xml:space="preserve"> &lt; 4</w:t>
            </w:r>
            <w:r w:rsidRPr="003D775F">
              <w:rPr>
                <w:sz w:val="24"/>
                <w:szCs w:val="24"/>
              </w:rPr>
              <w:t>0</w:t>
            </w:r>
          </w:p>
        </w:tc>
        <w:tc>
          <w:tcPr>
            <w:tcW w:w="1000" w:type="pct"/>
            <w:tcBorders>
              <w:top w:val="single" w:sz="4" w:space="0" w:color="000000"/>
              <w:left w:val="single" w:sz="4" w:space="0" w:color="000000"/>
              <w:bottom w:val="single" w:sz="4" w:space="0" w:color="000000"/>
              <w:right w:val="single" w:sz="4" w:space="0" w:color="000000"/>
            </w:tcBorders>
          </w:tcPr>
          <w:p w14:paraId="282C1213"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DBE3014"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44474C8D"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7E509C87" w14:textId="77777777" w:rsidR="00304467" w:rsidRPr="003D775F" w:rsidRDefault="00304467">
            <w:pPr>
              <w:tabs>
                <w:tab w:val="left" w:pos="1304"/>
              </w:tabs>
              <w:jc w:val="center"/>
              <w:rPr>
                <w:sz w:val="24"/>
                <w:szCs w:val="24"/>
              </w:rPr>
            </w:pPr>
            <w:r w:rsidRPr="003D775F">
              <w:rPr>
                <w:sz w:val="24"/>
                <w:szCs w:val="24"/>
              </w:rPr>
              <w:t>1 tablet</w:t>
            </w:r>
          </w:p>
        </w:tc>
      </w:tr>
      <w:tr w:rsidR="00304467" w:rsidRPr="003D775F" w14:paraId="553CA579"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79A62A87" w14:textId="77777777" w:rsidR="00304467" w:rsidRPr="003D775F" w:rsidRDefault="00304467">
            <w:pPr>
              <w:tabs>
                <w:tab w:val="left" w:pos="1304"/>
              </w:tabs>
              <w:jc w:val="center"/>
              <w:rPr>
                <w:sz w:val="24"/>
                <w:szCs w:val="24"/>
              </w:rPr>
            </w:pPr>
            <w:r w:rsidRPr="003D775F">
              <w:rPr>
                <w:sz w:val="24"/>
                <w:szCs w:val="24"/>
              </w:rPr>
              <w:t>40 til 80</w:t>
            </w:r>
          </w:p>
        </w:tc>
        <w:tc>
          <w:tcPr>
            <w:tcW w:w="1000" w:type="pct"/>
            <w:tcBorders>
              <w:top w:val="single" w:sz="4" w:space="0" w:color="000000"/>
              <w:left w:val="single" w:sz="4" w:space="0" w:color="000000"/>
              <w:bottom w:val="single" w:sz="4" w:space="0" w:color="000000"/>
              <w:right w:val="single" w:sz="4" w:space="0" w:color="000000"/>
            </w:tcBorders>
          </w:tcPr>
          <w:p w14:paraId="76BA6DA8"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690DC688"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0863D07"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48E0056B" w14:textId="77777777" w:rsidR="00304467" w:rsidRPr="003D775F" w:rsidRDefault="00304467">
            <w:pPr>
              <w:tabs>
                <w:tab w:val="left" w:pos="1304"/>
              </w:tabs>
              <w:jc w:val="center"/>
              <w:rPr>
                <w:sz w:val="24"/>
                <w:szCs w:val="24"/>
              </w:rPr>
            </w:pPr>
            <w:r w:rsidRPr="003D775F">
              <w:rPr>
                <w:sz w:val="24"/>
                <w:szCs w:val="24"/>
              </w:rPr>
              <w:t>2 tabletter</w:t>
            </w:r>
          </w:p>
        </w:tc>
      </w:tr>
    </w:tbl>
    <w:p w14:paraId="12A4F75D" w14:textId="77777777" w:rsidR="00304467" w:rsidRPr="003D775F" w:rsidRDefault="00304467" w:rsidP="00304467">
      <w:pPr>
        <w:tabs>
          <w:tab w:val="left" w:pos="1304"/>
        </w:tabs>
        <w:rPr>
          <w:sz w:val="24"/>
          <w:szCs w:val="24"/>
        </w:rPr>
      </w:pPr>
    </w:p>
    <w:p w14:paraId="5DB26D8B" w14:textId="77777777" w:rsidR="00304467" w:rsidRPr="003D775F" w:rsidRDefault="00304467" w:rsidP="00642297">
      <w:pPr>
        <w:ind w:left="851"/>
        <w:rPr>
          <w:sz w:val="24"/>
          <w:szCs w:val="24"/>
        </w:rPr>
      </w:pPr>
      <w:r w:rsidRPr="003D775F">
        <w:rPr>
          <w:sz w:val="24"/>
          <w:szCs w:val="24"/>
        </w:rPr>
        <w:t xml:space="preserve">Klinisk respons ses normalt inden for en uge. Behandling bør stoppes efter 10 dage, hvis en klinisk bedring ikke er tydelig. </w:t>
      </w:r>
    </w:p>
    <w:p w14:paraId="212167A2" w14:textId="77777777" w:rsidR="00304467" w:rsidRPr="003D775F" w:rsidRDefault="00304467" w:rsidP="00642297">
      <w:pPr>
        <w:ind w:left="851"/>
        <w:rPr>
          <w:sz w:val="24"/>
          <w:szCs w:val="24"/>
        </w:rPr>
      </w:pPr>
    </w:p>
    <w:p w14:paraId="1991682D" w14:textId="77777777" w:rsidR="00304467" w:rsidRPr="003D775F" w:rsidRDefault="00304467" w:rsidP="00642297">
      <w:pPr>
        <w:ind w:left="851"/>
        <w:rPr>
          <w:sz w:val="24"/>
          <w:szCs w:val="24"/>
        </w:rPr>
      </w:pPr>
      <w:r w:rsidRPr="003D775F">
        <w:rPr>
          <w:sz w:val="24"/>
          <w:szCs w:val="24"/>
        </w:rPr>
        <w:lastRenderedPageBreak/>
        <w:t xml:space="preserve">Ved langtidsbehandling kan dosis, når først et klinisk respons er set, nedsættes til den lavest effektive individuelle dosis, der afspejler, at graden af smerte og inflammation forbundet med kronisk </w:t>
      </w:r>
      <w:proofErr w:type="spellStart"/>
      <w:r w:rsidRPr="003D775F">
        <w:rPr>
          <w:sz w:val="24"/>
          <w:szCs w:val="24"/>
        </w:rPr>
        <w:t>osteoarthritis</w:t>
      </w:r>
      <w:proofErr w:type="spellEnd"/>
      <w:r w:rsidRPr="003D775F">
        <w:rPr>
          <w:sz w:val="24"/>
          <w:szCs w:val="24"/>
        </w:rPr>
        <w:t xml:space="preserve"> kan variere over tid. Regelmæssig monitorering bør udføres af dyrlægen. </w:t>
      </w:r>
    </w:p>
    <w:p w14:paraId="7A565445" w14:textId="77777777" w:rsidR="00304467" w:rsidRPr="003D775F" w:rsidRDefault="00304467" w:rsidP="00642297">
      <w:pPr>
        <w:ind w:left="851"/>
        <w:rPr>
          <w:sz w:val="24"/>
          <w:szCs w:val="24"/>
        </w:rPr>
      </w:pPr>
    </w:p>
    <w:p w14:paraId="5CEBD7AC" w14:textId="77777777" w:rsidR="00304467" w:rsidRPr="003D775F" w:rsidRDefault="00304467" w:rsidP="00642297">
      <w:pPr>
        <w:ind w:left="851"/>
        <w:rPr>
          <w:sz w:val="24"/>
          <w:szCs w:val="24"/>
        </w:rPr>
      </w:pPr>
      <w:r w:rsidRPr="003D775F">
        <w:rPr>
          <w:b/>
          <w:sz w:val="24"/>
          <w:szCs w:val="24"/>
        </w:rPr>
        <w:t>Bløddelskirurgi:</w:t>
      </w:r>
      <w:r w:rsidRPr="003D775F">
        <w:rPr>
          <w:sz w:val="24"/>
          <w:szCs w:val="24"/>
        </w:rPr>
        <w:t xml:space="preserve"> Den anbefalede dosis af </w:t>
      </w:r>
      <w:proofErr w:type="spellStart"/>
      <w:r w:rsidRPr="003D775F">
        <w:rPr>
          <w:sz w:val="24"/>
          <w:szCs w:val="24"/>
        </w:rPr>
        <w:t>robenacoxib</w:t>
      </w:r>
      <w:proofErr w:type="spellEnd"/>
      <w:r w:rsidRPr="003D775F">
        <w:rPr>
          <w:sz w:val="24"/>
          <w:szCs w:val="24"/>
        </w:rPr>
        <w:t xml:space="preserve"> er 2 mg/kg legemsvægt med et interval på 2-4 mg/kg. Gives som én enkelt oral behandling inden bløddelskirurgi. </w:t>
      </w:r>
    </w:p>
    <w:p w14:paraId="5EBDBE05" w14:textId="77777777" w:rsidR="00304467" w:rsidRPr="003D775F" w:rsidRDefault="00304467" w:rsidP="00642297">
      <w:pPr>
        <w:ind w:left="851"/>
        <w:rPr>
          <w:sz w:val="24"/>
          <w:szCs w:val="24"/>
        </w:rPr>
      </w:pPr>
      <w:r w:rsidRPr="003D775F">
        <w:rPr>
          <w:sz w:val="24"/>
          <w:szCs w:val="24"/>
        </w:rPr>
        <w:t xml:space="preserve">Tabletten/tabletterne skal administreres uden foder mindst 30 minutter inden kirurgi. </w:t>
      </w:r>
    </w:p>
    <w:p w14:paraId="302FAC2B" w14:textId="77777777" w:rsidR="00304467" w:rsidRPr="003D775F" w:rsidRDefault="00304467" w:rsidP="00642297">
      <w:pPr>
        <w:ind w:left="851"/>
        <w:rPr>
          <w:sz w:val="24"/>
          <w:szCs w:val="24"/>
        </w:rPr>
      </w:pPr>
      <w:r w:rsidRPr="003D775F">
        <w:rPr>
          <w:sz w:val="24"/>
          <w:szCs w:val="24"/>
        </w:rPr>
        <w:t xml:space="preserve">Efter kirurgi kan én daglig administration fortsættes i op til yderligere to dage. </w:t>
      </w:r>
    </w:p>
    <w:p w14:paraId="2FECCC1B" w14:textId="77777777" w:rsidR="00304467" w:rsidRPr="003D775F" w:rsidRDefault="00304467" w:rsidP="00642297">
      <w:pPr>
        <w:ind w:left="851"/>
        <w:rPr>
          <w:sz w:val="24"/>
          <w:szCs w:val="24"/>
        </w:rPr>
      </w:pPr>
    </w:p>
    <w:p w14:paraId="2A5F0386" w14:textId="77777777" w:rsidR="00304467" w:rsidRPr="003D775F" w:rsidRDefault="00304467" w:rsidP="00304467">
      <w:pPr>
        <w:tabs>
          <w:tab w:val="left" w:pos="1304"/>
        </w:tabs>
        <w:rPr>
          <w:b/>
          <w:sz w:val="24"/>
          <w:szCs w:val="24"/>
        </w:rPr>
      </w:pPr>
      <w:r w:rsidRPr="003D775F">
        <w:rPr>
          <w:b/>
          <w:sz w:val="24"/>
          <w:szCs w:val="24"/>
        </w:rPr>
        <w:t>Antal tabletter ud fra styrke og legemsvægt ved bløddelskirurgi</w:t>
      </w:r>
    </w:p>
    <w:p w14:paraId="1A16EBBF" w14:textId="77777777" w:rsidR="00304467" w:rsidRPr="003D775F" w:rsidRDefault="00304467" w:rsidP="00304467">
      <w:pPr>
        <w:tabs>
          <w:tab w:val="left" w:pos="1304"/>
        </w:tabs>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25"/>
        <w:gridCol w:w="1926"/>
        <w:gridCol w:w="1926"/>
        <w:gridCol w:w="1926"/>
      </w:tblGrid>
      <w:tr w:rsidR="00304467" w:rsidRPr="003D775F" w14:paraId="2F037986" w14:textId="77777777" w:rsidTr="00642297">
        <w:tc>
          <w:tcPr>
            <w:tcW w:w="1000" w:type="pct"/>
            <w:vMerge w:val="restart"/>
            <w:tcBorders>
              <w:top w:val="single" w:sz="4" w:space="0" w:color="000000"/>
              <w:left w:val="single" w:sz="4" w:space="0" w:color="000000"/>
              <w:bottom w:val="single" w:sz="4" w:space="0" w:color="000000"/>
              <w:right w:val="single" w:sz="4" w:space="0" w:color="000000"/>
            </w:tcBorders>
            <w:hideMark/>
          </w:tcPr>
          <w:p w14:paraId="7C5EBD79" w14:textId="77777777" w:rsidR="00304467" w:rsidRPr="003D775F" w:rsidRDefault="00304467">
            <w:pPr>
              <w:tabs>
                <w:tab w:val="left" w:pos="1304"/>
              </w:tabs>
              <w:jc w:val="center"/>
              <w:rPr>
                <w:b/>
                <w:sz w:val="24"/>
                <w:szCs w:val="24"/>
              </w:rPr>
            </w:pPr>
            <w:r w:rsidRPr="003D775F">
              <w:rPr>
                <w:b/>
                <w:sz w:val="24"/>
                <w:szCs w:val="24"/>
              </w:rPr>
              <w:t>Legemsvægt (kg)</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5997C8E9" w14:textId="77777777" w:rsidR="00304467" w:rsidRPr="003D775F" w:rsidRDefault="00304467">
            <w:pPr>
              <w:tabs>
                <w:tab w:val="left" w:pos="1304"/>
              </w:tabs>
              <w:jc w:val="center"/>
              <w:rPr>
                <w:b/>
                <w:sz w:val="24"/>
                <w:szCs w:val="24"/>
              </w:rPr>
            </w:pPr>
            <w:r w:rsidRPr="003D775F">
              <w:rPr>
                <w:b/>
                <w:sz w:val="24"/>
                <w:szCs w:val="24"/>
              </w:rPr>
              <w:t>Antal tabletter ud fra styrke</w:t>
            </w:r>
          </w:p>
        </w:tc>
      </w:tr>
      <w:tr w:rsidR="00304467" w:rsidRPr="003D775F" w14:paraId="5FD3FB3B" w14:textId="77777777" w:rsidTr="00642297">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3359CC38" w14:textId="77777777" w:rsidR="00304467" w:rsidRPr="003D775F" w:rsidRDefault="00304467">
            <w:pPr>
              <w:rPr>
                <w:b/>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16FC3F36" w14:textId="77777777" w:rsidR="00304467" w:rsidRPr="003D775F" w:rsidRDefault="00304467">
            <w:pPr>
              <w:tabs>
                <w:tab w:val="left" w:pos="1304"/>
              </w:tabs>
              <w:jc w:val="center"/>
              <w:rPr>
                <w:b/>
                <w:sz w:val="24"/>
                <w:szCs w:val="24"/>
              </w:rPr>
            </w:pPr>
            <w:r w:rsidRPr="003D775F">
              <w:rPr>
                <w:b/>
                <w:sz w:val="24"/>
                <w:szCs w:val="24"/>
              </w:rPr>
              <w:t>5 mg</w:t>
            </w:r>
          </w:p>
        </w:tc>
        <w:tc>
          <w:tcPr>
            <w:tcW w:w="1000" w:type="pct"/>
            <w:tcBorders>
              <w:top w:val="single" w:sz="4" w:space="0" w:color="000000"/>
              <w:left w:val="single" w:sz="4" w:space="0" w:color="000000"/>
              <w:bottom w:val="single" w:sz="4" w:space="0" w:color="000000"/>
              <w:right w:val="single" w:sz="4" w:space="0" w:color="000000"/>
            </w:tcBorders>
            <w:hideMark/>
          </w:tcPr>
          <w:p w14:paraId="6611BD4D" w14:textId="77777777" w:rsidR="00304467" w:rsidRPr="003D775F" w:rsidRDefault="00304467">
            <w:pPr>
              <w:tabs>
                <w:tab w:val="left" w:pos="1304"/>
              </w:tabs>
              <w:jc w:val="center"/>
              <w:rPr>
                <w:b/>
                <w:sz w:val="24"/>
                <w:szCs w:val="24"/>
              </w:rPr>
            </w:pPr>
            <w:r w:rsidRPr="003D775F">
              <w:rPr>
                <w:b/>
                <w:sz w:val="24"/>
                <w:szCs w:val="24"/>
              </w:rPr>
              <w:t>10 mg</w:t>
            </w:r>
          </w:p>
        </w:tc>
        <w:tc>
          <w:tcPr>
            <w:tcW w:w="1000" w:type="pct"/>
            <w:tcBorders>
              <w:top w:val="single" w:sz="4" w:space="0" w:color="000000"/>
              <w:left w:val="single" w:sz="4" w:space="0" w:color="000000"/>
              <w:bottom w:val="single" w:sz="4" w:space="0" w:color="000000"/>
              <w:right w:val="single" w:sz="4" w:space="0" w:color="000000"/>
            </w:tcBorders>
            <w:hideMark/>
          </w:tcPr>
          <w:p w14:paraId="51982623" w14:textId="77777777" w:rsidR="00304467" w:rsidRPr="003D775F" w:rsidRDefault="00304467">
            <w:pPr>
              <w:tabs>
                <w:tab w:val="left" w:pos="1304"/>
              </w:tabs>
              <w:jc w:val="center"/>
              <w:rPr>
                <w:b/>
                <w:sz w:val="24"/>
                <w:szCs w:val="24"/>
              </w:rPr>
            </w:pPr>
            <w:r w:rsidRPr="003D775F">
              <w:rPr>
                <w:b/>
                <w:sz w:val="24"/>
                <w:szCs w:val="24"/>
              </w:rPr>
              <w:t>20 mg</w:t>
            </w:r>
          </w:p>
        </w:tc>
        <w:tc>
          <w:tcPr>
            <w:tcW w:w="1000" w:type="pct"/>
            <w:tcBorders>
              <w:top w:val="single" w:sz="4" w:space="0" w:color="000000"/>
              <w:left w:val="single" w:sz="4" w:space="0" w:color="000000"/>
              <w:bottom w:val="single" w:sz="4" w:space="0" w:color="000000"/>
              <w:right w:val="single" w:sz="4" w:space="0" w:color="000000"/>
            </w:tcBorders>
            <w:hideMark/>
          </w:tcPr>
          <w:p w14:paraId="54FBED85" w14:textId="77777777" w:rsidR="00304467" w:rsidRPr="003D775F" w:rsidRDefault="00304467">
            <w:pPr>
              <w:tabs>
                <w:tab w:val="left" w:pos="1304"/>
              </w:tabs>
              <w:jc w:val="center"/>
              <w:rPr>
                <w:b/>
                <w:sz w:val="24"/>
                <w:szCs w:val="24"/>
              </w:rPr>
            </w:pPr>
            <w:r w:rsidRPr="003D775F">
              <w:rPr>
                <w:b/>
                <w:sz w:val="24"/>
                <w:szCs w:val="24"/>
              </w:rPr>
              <w:t>40 mg</w:t>
            </w:r>
          </w:p>
        </w:tc>
      </w:tr>
      <w:tr w:rsidR="00304467" w:rsidRPr="003D775F" w14:paraId="5871BAE7"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6259E032" w14:textId="77777777" w:rsidR="00304467" w:rsidRPr="003D775F" w:rsidRDefault="00304467">
            <w:pPr>
              <w:tabs>
                <w:tab w:val="left" w:pos="1304"/>
              </w:tabs>
              <w:jc w:val="center"/>
              <w:rPr>
                <w:sz w:val="24"/>
                <w:szCs w:val="24"/>
              </w:rPr>
            </w:pPr>
            <w:r w:rsidRPr="003D775F">
              <w:rPr>
                <w:sz w:val="24"/>
                <w:szCs w:val="24"/>
              </w:rPr>
              <w:t xml:space="preserve">2,5 </w:t>
            </w:r>
          </w:p>
        </w:tc>
        <w:tc>
          <w:tcPr>
            <w:tcW w:w="1000" w:type="pct"/>
            <w:tcBorders>
              <w:top w:val="single" w:sz="4" w:space="0" w:color="000000"/>
              <w:left w:val="single" w:sz="4" w:space="0" w:color="000000"/>
              <w:bottom w:val="single" w:sz="4" w:space="0" w:color="000000"/>
              <w:right w:val="single" w:sz="4" w:space="0" w:color="000000"/>
            </w:tcBorders>
            <w:hideMark/>
          </w:tcPr>
          <w:p w14:paraId="2CFACF3B" w14:textId="77777777" w:rsidR="00304467" w:rsidRPr="003D775F" w:rsidRDefault="00304467">
            <w:pPr>
              <w:tabs>
                <w:tab w:val="left" w:pos="1304"/>
              </w:tabs>
              <w:jc w:val="center"/>
              <w:rPr>
                <w:sz w:val="24"/>
                <w:szCs w:val="24"/>
              </w:rPr>
            </w:pPr>
            <w:r w:rsidRPr="003D775F">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2CECE7F2"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78AFCC4"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4A0FBA7A" w14:textId="77777777" w:rsidR="00304467" w:rsidRPr="003D775F" w:rsidRDefault="00304467">
            <w:pPr>
              <w:tabs>
                <w:tab w:val="left" w:pos="1304"/>
              </w:tabs>
              <w:jc w:val="center"/>
              <w:rPr>
                <w:sz w:val="24"/>
                <w:szCs w:val="24"/>
              </w:rPr>
            </w:pPr>
          </w:p>
        </w:tc>
      </w:tr>
      <w:tr w:rsidR="00304467" w:rsidRPr="003D775F" w14:paraId="3BEA5E06"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1E1C0EEE" w14:textId="77777777" w:rsidR="00304467" w:rsidRPr="003D775F" w:rsidRDefault="00304467">
            <w:pPr>
              <w:tabs>
                <w:tab w:val="left" w:pos="1304"/>
              </w:tabs>
              <w:jc w:val="center"/>
              <w:rPr>
                <w:sz w:val="24"/>
                <w:szCs w:val="24"/>
              </w:rPr>
            </w:pPr>
            <w:r w:rsidRPr="003D775F">
              <w:rPr>
                <w:sz w:val="24"/>
                <w:szCs w:val="24"/>
              </w:rPr>
              <w:t xml:space="preserve">&gt; 2,5 til &lt; 5 </w:t>
            </w:r>
          </w:p>
        </w:tc>
        <w:tc>
          <w:tcPr>
            <w:tcW w:w="1000" w:type="pct"/>
            <w:tcBorders>
              <w:top w:val="single" w:sz="4" w:space="0" w:color="000000"/>
              <w:left w:val="single" w:sz="4" w:space="0" w:color="000000"/>
              <w:bottom w:val="single" w:sz="4" w:space="0" w:color="000000"/>
              <w:right w:val="single" w:sz="4" w:space="0" w:color="000000"/>
            </w:tcBorders>
          </w:tcPr>
          <w:p w14:paraId="3575803A"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77C4FAA6" w14:textId="77777777" w:rsidR="00304467" w:rsidRPr="003D775F" w:rsidRDefault="00304467">
            <w:pPr>
              <w:tabs>
                <w:tab w:val="left" w:pos="1304"/>
              </w:tabs>
              <w:jc w:val="center"/>
              <w:rPr>
                <w:sz w:val="24"/>
                <w:szCs w:val="24"/>
              </w:rPr>
            </w:pPr>
            <w:r w:rsidRPr="003D775F">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5AD09A61"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FBF609F" w14:textId="77777777" w:rsidR="00304467" w:rsidRPr="003D775F" w:rsidRDefault="00304467">
            <w:pPr>
              <w:tabs>
                <w:tab w:val="left" w:pos="1304"/>
              </w:tabs>
              <w:jc w:val="center"/>
              <w:rPr>
                <w:sz w:val="24"/>
                <w:szCs w:val="24"/>
              </w:rPr>
            </w:pPr>
          </w:p>
        </w:tc>
      </w:tr>
      <w:tr w:rsidR="00304467" w:rsidRPr="003D775F" w14:paraId="15516812"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2925D0BE" w14:textId="77777777" w:rsidR="00304467" w:rsidRPr="003D775F" w:rsidRDefault="00304467">
            <w:pPr>
              <w:tabs>
                <w:tab w:val="left" w:pos="1304"/>
              </w:tabs>
              <w:jc w:val="center"/>
              <w:rPr>
                <w:sz w:val="24"/>
                <w:szCs w:val="24"/>
              </w:rPr>
            </w:pPr>
            <w:r w:rsidRPr="003D775F">
              <w:rPr>
                <w:sz w:val="24"/>
                <w:szCs w:val="24"/>
              </w:rPr>
              <w:t>5 til &lt; 10</w:t>
            </w:r>
          </w:p>
        </w:tc>
        <w:tc>
          <w:tcPr>
            <w:tcW w:w="1000" w:type="pct"/>
            <w:tcBorders>
              <w:top w:val="single" w:sz="4" w:space="0" w:color="000000"/>
              <w:left w:val="single" w:sz="4" w:space="0" w:color="000000"/>
              <w:bottom w:val="single" w:sz="4" w:space="0" w:color="000000"/>
              <w:right w:val="single" w:sz="4" w:space="0" w:color="000000"/>
            </w:tcBorders>
          </w:tcPr>
          <w:p w14:paraId="2AC5C438"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0055EDB"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6914A81C" w14:textId="77777777" w:rsidR="00304467" w:rsidRPr="003D775F" w:rsidRDefault="00304467">
            <w:pPr>
              <w:tabs>
                <w:tab w:val="left" w:pos="1304"/>
              </w:tabs>
              <w:jc w:val="center"/>
              <w:rPr>
                <w:sz w:val="24"/>
                <w:szCs w:val="24"/>
              </w:rPr>
            </w:pPr>
            <w:r w:rsidRPr="003D775F">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58822EFC" w14:textId="77777777" w:rsidR="00304467" w:rsidRPr="003D775F" w:rsidRDefault="00304467">
            <w:pPr>
              <w:tabs>
                <w:tab w:val="left" w:pos="1304"/>
              </w:tabs>
              <w:jc w:val="center"/>
              <w:rPr>
                <w:sz w:val="24"/>
                <w:szCs w:val="24"/>
              </w:rPr>
            </w:pPr>
          </w:p>
        </w:tc>
      </w:tr>
      <w:tr w:rsidR="00304467" w:rsidRPr="003D775F" w14:paraId="409F17BF"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6F122AF1" w14:textId="77777777" w:rsidR="00304467" w:rsidRPr="003D775F" w:rsidRDefault="00304467">
            <w:pPr>
              <w:tabs>
                <w:tab w:val="left" w:pos="1304"/>
              </w:tabs>
              <w:jc w:val="center"/>
              <w:rPr>
                <w:sz w:val="24"/>
                <w:szCs w:val="24"/>
              </w:rPr>
            </w:pPr>
            <w:r w:rsidRPr="003D775F">
              <w:rPr>
                <w:sz w:val="24"/>
                <w:szCs w:val="24"/>
              </w:rPr>
              <w:t>10 til &lt; 20</w:t>
            </w:r>
          </w:p>
        </w:tc>
        <w:tc>
          <w:tcPr>
            <w:tcW w:w="1000" w:type="pct"/>
            <w:tcBorders>
              <w:top w:val="single" w:sz="4" w:space="0" w:color="000000"/>
              <w:left w:val="single" w:sz="4" w:space="0" w:color="000000"/>
              <w:bottom w:val="single" w:sz="4" w:space="0" w:color="000000"/>
              <w:right w:val="single" w:sz="4" w:space="0" w:color="000000"/>
            </w:tcBorders>
          </w:tcPr>
          <w:p w14:paraId="2706466E"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6C8AC93"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4B91493C"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1FB367BA" w14:textId="77777777" w:rsidR="00304467" w:rsidRPr="003D775F" w:rsidRDefault="00304467">
            <w:pPr>
              <w:tabs>
                <w:tab w:val="left" w:pos="1304"/>
              </w:tabs>
              <w:jc w:val="center"/>
              <w:rPr>
                <w:sz w:val="24"/>
                <w:szCs w:val="24"/>
              </w:rPr>
            </w:pPr>
            <w:r w:rsidRPr="003D775F">
              <w:rPr>
                <w:sz w:val="24"/>
                <w:szCs w:val="24"/>
              </w:rPr>
              <w:t>1 tablet</w:t>
            </w:r>
          </w:p>
        </w:tc>
      </w:tr>
      <w:tr w:rsidR="00304467" w:rsidRPr="003D775F" w14:paraId="0D13764A"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325ED7AC" w14:textId="77777777" w:rsidR="00304467" w:rsidRPr="003D775F" w:rsidRDefault="00304467">
            <w:pPr>
              <w:tabs>
                <w:tab w:val="left" w:pos="1304"/>
              </w:tabs>
              <w:jc w:val="center"/>
              <w:rPr>
                <w:sz w:val="24"/>
                <w:szCs w:val="24"/>
              </w:rPr>
            </w:pPr>
            <w:r w:rsidRPr="003D775F">
              <w:rPr>
                <w:sz w:val="24"/>
                <w:szCs w:val="24"/>
              </w:rPr>
              <w:t>20 til &lt; 40</w:t>
            </w:r>
          </w:p>
        </w:tc>
        <w:tc>
          <w:tcPr>
            <w:tcW w:w="1000" w:type="pct"/>
            <w:tcBorders>
              <w:top w:val="single" w:sz="4" w:space="0" w:color="000000"/>
              <w:left w:val="single" w:sz="4" w:space="0" w:color="000000"/>
              <w:bottom w:val="single" w:sz="4" w:space="0" w:color="000000"/>
              <w:right w:val="single" w:sz="4" w:space="0" w:color="000000"/>
            </w:tcBorders>
          </w:tcPr>
          <w:p w14:paraId="7B84C0CA"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EE50763"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3591A23"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2C4C7AE5" w14:textId="77777777" w:rsidR="00304467" w:rsidRPr="003D775F" w:rsidRDefault="00304467">
            <w:pPr>
              <w:tabs>
                <w:tab w:val="left" w:pos="1304"/>
              </w:tabs>
              <w:jc w:val="center"/>
              <w:rPr>
                <w:sz w:val="24"/>
                <w:szCs w:val="24"/>
              </w:rPr>
            </w:pPr>
            <w:r w:rsidRPr="003D775F">
              <w:rPr>
                <w:sz w:val="24"/>
                <w:szCs w:val="24"/>
              </w:rPr>
              <w:t>2 tabletter</w:t>
            </w:r>
          </w:p>
        </w:tc>
      </w:tr>
      <w:tr w:rsidR="00304467" w:rsidRPr="003D775F" w14:paraId="582D3020"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3EADB938" w14:textId="77777777" w:rsidR="00304467" w:rsidRPr="003D775F" w:rsidRDefault="00304467">
            <w:pPr>
              <w:tabs>
                <w:tab w:val="left" w:pos="1304"/>
              </w:tabs>
              <w:jc w:val="center"/>
              <w:rPr>
                <w:sz w:val="24"/>
                <w:szCs w:val="24"/>
              </w:rPr>
            </w:pPr>
            <w:r w:rsidRPr="003D775F">
              <w:rPr>
                <w:sz w:val="24"/>
                <w:szCs w:val="24"/>
              </w:rPr>
              <w:t>40 til &lt; 60</w:t>
            </w:r>
          </w:p>
        </w:tc>
        <w:tc>
          <w:tcPr>
            <w:tcW w:w="1000" w:type="pct"/>
            <w:tcBorders>
              <w:top w:val="single" w:sz="4" w:space="0" w:color="000000"/>
              <w:left w:val="single" w:sz="4" w:space="0" w:color="000000"/>
              <w:bottom w:val="single" w:sz="4" w:space="0" w:color="000000"/>
              <w:right w:val="single" w:sz="4" w:space="0" w:color="000000"/>
            </w:tcBorders>
          </w:tcPr>
          <w:p w14:paraId="29A765FF"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600BA83"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4FFE305"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57B50FD5" w14:textId="77777777" w:rsidR="00304467" w:rsidRPr="003D775F" w:rsidRDefault="00304467">
            <w:pPr>
              <w:tabs>
                <w:tab w:val="left" w:pos="1304"/>
              </w:tabs>
              <w:jc w:val="center"/>
              <w:rPr>
                <w:sz w:val="24"/>
                <w:szCs w:val="24"/>
              </w:rPr>
            </w:pPr>
            <w:r w:rsidRPr="003D775F">
              <w:rPr>
                <w:sz w:val="24"/>
                <w:szCs w:val="24"/>
              </w:rPr>
              <w:t>3 tabletter</w:t>
            </w:r>
          </w:p>
        </w:tc>
      </w:tr>
      <w:tr w:rsidR="00304467" w:rsidRPr="003D775F" w14:paraId="6E44D4E7" w14:textId="77777777" w:rsidTr="00642297">
        <w:tc>
          <w:tcPr>
            <w:tcW w:w="1000" w:type="pct"/>
            <w:tcBorders>
              <w:top w:val="single" w:sz="4" w:space="0" w:color="000000"/>
              <w:left w:val="single" w:sz="4" w:space="0" w:color="000000"/>
              <w:bottom w:val="single" w:sz="4" w:space="0" w:color="000000"/>
              <w:right w:val="single" w:sz="4" w:space="0" w:color="000000"/>
            </w:tcBorders>
            <w:hideMark/>
          </w:tcPr>
          <w:p w14:paraId="589C1BFB" w14:textId="77777777" w:rsidR="00304467" w:rsidRPr="003D775F" w:rsidRDefault="00304467">
            <w:pPr>
              <w:tabs>
                <w:tab w:val="left" w:pos="1304"/>
              </w:tabs>
              <w:jc w:val="center"/>
              <w:rPr>
                <w:sz w:val="24"/>
                <w:szCs w:val="24"/>
              </w:rPr>
            </w:pPr>
            <w:r w:rsidRPr="003D775F">
              <w:rPr>
                <w:sz w:val="24"/>
                <w:szCs w:val="24"/>
              </w:rPr>
              <w:t>60 til 80</w:t>
            </w:r>
          </w:p>
        </w:tc>
        <w:tc>
          <w:tcPr>
            <w:tcW w:w="1000" w:type="pct"/>
            <w:tcBorders>
              <w:top w:val="single" w:sz="4" w:space="0" w:color="000000"/>
              <w:left w:val="single" w:sz="4" w:space="0" w:color="000000"/>
              <w:bottom w:val="single" w:sz="4" w:space="0" w:color="000000"/>
              <w:right w:val="single" w:sz="4" w:space="0" w:color="000000"/>
            </w:tcBorders>
          </w:tcPr>
          <w:p w14:paraId="77EA5CA6"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74F13ECB"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6602E090" w14:textId="77777777" w:rsidR="00304467" w:rsidRPr="003D775F" w:rsidRDefault="00304467">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176DE708" w14:textId="77777777" w:rsidR="00304467" w:rsidRPr="003D775F" w:rsidRDefault="00304467">
            <w:pPr>
              <w:tabs>
                <w:tab w:val="left" w:pos="1304"/>
              </w:tabs>
              <w:jc w:val="center"/>
              <w:rPr>
                <w:sz w:val="24"/>
                <w:szCs w:val="24"/>
              </w:rPr>
            </w:pPr>
            <w:r w:rsidRPr="003D775F">
              <w:rPr>
                <w:sz w:val="24"/>
                <w:szCs w:val="24"/>
              </w:rPr>
              <w:t>4 tabletter</w:t>
            </w:r>
          </w:p>
        </w:tc>
      </w:tr>
    </w:tbl>
    <w:p w14:paraId="2EC3B2CC" w14:textId="77777777" w:rsidR="008203A8" w:rsidRPr="003D775F" w:rsidRDefault="008203A8" w:rsidP="008203A8">
      <w:pPr>
        <w:tabs>
          <w:tab w:val="left" w:pos="851"/>
        </w:tabs>
        <w:ind w:left="851"/>
        <w:rPr>
          <w:sz w:val="24"/>
          <w:szCs w:val="24"/>
        </w:rPr>
      </w:pPr>
    </w:p>
    <w:p w14:paraId="24AF058B" w14:textId="77777777" w:rsidR="008203A8" w:rsidRPr="003D775F" w:rsidRDefault="008203A8" w:rsidP="008203A8">
      <w:pPr>
        <w:tabs>
          <w:tab w:val="left" w:pos="851"/>
        </w:tabs>
        <w:ind w:left="851" w:hanging="851"/>
        <w:rPr>
          <w:b/>
          <w:sz w:val="24"/>
          <w:szCs w:val="24"/>
        </w:rPr>
      </w:pPr>
      <w:r w:rsidRPr="003D775F">
        <w:rPr>
          <w:b/>
          <w:sz w:val="24"/>
          <w:szCs w:val="24"/>
        </w:rPr>
        <w:t>3.10</w:t>
      </w:r>
      <w:r w:rsidRPr="003D775F">
        <w:rPr>
          <w:b/>
          <w:sz w:val="24"/>
          <w:szCs w:val="24"/>
        </w:rPr>
        <w:tab/>
        <w:t>Symptomer på overdosering (og, hvis relevant, nødforanstaltninger og modgift)</w:t>
      </w:r>
    </w:p>
    <w:p w14:paraId="450470CC" w14:textId="77777777" w:rsidR="00304467" w:rsidRPr="003D775F" w:rsidRDefault="00304467" w:rsidP="00642297">
      <w:pPr>
        <w:ind w:left="851"/>
        <w:rPr>
          <w:sz w:val="24"/>
          <w:szCs w:val="24"/>
        </w:rPr>
      </w:pPr>
      <w:r w:rsidRPr="003D775F">
        <w:rPr>
          <w:sz w:val="24"/>
          <w:szCs w:val="24"/>
        </w:rPr>
        <w:t xml:space="preserve">Hos raske unge hunde på 5-6 måneder gav </w:t>
      </w:r>
      <w:proofErr w:type="spellStart"/>
      <w:r w:rsidRPr="003D775F">
        <w:rPr>
          <w:sz w:val="24"/>
          <w:szCs w:val="24"/>
        </w:rPr>
        <w:t>robenacoxib</w:t>
      </w:r>
      <w:proofErr w:type="spellEnd"/>
      <w:r w:rsidRPr="003D775F">
        <w:rPr>
          <w:sz w:val="24"/>
          <w:szCs w:val="24"/>
        </w:rPr>
        <w:t xml:space="preserve"> indgivet oralt i store overdoser (4, 6 eller 10 mg/kg/dag i 6 måneder) ikke tegn på toksicitet, og heller ikke tegn på </w:t>
      </w:r>
      <w:proofErr w:type="spellStart"/>
      <w:r w:rsidRPr="003D775F">
        <w:rPr>
          <w:sz w:val="24"/>
          <w:szCs w:val="24"/>
        </w:rPr>
        <w:t>gastrointestinal</w:t>
      </w:r>
      <w:proofErr w:type="spellEnd"/>
      <w:r w:rsidRPr="003D775F">
        <w:rPr>
          <w:sz w:val="24"/>
          <w:szCs w:val="24"/>
        </w:rPr>
        <w:t xml:space="preserve"> toksicitet, nyre- eller levertoksicitet eller effekt på blødningstid. </w:t>
      </w:r>
      <w:proofErr w:type="spellStart"/>
      <w:r w:rsidRPr="003D775F">
        <w:rPr>
          <w:sz w:val="24"/>
          <w:szCs w:val="24"/>
        </w:rPr>
        <w:t>Robenacoxib</w:t>
      </w:r>
      <w:proofErr w:type="spellEnd"/>
      <w:r w:rsidRPr="003D775F">
        <w:rPr>
          <w:sz w:val="24"/>
          <w:szCs w:val="24"/>
        </w:rPr>
        <w:t xml:space="preserve"> havde heller ingen skadelige virkninger på bindevæv eller led. </w:t>
      </w:r>
    </w:p>
    <w:p w14:paraId="566811AF" w14:textId="77777777" w:rsidR="00304467" w:rsidRPr="003D775F" w:rsidRDefault="00304467" w:rsidP="00642297">
      <w:pPr>
        <w:ind w:left="851"/>
        <w:rPr>
          <w:sz w:val="24"/>
          <w:szCs w:val="24"/>
        </w:rPr>
      </w:pPr>
    </w:p>
    <w:p w14:paraId="717B3CAA" w14:textId="77777777" w:rsidR="00304467" w:rsidRPr="003D775F" w:rsidRDefault="00304467" w:rsidP="00642297">
      <w:pPr>
        <w:ind w:left="851"/>
        <w:rPr>
          <w:sz w:val="24"/>
          <w:szCs w:val="24"/>
        </w:rPr>
      </w:pPr>
      <w:r w:rsidRPr="003D775F">
        <w:rPr>
          <w:sz w:val="24"/>
          <w:szCs w:val="24"/>
        </w:rPr>
        <w:t xml:space="preserve">Som ved alle </w:t>
      </w:r>
      <w:proofErr w:type="spellStart"/>
      <w:r w:rsidRPr="003D775F">
        <w:rPr>
          <w:sz w:val="24"/>
          <w:szCs w:val="24"/>
        </w:rPr>
        <w:t>NSAID'er</w:t>
      </w:r>
      <w:proofErr w:type="spellEnd"/>
      <w:r w:rsidRPr="003D775F">
        <w:rPr>
          <w:sz w:val="24"/>
          <w:szCs w:val="24"/>
        </w:rPr>
        <w:t xml:space="preserve"> kan overdosis forårsage </w:t>
      </w:r>
      <w:proofErr w:type="spellStart"/>
      <w:r w:rsidRPr="003D775F">
        <w:rPr>
          <w:sz w:val="24"/>
          <w:szCs w:val="24"/>
        </w:rPr>
        <w:t>gastrointestinal</w:t>
      </w:r>
      <w:proofErr w:type="spellEnd"/>
      <w:r w:rsidRPr="003D775F">
        <w:rPr>
          <w:sz w:val="24"/>
          <w:szCs w:val="24"/>
        </w:rPr>
        <w:t xml:space="preserve"> toksicitet, nyre- eller levertoksicitet hos følsomme eller allerede syge hunde. Der er ingen specifik modgift. Det anbefales at give symptomatisk, støttende behandling bestående af indgift af stoffer, der beskytter mave-tarm-systemet samt infusion af isotonisk saltvand.</w:t>
      </w:r>
    </w:p>
    <w:p w14:paraId="1FD33AA6" w14:textId="77777777" w:rsidR="00304467" w:rsidRPr="003D775F" w:rsidRDefault="00304467" w:rsidP="00642297">
      <w:pPr>
        <w:ind w:left="851"/>
        <w:rPr>
          <w:sz w:val="24"/>
          <w:szCs w:val="24"/>
        </w:rPr>
      </w:pPr>
    </w:p>
    <w:p w14:paraId="057DB392" w14:textId="7640EDE6" w:rsidR="00304467" w:rsidRPr="003D775F" w:rsidRDefault="00304467" w:rsidP="00642297">
      <w:pPr>
        <w:ind w:left="851"/>
        <w:rPr>
          <w:sz w:val="24"/>
          <w:szCs w:val="24"/>
        </w:rPr>
      </w:pPr>
      <w:r w:rsidRPr="003D775F">
        <w:rPr>
          <w:sz w:val="24"/>
          <w:szCs w:val="24"/>
        </w:rPr>
        <w:t xml:space="preserve">Brug af </w:t>
      </w:r>
      <w:proofErr w:type="spellStart"/>
      <w:r w:rsidRPr="003D775F">
        <w:rPr>
          <w:sz w:val="24"/>
          <w:szCs w:val="24"/>
        </w:rPr>
        <w:t>robenacoxib</w:t>
      </w:r>
      <w:proofErr w:type="spellEnd"/>
      <w:r w:rsidRPr="003D775F">
        <w:rPr>
          <w:sz w:val="24"/>
          <w:szCs w:val="24"/>
        </w:rPr>
        <w:t xml:space="preserve"> tabletter til blandingsracer med overdoser på op til 3 gange den maksimalt anbefalede dosis (2,0, 4,0 og 6,0 mg plus 4,0, 8,0 og 12,0 mg </w:t>
      </w:r>
      <w:proofErr w:type="spellStart"/>
      <w:r w:rsidRPr="003D775F">
        <w:rPr>
          <w:sz w:val="24"/>
          <w:szCs w:val="24"/>
        </w:rPr>
        <w:t>robenacoxib</w:t>
      </w:r>
      <w:proofErr w:type="spellEnd"/>
      <w:r w:rsidRPr="003D775F">
        <w:rPr>
          <w:sz w:val="24"/>
          <w:szCs w:val="24"/>
        </w:rPr>
        <w:t>/kg oralt) resulterede i inflammation, øget blodtilfør</w:t>
      </w:r>
      <w:r w:rsidR="00195DCE">
        <w:rPr>
          <w:sz w:val="24"/>
          <w:szCs w:val="24"/>
        </w:rPr>
        <w:t>sel</w:t>
      </w:r>
      <w:r w:rsidRPr="003D775F">
        <w:rPr>
          <w:sz w:val="24"/>
          <w:szCs w:val="24"/>
        </w:rPr>
        <w:t xml:space="preserve"> eller blødning i duodenum, jejunum og </w:t>
      </w:r>
      <w:proofErr w:type="spellStart"/>
      <w:r w:rsidRPr="003D775F">
        <w:rPr>
          <w:sz w:val="24"/>
          <w:szCs w:val="24"/>
        </w:rPr>
        <w:t>cæcum</w:t>
      </w:r>
      <w:proofErr w:type="spellEnd"/>
      <w:r w:rsidRPr="003D775F">
        <w:rPr>
          <w:sz w:val="24"/>
          <w:szCs w:val="24"/>
        </w:rPr>
        <w:t>. Der blev ikke set nogen relevant påvirkning af legemsvægt, blødningstid eller tegn på nyre- eller levertoksicitet.</w:t>
      </w:r>
    </w:p>
    <w:p w14:paraId="2F91999D" w14:textId="77777777" w:rsidR="008203A8" w:rsidRPr="003D775F" w:rsidRDefault="008203A8" w:rsidP="008203A8">
      <w:pPr>
        <w:tabs>
          <w:tab w:val="left" w:pos="851"/>
        </w:tabs>
        <w:ind w:left="851"/>
        <w:rPr>
          <w:sz w:val="24"/>
          <w:szCs w:val="24"/>
        </w:rPr>
      </w:pPr>
    </w:p>
    <w:p w14:paraId="7FBEE4F0" w14:textId="77777777" w:rsidR="008203A8" w:rsidRPr="003D775F" w:rsidRDefault="008203A8" w:rsidP="008203A8">
      <w:pPr>
        <w:tabs>
          <w:tab w:val="left" w:pos="851"/>
        </w:tabs>
        <w:ind w:left="851" w:hanging="851"/>
        <w:rPr>
          <w:sz w:val="24"/>
          <w:szCs w:val="24"/>
        </w:rPr>
      </w:pPr>
      <w:r w:rsidRPr="003D775F">
        <w:rPr>
          <w:b/>
          <w:sz w:val="24"/>
          <w:szCs w:val="24"/>
        </w:rPr>
        <w:t>3.11</w:t>
      </w:r>
      <w:r w:rsidRPr="003D775F">
        <w:rPr>
          <w:sz w:val="24"/>
          <w:szCs w:val="24"/>
        </w:rPr>
        <w:tab/>
      </w:r>
      <w:r w:rsidRPr="003D775F">
        <w:rPr>
          <w:b/>
          <w:sz w:val="24"/>
          <w:szCs w:val="24"/>
        </w:rPr>
        <w:t>Særlige begrænsninger og betingelser for anvendelse, herunder begrænsninger for anvendelsen af antimikrobielle og antiparasitære veterinærlægemidler for at begrænse risikoen for udvikling af resistens</w:t>
      </w:r>
    </w:p>
    <w:p w14:paraId="468A4235" w14:textId="77777777" w:rsidR="00304467" w:rsidRPr="003D775F" w:rsidRDefault="00304467" w:rsidP="00642297">
      <w:pPr>
        <w:ind w:left="851"/>
        <w:rPr>
          <w:sz w:val="24"/>
          <w:szCs w:val="24"/>
        </w:rPr>
      </w:pPr>
      <w:r w:rsidRPr="003D775F">
        <w:rPr>
          <w:sz w:val="24"/>
          <w:szCs w:val="24"/>
        </w:rPr>
        <w:t>Ikke relevant.</w:t>
      </w:r>
    </w:p>
    <w:p w14:paraId="16407E76" w14:textId="77777777" w:rsidR="008203A8" w:rsidRPr="003D775F" w:rsidRDefault="008203A8" w:rsidP="008203A8">
      <w:pPr>
        <w:tabs>
          <w:tab w:val="left" w:pos="851"/>
        </w:tabs>
        <w:ind w:left="851"/>
        <w:rPr>
          <w:sz w:val="24"/>
          <w:szCs w:val="24"/>
        </w:rPr>
      </w:pPr>
    </w:p>
    <w:p w14:paraId="43403B26" w14:textId="77777777" w:rsidR="008203A8" w:rsidRPr="003D775F" w:rsidRDefault="008203A8" w:rsidP="008203A8">
      <w:pPr>
        <w:tabs>
          <w:tab w:val="left" w:pos="851"/>
        </w:tabs>
        <w:ind w:left="851" w:hanging="851"/>
        <w:rPr>
          <w:b/>
          <w:sz w:val="24"/>
          <w:szCs w:val="24"/>
        </w:rPr>
      </w:pPr>
      <w:r w:rsidRPr="003D775F">
        <w:rPr>
          <w:b/>
          <w:sz w:val="24"/>
          <w:szCs w:val="24"/>
        </w:rPr>
        <w:t>3.12</w:t>
      </w:r>
      <w:r w:rsidRPr="003D775F">
        <w:rPr>
          <w:b/>
          <w:sz w:val="24"/>
          <w:szCs w:val="24"/>
        </w:rPr>
        <w:tab/>
        <w:t>Tilbageholdelsestid(er)</w:t>
      </w:r>
    </w:p>
    <w:p w14:paraId="6B86EACE" w14:textId="77777777" w:rsidR="00304467" w:rsidRPr="003D775F" w:rsidRDefault="00304467" w:rsidP="00642297">
      <w:pPr>
        <w:ind w:left="851"/>
        <w:rPr>
          <w:sz w:val="24"/>
          <w:szCs w:val="24"/>
        </w:rPr>
      </w:pPr>
      <w:r w:rsidRPr="003D775F">
        <w:rPr>
          <w:sz w:val="24"/>
          <w:szCs w:val="24"/>
        </w:rPr>
        <w:t>Ikke relevant.</w:t>
      </w:r>
    </w:p>
    <w:p w14:paraId="122A092F" w14:textId="5545A2E4" w:rsidR="008203A8" w:rsidRPr="003D775F" w:rsidRDefault="008203A8" w:rsidP="008203A8">
      <w:pPr>
        <w:tabs>
          <w:tab w:val="left" w:pos="851"/>
        </w:tabs>
        <w:ind w:left="851"/>
        <w:rPr>
          <w:sz w:val="24"/>
          <w:szCs w:val="24"/>
        </w:rPr>
      </w:pPr>
    </w:p>
    <w:p w14:paraId="624D6836" w14:textId="33F37A34" w:rsidR="00195DCE" w:rsidRDefault="00195DCE">
      <w:pPr>
        <w:rPr>
          <w:sz w:val="24"/>
          <w:szCs w:val="24"/>
        </w:rPr>
      </w:pPr>
      <w:r>
        <w:rPr>
          <w:sz w:val="24"/>
          <w:szCs w:val="24"/>
        </w:rPr>
        <w:br w:type="page"/>
      </w:r>
    </w:p>
    <w:p w14:paraId="1EA3FB3A" w14:textId="77777777" w:rsidR="008203A8" w:rsidRPr="003D775F" w:rsidRDefault="008203A8" w:rsidP="008203A8">
      <w:pPr>
        <w:tabs>
          <w:tab w:val="left" w:pos="851"/>
        </w:tabs>
        <w:ind w:left="851"/>
        <w:rPr>
          <w:sz w:val="24"/>
          <w:szCs w:val="24"/>
        </w:rPr>
      </w:pPr>
    </w:p>
    <w:p w14:paraId="4EA3D03C" w14:textId="27DA94B1" w:rsidR="008203A8" w:rsidRPr="003D775F" w:rsidRDefault="008203A8" w:rsidP="008203A8">
      <w:pPr>
        <w:ind w:left="851" w:hanging="851"/>
        <w:rPr>
          <w:b/>
          <w:sz w:val="24"/>
          <w:szCs w:val="24"/>
        </w:rPr>
      </w:pPr>
      <w:r w:rsidRPr="003D775F">
        <w:rPr>
          <w:b/>
          <w:sz w:val="24"/>
          <w:szCs w:val="24"/>
        </w:rPr>
        <w:t>4.</w:t>
      </w:r>
      <w:r w:rsidRPr="003D775F">
        <w:rPr>
          <w:b/>
          <w:sz w:val="24"/>
          <w:szCs w:val="24"/>
        </w:rPr>
        <w:tab/>
        <w:t>FARMAKOLOGISKE OPLYSNINGER</w:t>
      </w:r>
    </w:p>
    <w:p w14:paraId="7D7867DB" w14:textId="77777777" w:rsidR="008203A8" w:rsidRPr="003D775F" w:rsidRDefault="008203A8" w:rsidP="008203A8">
      <w:pPr>
        <w:ind w:left="851"/>
        <w:rPr>
          <w:sz w:val="24"/>
          <w:szCs w:val="24"/>
        </w:rPr>
      </w:pPr>
    </w:p>
    <w:p w14:paraId="0F354981" w14:textId="77777777" w:rsidR="008203A8" w:rsidRPr="003D775F" w:rsidRDefault="008203A8" w:rsidP="008203A8">
      <w:pPr>
        <w:ind w:left="851" w:hanging="851"/>
        <w:rPr>
          <w:b/>
          <w:sz w:val="24"/>
          <w:szCs w:val="24"/>
        </w:rPr>
      </w:pPr>
      <w:r w:rsidRPr="003D775F">
        <w:rPr>
          <w:b/>
          <w:sz w:val="24"/>
          <w:szCs w:val="24"/>
        </w:rPr>
        <w:t>4.1</w:t>
      </w:r>
      <w:r w:rsidRPr="003D775F">
        <w:rPr>
          <w:b/>
          <w:sz w:val="24"/>
          <w:szCs w:val="24"/>
        </w:rPr>
        <w:tab/>
      </w:r>
      <w:proofErr w:type="spellStart"/>
      <w:r w:rsidRPr="003D775F">
        <w:rPr>
          <w:b/>
          <w:sz w:val="24"/>
          <w:szCs w:val="24"/>
        </w:rPr>
        <w:t>ATCvet</w:t>
      </w:r>
      <w:proofErr w:type="spellEnd"/>
      <w:r w:rsidRPr="003D775F">
        <w:rPr>
          <w:b/>
          <w:sz w:val="24"/>
          <w:szCs w:val="24"/>
        </w:rPr>
        <w:t>-kode</w:t>
      </w:r>
    </w:p>
    <w:p w14:paraId="71690DDD" w14:textId="77777777" w:rsidR="00304467" w:rsidRPr="003D775F" w:rsidRDefault="00304467" w:rsidP="00642297">
      <w:pPr>
        <w:ind w:left="851"/>
        <w:rPr>
          <w:sz w:val="24"/>
          <w:szCs w:val="24"/>
        </w:rPr>
      </w:pPr>
      <w:r w:rsidRPr="003D775F">
        <w:rPr>
          <w:sz w:val="24"/>
          <w:szCs w:val="24"/>
        </w:rPr>
        <w:t>QM01AH91</w:t>
      </w:r>
    </w:p>
    <w:p w14:paraId="73BF6A43" w14:textId="77777777" w:rsidR="008203A8" w:rsidRPr="003D775F" w:rsidRDefault="008203A8" w:rsidP="008203A8">
      <w:pPr>
        <w:ind w:left="851"/>
        <w:rPr>
          <w:sz w:val="24"/>
          <w:szCs w:val="24"/>
        </w:rPr>
      </w:pPr>
    </w:p>
    <w:p w14:paraId="115C6FC6" w14:textId="77777777" w:rsidR="008203A8" w:rsidRPr="003D775F" w:rsidRDefault="008203A8" w:rsidP="008203A8">
      <w:pPr>
        <w:tabs>
          <w:tab w:val="left" w:pos="851"/>
        </w:tabs>
        <w:ind w:left="851" w:hanging="851"/>
        <w:rPr>
          <w:b/>
          <w:sz w:val="24"/>
          <w:szCs w:val="24"/>
        </w:rPr>
      </w:pPr>
      <w:r w:rsidRPr="003D775F">
        <w:rPr>
          <w:b/>
          <w:sz w:val="24"/>
          <w:szCs w:val="24"/>
        </w:rPr>
        <w:t>4.2</w:t>
      </w:r>
      <w:r w:rsidRPr="003D775F">
        <w:rPr>
          <w:b/>
          <w:sz w:val="24"/>
          <w:szCs w:val="24"/>
        </w:rPr>
        <w:tab/>
      </w:r>
      <w:proofErr w:type="spellStart"/>
      <w:r w:rsidRPr="003D775F">
        <w:rPr>
          <w:b/>
          <w:sz w:val="24"/>
          <w:szCs w:val="24"/>
        </w:rPr>
        <w:t>Farmakodynamiske</w:t>
      </w:r>
      <w:proofErr w:type="spellEnd"/>
      <w:r w:rsidRPr="003D775F">
        <w:rPr>
          <w:b/>
          <w:sz w:val="24"/>
          <w:szCs w:val="24"/>
        </w:rPr>
        <w:t xml:space="preserve"> oplysninger</w:t>
      </w:r>
    </w:p>
    <w:p w14:paraId="4884C38F" w14:textId="77777777" w:rsidR="00304467" w:rsidRPr="003B3465" w:rsidRDefault="00304467" w:rsidP="00642297">
      <w:pPr>
        <w:ind w:left="851"/>
        <w:rPr>
          <w:sz w:val="24"/>
          <w:szCs w:val="24"/>
        </w:rPr>
      </w:pPr>
      <w:proofErr w:type="spellStart"/>
      <w:r w:rsidRPr="003D775F">
        <w:rPr>
          <w:sz w:val="24"/>
          <w:szCs w:val="24"/>
        </w:rPr>
        <w:t>Robenacoxib</w:t>
      </w:r>
      <w:proofErr w:type="spellEnd"/>
      <w:r w:rsidRPr="003D775F">
        <w:rPr>
          <w:sz w:val="24"/>
          <w:szCs w:val="24"/>
        </w:rPr>
        <w:t xml:space="preserve"> er et non-</w:t>
      </w:r>
      <w:proofErr w:type="spellStart"/>
      <w:r w:rsidRPr="003D775F">
        <w:rPr>
          <w:sz w:val="24"/>
          <w:szCs w:val="24"/>
        </w:rPr>
        <w:t>steroidt</w:t>
      </w:r>
      <w:proofErr w:type="spellEnd"/>
      <w:r w:rsidRPr="003D775F">
        <w:rPr>
          <w:sz w:val="24"/>
          <w:szCs w:val="24"/>
        </w:rPr>
        <w:t xml:space="preserve">, antiinflammatorisk lægemiddel (NSAID), der tilhører </w:t>
      </w:r>
      <w:proofErr w:type="spellStart"/>
      <w:r w:rsidRPr="003D775F">
        <w:rPr>
          <w:sz w:val="24"/>
          <w:szCs w:val="24"/>
        </w:rPr>
        <w:t>coxib</w:t>
      </w:r>
      <w:proofErr w:type="spellEnd"/>
      <w:r w:rsidRPr="003D775F">
        <w:rPr>
          <w:sz w:val="24"/>
          <w:szCs w:val="24"/>
        </w:rPr>
        <w:t xml:space="preserve">-gruppen. </w:t>
      </w:r>
    </w:p>
    <w:p w14:paraId="284F26BB" w14:textId="77777777" w:rsidR="00304467" w:rsidRPr="003B3465" w:rsidRDefault="00304467" w:rsidP="00642297">
      <w:pPr>
        <w:ind w:left="851"/>
        <w:rPr>
          <w:sz w:val="24"/>
          <w:szCs w:val="24"/>
        </w:rPr>
      </w:pPr>
      <w:r w:rsidRPr="003D775F">
        <w:rPr>
          <w:sz w:val="24"/>
          <w:szCs w:val="24"/>
        </w:rPr>
        <w:t xml:space="preserve">Det er en potent og </w:t>
      </w:r>
      <w:proofErr w:type="gramStart"/>
      <w:r w:rsidRPr="003D775F">
        <w:rPr>
          <w:sz w:val="24"/>
          <w:szCs w:val="24"/>
        </w:rPr>
        <w:t>selektiv</w:t>
      </w:r>
      <w:proofErr w:type="gramEnd"/>
      <w:r w:rsidRPr="003D775F">
        <w:rPr>
          <w:sz w:val="24"/>
          <w:szCs w:val="24"/>
        </w:rPr>
        <w:t xml:space="preserve"> hæmmer af </w:t>
      </w:r>
      <w:proofErr w:type="spellStart"/>
      <w:r w:rsidRPr="003D775F">
        <w:rPr>
          <w:sz w:val="24"/>
          <w:szCs w:val="24"/>
        </w:rPr>
        <w:t>cyclooxygenase</w:t>
      </w:r>
      <w:proofErr w:type="spellEnd"/>
      <w:r w:rsidRPr="003D775F">
        <w:rPr>
          <w:sz w:val="24"/>
          <w:szCs w:val="24"/>
        </w:rPr>
        <w:t xml:space="preserve"> 2-enzymet (COX-2). </w:t>
      </w:r>
      <w:proofErr w:type="spellStart"/>
      <w:r w:rsidRPr="003D775F">
        <w:rPr>
          <w:sz w:val="24"/>
          <w:szCs w:val="24"/>
        </w:rPr>
        <w:t>Cyclooxygenase</w:t>
      </w:r>
      <w:proofErr w:type="spellEnd"/>
      <w:r w:rsidRPr="003D775F">
        <w:rPr>
          <w:sz w:val="24"/>
          <w:szCs w:val="24"/>
        </w:rPr>
        <w:t xml:space="preserve">-enzymet (COX) findes i to former. COX-1 er grundformen af enzymet og har beskyttende funktioner, f.eks. i mave-tarm-kanalen og nyrerne. COX-2 er den </w:t>
      </w:r>
      <w:proofErr w:type="spellStart"/>
      <w:r w:rsidRPr="003D775F">
        <w:rPr>
          <w:sz w:val="24"/>
          <w:szCs w:val="24"/>
        </w:rPr>
        <w:t>inducerbare</w:t>
      </w:r>
      <w:proofErr w:type="spellEnd"/>
      <w:r w:rsidRPr="003D775F">
        <w:rPr>
          <w:sz w:val="24"/>
          <w:szCs w:val="24"/>
        </w:rPr>
        <w:t xml:space="preserve"> form af enzymet og er ansvarlig for dannelsen af </w:t>
      </w:r>
      <w:proofErr w:type="spellStart"/>
      <w:r w:rsidRPr="003D775F">
        <w:rPr>
          <w:sz w:val="24"/>
          <w:szCs w:val="24"/>
        </w:rPr>
        <w:t>mediatorer</w:t>
      </w:r>
      <w:proofErr w:type="spellEnd"/>
      <w:r w:rsidRPr="003D775F">
        <w:rPr>
          <w:sz w:val="24"/>
          <w:szCs w:val="24"/>
        </w:rPr>
        <w:t>, herunder PGE</w:t>
      </w:r>
      <w:r w:rsidRPr="003D775F">
        <w:rPr>
          <w:sz w:val="24"/>
          <w:szCs w:val="24"/>
          <w:vertAlign w:val="subscript"/>
        </w:rPr>
        <w:t>2</w:t>
      </w:r>
      <w:r w:rsidRPr="003D775F">
        <w:rPr>
          <w:sz w:val="24"/>
          <w:szCs w:val="24"/>
        </w:rPr>
        <w:t>, der inducerer smerte, inflammation eller feber.</w:t>
      </w:r>
    </w:p>
    <w:p w14:paraId="7F8DAF58" w14:textId="77777777" w:rsidR="00304467" w:rsidRPr="003B3465" w:rsidRDefault="00304467" w:rsidP="00642297">
      <w:pPr>
        <w:ind w:left="851"/>
        <w:rPr>
          <w:sz w:val="24"/>
          <w:szCs w:val="24"/>
        </w:rPr>
      </w:pPr>
      <w:r w:rsidRPr="003B3465">
        <w:rPr>
          <w:sz w:val="24"/>
          <w:szCs w:val="24"/>
        </w:rPr>
        <w:t xml:space="preserve"> </w:t>
      </w:r>
    </w:p>
    <w:p w14:paraId="2238B3E8" w14:textId="6240DBC3" w:rsidR="008203A8" w:rsidRPr="003D775F" w:rsidRDefault="00304467" w:rsidP="003B3465">
      <w:pPr>
        <w:ind w:left="851"/>
        <w:rPr>
          <w:sz w:val="24"/>
          <w:szCs w:val="24"/>
        </w:rPr>
      </w:pPr>
      <w:r w:rsidRPr="003D775F">
        <w:rPr>
          <w:sz w:val="24"/>
          <w:szCs w:val="24"/>
        </w:rPr>
        <w:t xml:space="preserve">I en </w:t>
      </w:r>
      <w:r w:rsidRPr="003D775F">
        <w:rPr>
          <w:i/>
          <w:sz w:val="24"/>
          <w:szCs w:val="24"/>
        </w:rPr>
        <w:t xml:space="preserve">in </w:t>
      </w:r>
      <w:proofErr w:type="spellStart"/>
      <w:r w:rsidRPr="003D775F">
        <w:rPr>
          <w:i/>
          <w:sz w:val="24"/>
          <w:szCs w:val="24"/>
        </w:rPr>
        <w:t>vitro</w:t>
      </w:r>
      <w:proofErr w:type="spellEnd"/>
      <w:r w:rsidRPr="003D775F">
        <w:rPr>
          <w:sz w:val="24"/>
          <w:szCs w:val="24"/>
        </w:rPr>
        <w:t xml:space="preserve">-fuldblodsanalyse hos hunde var </w:t>
      </w:r>
      <w:proofErr w:type="spellStart"/>
      <w:r w:rsidRPr="003D775F">
        <w:rPr>
          <w:sz w:val="24"/>
          <w:szCs w:val="24"/>
        </w:rPr>
        <w:t>robenacoxib</w:t>
      </w:r>
      <w:proofErr w:type="spellEnd"/>
      <w:r w:rsidRPr="003D775F">
        <w:rPr>
          <w:sz w:val="24"/>
          <w:szCs w:val="24"/>
        </w:rPr>
        <w:t xml:space="preserve"> ca. 140 gange så selektiv for COX-2 (IC</w:t>
      </w:r>
      <w:r w:rsidRPr="003D775F">
        <w:rPr>
          <w:sz w:val="24"/>
          <w:szCs w:val="24"/>
          <w:vertAlign w:val="subscript"/>
        </w:rPr>
        <w:t>50</w:t>
      </w:r>
      <w:r w:rsidRPr="003D775F">
        <w:rPr>
          <w:sz w:val="24"/>
          <w:szCs w:val="24"/>
        </w:rPr>
        <w:t xml:space="preserve"> 0,04 </w:t>
      </w:r>
      <w:proofErr w:type="spellStart"/>
      <w:r w:rsidRPr="003D775F">
        <w:rPr>
          <w:sz w:val="24"/>
          <w:szCs w:val="24"/>
        </w:rPr>
        <w:t>μM</w:t>
      </w:r>
      <w:proofErr w:type="spellEnd"/>
      <w:r w:rsidRPr="003D775F">
        <w:rPr>
          <w:sz w:val="24"/>
          <w:szCs w:val="24"/>
        </w:rPr>
        <w:t>) som for COX-1 (IC</w:t>
      </w:r>
      <w:r w:rsidRPr="003D775F">
        <w:rPr>
          <w:sz w:val="24"/>
          <w:szCs w:val="24"/>
          <w:vertAlign w:val="subscript"/>
        </w:rPr>
        <w:t>50</w:t>
      </w:r>
      <w:r w:rsidRPr="003D775F">
        <w:rPr>
          <w:sz w:val="24"/>
          <w:szCs w:val="24"/>
        </w:rPr>
        <w:t xml:space="preserve"> 7,9 </w:t>
      </w:r>
      <w:proofErr w:type="spellStart"/>
      <w:r w:rsidRPr="003D775F">
        <w:rPr>
          <w:sz w:val="24"/>
          <w:szCs w:val="24"/>
        </w:rPr>
        <w:t>μM</w:t>
      </w:r>
      <w:proofErr w:type="spellEnd"/>
      <w:r w:rsidRPr="003D775F">
        <w:rPr>
          <w:sz w:val="24"/>
          <w:szCs w:val="24"/>
        </w:rPr>
        <w:t xml:space="preserve">). </w:t>
      </w:r>
      <w:proofErr w:type="spellStart"/>
      <w:r w:rsidRPr="003D775F">
        <w:rPr>
          <w:sz w:val="24"/>
          <w:szCs w:val="24"/>
        </w:rPr>
        <w:t>Robenacoxib</w:t>
      </w:r>
      <w:proofErr w:type="spellEnd"/>
      <w:r w:rsidRPr="003D775F">
        <w:rPr>
          <w:sz w:val="24"/>
          <w:szCs w:val="24"/>
        </w:rPr>
        <w:t xml:space="preserve"> gav en markant hæmning af COX-2-aktiviteten og havde ingen virkning på COX-1-aktiviteten hos hunde ved perorale doser fra 0,5 til 4 mg/kg. </w:t>
      </w:r>
      <w:proofErr w:type="spellStart"/>
      <w:r w:rsidRPr="003D775F">
        <w:rPr>
          <w:sz w:val="24"/>
          <w:szCs w:val="24"/>
        </w:rPr>
        <w:t>Robenacoxib</w:t>
      </w:r>
      <w:proofErr w:type="spellEnd"/>
      <w:r w:rsidRPr="003D775F">
        <w:rPr>
          <w:sz w:val="24"/>
          <w:szCs w:val="24"/>
        </w:rPr>
        <w:t xml:space="preserve">-tabletter er derfor skånsomme over for COX-1 ved de anbefalede doser til hunde. I en inflammationsmodel hos hunde med orale enkeltdoser fra 0,5 til 8 mg/kg havde </w:t>
      </w:r>
      <w:proofErr w:type="spellStart"/>
      <w:r w:rsidRPr="003D775F">
        <w:rPr>
          <w:sz w:val="24"/>
          <w:szCs w:val="24"/>
        </w:rPr>
        <w:t>robenacoxib</w:t>
      </w:r>
      <w:proofErr w:type="spellEnd"/>
      <w:r w:rsidRPr="003D775F">
        <w:rPr>
          <w:sz w:val="24"/>
          <w:szCs w:val="24"/>
        </w:rPr>
        <w:t xml:space="preserve"> analgetiske og antiinflammatoriske virkninger med en IC</w:t>
      </w:r>
      <w:r w:rsidRPr="003D775F">
        <w:rPr>
          <w:sz w:val="24"/>
          <w:szCs w:val="24"/>
          <w:vertAlign w:val="subscript"/>
        </w:rPr>
        <w:t>50</w:t>
      </w:r>
      <w:r w:rsidRPr="003D775F">
        <w:rPr>
          <w:sz w:val="24"/>
          <w:szCs w:val="24"/>
        </w:rPr>
        <w:t xml:space="preserve"> på 0,8 mg/kg og hurtigt indsættende virkning (0,5 t.). I kliniske forsøg med hunde reducerede </w:t>
      </w:r>
      <w:proofErr w:type="spellStart"/>
      <w:r w:rsidRPr="003D775F">
        <w:rPr>
          <w:sz w:val="24"/>
          <w:szCs w:val="24"/>
        </w:rPr>
        <w:t>robenacoxib</w:t>
      </w:r>
      <w:proofErr w:type="spellEnd"/>
      <w:r w:rsidRPr="003D775F">
        <w:rPr>
          <w:sz w:val="24"/>
          <w:szCs w:val="24"/>
        </w:rPr>
        <w:t xml:space="preserve"> </w:t>
      </w:r>
      <w:proofErr w:type="spellStart"/>
      <w:r w:rsidRPr="003D775F">
        <w:rPr>
          <w:sz w:val="24"/>
          <w:szCs w:val="24"/>
        </w:rPr>
        <w:t>halthed</w:t>
      </w:r>
      <w:proofErr w:type="spellEnd"/>
      <w:r w:rsidRPr="003D775F">
        <w:rPr>
          <w:sz w:val="24"/>
          <w:szCs w:val="24"/>
        </w:rPr>
        <w:t xml:space="preserve"> og inflammation forbundet med kronisk </w:t>
      </w:r>
      <w:proofErr w:type="spellStart"/>
      <w:r w:rsidRPr="003D775F">
        <w:rPr>
          <w:sz w:val="24"/>
          <w:szCs w:val="24"/>
        </w:rPr>
        <w:t>osteoarthritis</w:t>
      </w:r>
      <w:proofErr w:type="spellEnd"/>
      <w:r w:rsidRPr="003D775F">
        <w:rPr>
          <w:sz w:val="24"/>
          <w:szCs w:val="24"/>
        </w:rPr>
        <w:t>, samt smerte, inflammation og behovet for nødvendig supplerende behandling hos hunde, der gennemgik bløddelskirurgi.</w:t>
      </w:r>
    </w:p>
    <w:p w14:paraId="745A8EDD" w14:textId="77777777" w:rsidR="008203A8" w:rsidRPr="003D775F" w:rsidRDefault="008203A8" w:rsidP="008203A8">
      <w:pPr>
        <w:tabs>
          <w:tab w:val="left" w:pos="851"/>
        </w:tabs>
        <w:ind w:left="851"/>
        <w:rPr>
          <w:sz w:val="24"/>
          <w:szCs w:val="24"/>
        </w:rPr>
      </w:pPr>
    </w:p>
    <w:p w14:paraId="5127AE58" w14:textId="77777777" w:rsidR="008203A8" w:rsidRPr="003D775F" w:rsidRDefault="008203A8" w:rsidP="008203A8">
      <w:pPr>
        <w:tabs>
          <w:tab w:val="left" w:pos="851"/>
        </w:tabs>
        <w:ind w:left="851" w:hanging="851"/>
        <w:rPr>
          <w:b/>
          <w:sz w:val="24"/>
          <w:szCs w:val="24"/>
        </w:rPr>
      </w:pPr>
      <w:r w:rsidRPr="003D775F">
        <w:rPr>
          <w:b/>
          <w:sz w:val="24"/>
          <w:szCs w:val="24"/>
        </w:rPr>
        <w:t>4.3</w:t>
      </w:r>
      <w:r w:rsidRPr="003D775F">
        <w:rPr>
          <w:b/>
          <w:sz w:val="24"/>
          <w:szCs w:val="24"/>
        </w:rPr>
        <w:tab/>
      </w:r>
      <w:proofErr w:type="spellStart"/>
      <w:r w:rsidRPr="003D775F">
        <w:rPr>
          <w:b/>
          <w:sz w:val="24"/>
          <w:szCs w:val="24"/>
        </w:rPr>
        <w:t>Farmakokinetiske</w:t>
      </w:r>
      <w:proofErr w:type="spellEnd"/>
      <w:r w:rsidRPr="003D775F">
        <w:rPr>
          <w:b/>
          <w:sz w:val="24"/>
          <w:szCs w:val="24"/>
        </w:rPr>
        <w:t xml:space="preserve"> oplysninger</w:t>
      </w:r>
    </w:p>
    <w:p w14:paraId="31036F77" w14:textId="77777777" w:rsidR="00304467" w:rsidRPr="003D775F" w:rsidRDefault="00304467" w:rsidP="00642297">
      <w:pPr>
        <w:ind w:left="851"/>
        <w:rPr>
          <w:sz w:val="24"/>
          <w:szCs w:val="24"/>
        </w:rPr>
      </w:pPr>
      <w:r w:rsidRPr="003D775F">
        <w:rPr>
          <w:sz w:val="24"/>
          <w:szCs w:val="24"/>
        </w:rPr>
        <w:t xml:space="preserve">Efter oral indgift af </w:t>
      </w:r>
      <w:proofErr w:type="spellStart"/>
      <w:r w:rsidRPr="003D775F">
        <w:rPr>
          <w:sz w:val="24"/>
          <w:szCs w:val="24"/>
        </w:rPr>
        <w:t>robenacoxib</w:t>
      </w:r>
      <w:proofErr w:type="spellEnd"/>
      <w:r w:rsidRPr="003D775F">
        <w:rPr>
          <w:sz w:val="24"/>
          <w:szCs w:val="24"/>
        </w:rPr>
        <w:t xml:space="preserve"> tabletter tilsat smagsstof med en dosis på 1-2 mg/kg uden mad nås de højeste blodkoncentrationer hurtigt med en </w:t>
      </w:r>
      <w:proofErr w:type="spellStart"/>
      <w:r w:rsidRPr="003D775F">
        <w:rPr>
          <w:sz w:val="24"/>
          <w:szCs w:val="24"/>
        </w:rPr>
        <w:t>T</w:t>
      </w:r>
      <w:r w:rsidRPr="003D775F">
        <w:rPr>
          <w:sz w:val="24"/>
          <w:szCs w:val="24"/>
          <w:vertAlign w:val="subscript"/>
        </w:rPr>
        <w:t>max</w:t>
      </w:r>
      <w:proofErr w:type="spellEnd"/>
      <w:r w:rsidRPr="003D775F">
        <w:rPr>
          <w:sz w:val="24"/>
          <w:szCs w:val="24"/>
        </w:rPr>
        <w:t xml:space="preserve"> på 0,75 t., en </w:t>
      </w:r>
      <w:proofErr w:type="spellStart"/>
      <w:r w:rsidRPr="003D775F">
        <w:rPr>
          <w:sz w:val="24"/>
          <w:szCs w:val="24"/>
        </w:rPr>
        <w:t>C</w:t>
      </w:r>
      <w:r w:rsidRPr="003D775F">
        <w:rPr>
          <w:sz w:val="24"/>
          <w:szCs w:val="24"/>
          <w:vertAlign w:val="subscript"/>
        </w:rPr>
        <w:t>max</w:t>
      </w:r>
      <w:proofErr w:type="spellEnd"/>
      <w:r w:rsidRPr="003D775F">
        <w:rPr>
          <w:sz w:val="24"/>
          <w:szCs w:val="24"/>
          <w:vertAlign w:val="subscript"/>
        </w:rPr>
        <w:t xml:space="preserve"> </w:t>
      </w:r>
      <w:r w:rsidRPr="003D775F">
        <w:rPr>
          <w:sz w:val="24"/>
          <w:szCs w:val="24"/>
        </w:rPr>
        <w:t xml:space="preserve">på 2180 </w:t>
      </w:r>
      <w:proofErr w:type="spellStart"/>
      <w:r w:rsidRPr="003D775F">
        <w:rPr>
          <w:sz w:val="24"/>
          <w:szCs w:val="24"/>
        </w:rPr>
        <w:t>ng</w:t>
      </w:r>
      <w:proofErr w:type="spellEnd"/>
      <w:r w:rsidRPr="003D775F">
        <w:rPr>
          <w:sz w:val="24"/>
          <w:szCs w:val="24"/>
        </w:rPr>
        <w:t xml:space="preserve">/ml og </w:t>
      </w:r>
      <w:proofErr w:type="spellStart"/>
      <w:r w:rsidRPr="003D775F">
        <w:rPr>
          <w:sz w:val="24"/>
          <w:szCs w:val="24"/>
        </w:rPr>
        <w:t>AUC</w:t>
      </w:r>
      <w:r w:rsidRPr="003D775F">
        <w:rPr>
          <w:sz w:val="24"/>
          <w:szCs w:val="24"/>
          <w:vertAlign w:val="subscript"/>
        </w:rPr>
        <w:t>i</w:t>
      </w:r>
      <w:proofErr w:type="spellEnd"/>
      <w:r w:rsidRPr="003D775F">
        <w:rPr>
          <w:sz w:val="24"/>
          <w:szCs w:val="24"/>
        </w:rPr>
        <w:t xml:space="preserve"> på 2007 </w:t>
      </w:r>
      <w:proofErr w:type="spellStart"/>
      <w:r w:rsidRPr="003D775F">
        <w:rPr>
          <w:sz w:val="24"/>
          <w:szCs w:val="24"/>
        </w:rPr>
        <w:t>ng·t</w:t>
      </w:r>
      <w:proofErr w:type="spellEnd"/>
      <w:r w:rsidRPr="003D775F">
        <w:rPr>
          <w:sz w:val="24"/>
          <w:szCs w:val="24"/>
        </w:rPr>
        <w:t xml:space="preserve">/ml Indgift af </w:t>
      </w:r>
      <w:proofErr w:type="spellStart"/>
      <w:r w:rsidRPr="003D775F">
        <w:rPr>
          <w:sz w:val="24"/>
          <w:szCs w:val="24"/>
        </w:rPr>
        <w:t>robenacoxib</w:t>
      </w:r>
      <w:proofErr w:type="spellEnd"/>
      <w:r w:rsidRPr="003D775F">
        <w:rPr>
          <w:sz w:val="24"/>
          <w:szCs w:val="24"/>
        </w:rPr>
        <w:t xml:space="preserve"> tabletter uden tilsætning af smagsstof sammen med mad gav ikke nogen forsinkelse i </w:t>
      </w:r>
      <w:proofErr w:type="spellStart"/>
      <w:r w:rsidRPr="003D775F">
        <w:rPr>
          <w:sz w:val="24"/>
          <w:szCs w:val="24"/>
        </w:rPr>
        <w:t>T</w:t>
      </w:r>
      <w:r w:rsidRPr="003D775F">
        <w:rPr>
          <w:sz w:val="24"/>
          <w:szCs w:val="24"/>
          <w:vertAlign w:val="subscript"/>
        </w:rPr>
        <w:t>max</w:t>
      </w:r>
      <w:proofErr w:type="spellEnd"/>
      <w:r w:rsidRPr="003D775F">
        <w:rPr>
          <w:sz w:val="24"/>
          <w:szCs w:val="24"/>
        </w:rPr>
        <w:t xml:space="preserve">, men lidt lavere værdier for </w:t>
      </w:r>
      <w:proofErr w:type="spellStart"/>
      <w:r w:rsidRPr="003D775F">
        <w:rPr>
          <w:sz w:val="24"/>
          <w:szCs w:val="24"/>
        </w:rPr>
        <w:t>C</w:t>
      </w:r>
      <w:r w:rsidRPr="003D775F">
        <w:rPr>
          <w:sz w:val="24"/>
          <w:szCs w:val="24"/>
          <w:vertAlign w:val="subscript"/>
        </w:rPr>
        <w:t>max</w:t>
      </w:r>
      <w:proofErr w:type="spellEnd"/>
      <w:r w:rsidRPr="003D775F">
        <w:rPr>
          <w:sz w:val="24"/>
          <w:szCs w:val="24"/>
        </w:rPr>
        <w:t xml:space="preserve"> og AUC. Den systemiske biotilgængelighed af </w:t>
      </w:r>
      <w:proofErr w:type="spellStart"/>
      <w:r w:rsidRPr="003D775F">
        <w:rPr>
          <w:sz w:val="24"/>
          <w:szCs w:val="24"/>
        </w:rPr>
        <w:t>robenacoxib</w:t>
      </w:r>
      <w:proofErr w:type="spellEnd"/>
      <w:r w:rsidRPr="003D775F">
        <w:rPr>
          <w:sz w:val="24"/>
          <w:szCs w:val="24"/>
        </w:rPr>
        <w:t xml:space="preserve"> tabletter hos hunde var 62 % med mad og 84 % uden mad. </w:t>
      </w:r>
    </w:p>
    <w:p w14:paraId="6BD7EC90" w14:textId="77777777" w:rsidR="00304467" w:rsidRPr="003D775F" w:rsidRDefault="00304467" w:rsidP="00642297">
      <w:pPr>
        <w:ind w:left="851"/>
        <w:rPr>
          <w:sz w:val="24"/>
          <w:szCs w:val="24"/>
        </w:rPr>
      </w:pPr>
    </w:p>
    <w:p w14:paraId="559B4354" w14:textId="77777777" w:rsidR="00304467" w:rsidRPr="003D775F" w:rsidRDefault="00304467" w:rsidP="00642297">
      <w:pPr>
        <w:ind w:left="851"/>
        <w:rPr>
          <w:sz w:val="24"/>
          <w:szCs w:val="24"/>
        </w:rPr>
      </w:pPr>
      <w:proofErr w:type="spellStart"/>
      <w:r w:rsidRPr="003D775F">
        <w:rPr>
          <w:sz w:val="24"/>
          <w:szCs w:val="24"/>
        </w:rPr>
        <w:t>Robenacoxib</w:t>
      </w:r>
      <w:proofErr w:type="spellEnd"/>
      <w:r w:rsidRPr="003D775F">
        <w:rPr>
          <w:sz w:val="24"/>
          <w:szCs w:val="24"/>
        </w:rPr>
        <w:t xml:space="preserve"> har et relativt lille fordelingsvolumen (</w:t>
      </w:r>
      <w:proofErr w:type="spellStart"/>
      <w:r w:rsidRPr="003D775F">
        <w:rPr>
          <w:sz w:val="24"/>
          <w:szCs w:val="24"/>
        </w:rPr>
        <w:t>Vss</w:t>
      </w:r>
      <w:proofErr w:type="spellEnd"/>
      <w:r w:rsidRPr="003D775F">
        <w:rPr>
          <w:sz w:val="24"/>
          <w:szCs w:val="24"/>
        </w:rPr>
        <w:t xml:space="preserve"> 240 ml/kg) og er i høj grad bundet til plasmaproteiner (&gt; 99 %). </w:t>
      </w:r>
    </w:p>
    <w:p w14:paraId="4072C076" w14:textId="77777777" w:rsidR="00304467" w:rsidRPr="003D775F" w:rsidRDefault="00304467" w:rsidP="00642297">
      <w:pPr>
        <w:ind w:left="851"/>
        <w:rPr>
          <w:sz w:val="24"/>
          <w:szCs w:val="24"/>
        </w:rPr>
      </w:pPr>
    </w:p>
    <w:p w14:paraId="0D4E4BA2" w14:textId="77777777" w:rsidR="00304467" w:rsidRPr="003D775F" w:rsidRDefault="00304467" w:rsidP="00642297">
      <w:pPr>
        <w:ind w:left="851"/>
        <w:rPr>
          <w:sz w:val="24"/>
          <w:szCs w:val="24"/>
        </w:rPr>
      </w:pPr>
      <w:proofErr w:type="spellStart"/>
      <w:r w:rsidRPr="003D775F">
        <w:rPr>
          <w:sz w:val="24"/>
          <w:szCs w:val="24"/>
        </w:rPr>
        <w:t>Robenacoxib</w:t>
      </w:r>
      <w:proofErr w:type="spellEnd"/>
      <w:r w:rsidRPr="003D775F">
        <w:rPr>
          <w:sz w:val="24"/>
          <w:szCs w:val="24"/>
        </w:rPr>
        <w:t xml:space="preserve"> </w:t>
      </w:r>
      <w:proofErr w:type="spellStart"/>
      <w:r w:rsidRPr="003D775F">
        <w:rPr>
          <w:sz w:val="24"/>
          <w:szCs w:val="24"/>
        </w:rPr>
        <w:t>metaboliseres</w:t>
      </w:r>
      <w:proofErr w:type="spellEnd"/>
      <w:r w:rsidRPr="003D775F">
        <w:rPr>
          <w:sz w:val="24"/>
          <w:szCs w:val="24"/>
        </w:rPr>
        <w:t xml:space="preserve"> i udstrakt grad i leveren hos hunde. Bortset fra en </w:t>
      </w:r>
      <w:proofErr w:type="spellStart"/>
      <w:r w:rsidRPr="003D775F">
        <w:rPr>
          <w:sz w:val="24"/>
          <w:szCs w:val="24"/>
        </w:rPr>
        <w:t>lactam</w:t>
      </w:r>
      <w:proofErr w:type="spellEnd"/>
      <w:r w:rsidRPr="003D775F">
        <w:rPr>
          <w:sz w:val="24"/>
          <w:szCs w:val="24"/>
        </w:rPr>
        <w:t xml:space="preserve">-metabolit kendes ingen andre metabolitter hos hunde. </w:t>
      </w:r>
    </w:p>
    <w:p w14:paraId="0FB83463" w14:textId="77777777" w:rsidR="00304467" w:rsidRPr="003D775F" w:rsidRDefault="00304467" w:rsidP="00642297">
      <w:pPr>
        <w:ind w:left="851"/>
        <w:rPr>
          <w:sz w:val="24"/>
          <w:szCs w:val="24"/>
        </w:rPr>
      </w:pPr>
    </w:p>
    <w:p w14:paraId="28BE65BA" w14:textId="13E9ADD9" w:rsidR="00304467" w:rsidRPr="003D775F" w:rsidRDefault="00304467" w:rsidP="00642297">
      <w:pPr>
        <w:ind w:left="851"/>
        <w:rPr>
          <w:sz w:val="24"/>
          <w:szCs w:val="24"/>
        </w:rPr>
      </w:pPr>
      <w:proofErr w:type="spellStart"/>
      <w:r w:rsidRPr="003D775F">
        <w:rPr>
          <w:sz w:val="24"/>
          <w:szCs w:val="24"/>
        </w:rPr>
        <w:t>Robenacoxib</w:t>
      </w:r>
      <w:proofErr w:type="spellEnd"/>
      <w:r w:rsidRPr="003D775F">
        <w:rPr>
          <w:sz w:val="24"/>
          <w:szCs w:val="24"/>
        </w:rPr>
        <w:t xml:space="preserve"> elimineres hurtigt fra blodet (CL 0,81 l/kg/t.) med en eliminations</w:t>
      </w:r>
      <w:r w:rsidR="00195DCE">
        <w:rPr>
          <w:sz w:val="24"/>
          <w:szCs w:val="24"/>
        </w:rPr>
        <w:softHyphen/>
      </w:r>
      <w:r w:rsidRPr="003D775F">
        <w:rPr>
          <w:sz w:val="24"/>
          <w:szCs w:val="24"/>
        </w:rPr>
        <w:t>halveringstid (t</w:t>
      </w:r>
      <w:r w:rsidRPr="003D775F">
        <w:rPr>
          <w:sz w:val="24"/>
          <w:szCs w:val="24"/>
          <w:vertAlign w:val="subscript"/>
        </w:rPr>
        <w:t>1/2</w:t>
      </w:r>
      <w:r w:rsidRPr="003D775F">
        <w:rPr>
          <w:sz w:val="24"/>
          <w:szCs w:val="24"/>
        </w:rPr>
        <w:t xml:space="preserve">) på 0,7 t. efter intravenøs indgift. Efter oral indgift af tabletterne var den terminale halveringstid i blod 0,91 t. </w:t>
      </w:r>
      <w:proofErr w:type="spellStart"/>
      <w:r w:rsidRPr="003D775F">
        <w:rPr>
          <w:sz w:val="24"/>
          <w:szCs w:val="24"/>
        </w:rPr>
        <w:t>Robenacoxib</w:t>
      </w:r>
      <w:proofErr w:type="spellEnd"/>
      <w:r w:rsidRPr="003D775F">
        <w:rPr>
          <w:sz w:val="24"/>
          <w:szCs w:val="24"/>
        </w:rPr>
        <w:t xml:space="preserve"> er tilstede længere og har højere koncentrationer på steder med inflammation end i blodet. </w:t>
      </w:r>
      <w:proofErr w:type="spellStart"/>
      <w:r w:rsidRPr="003D775F">
        <w:rPr>
          <w:sz w:val="24"/>
          <w:szCs w:val="24"/>
        </w:rPr>
        <w:t>Robenacoxib</w:t>
      </w:r>
      <w:proofErr w:type="spellEnd"/>
      <w:r w:rsidRPr="003D775F">
        <w:rPr>
          <w:sz w:val="24"/>
          <w:szCs w:val="24"/>
        </w:rPr>
        <w:t xml:space="preserve"> udskilles overvejende biliært (</w:t>
      </w:r>
      <w:r w:rsidRPr="003D775F">
        <w:rPr>
          <w:sz w:val="24"/>
          <w:szCs w:val="24"/>
        </w:rPr>
        <w:sym w:font="Symbol" w:char="F07E"/>
      </w:r>
      <w:r w:rsidRPr="003D775F">
        <w:rPr>
          <w:sz w:val="24"/>
          <w:szCs w:val="24"/>
        </w:rPr>
        <w:t xml:space="preserve">65 %) og resten via nyrerne. Gentagen oral indgift af </w:t>
      </w:r>
      <w:proofErr w:type="spellStart"/>
      <w:r w:rsidRPr="003D775F">
        <w:rPr>
          <w:sz w:val="24"/>
          <w:szCs w:val="24"/>
        </w:rPr>
        <w:t>robenacoxib</w:t>
      </w:r>
      <w:proofErr w:type="spellEnd"/>
      <w:r w:rsidRPr="003D775F">
        <w:rPr>
          <w:sz w:val="24"/>
          <w:szCs w:val="24"/>
        </w:rPr>
        <w:t xml:space="preserve"> til hunde i doser på 2-10 mg/kg i 6 måneder forårsagede ingen ændring i blodprofilen, hverken akkumulation af </w:t>
      </w:r>
      <w:proofErr w:type="spellStart"/>
      <w:r w:rsidRPr="003D775F">
        <w:rPr>
          <w:sz w:val="24"/>
          <w:szCs w:val="24"/>
        </w:rPr>
        <w:t>robenacoxib</w:t>
      </w:r>
      <w:proofErr w:type="spellEnd"/>
      <w:r w:rsidRPr="003D775F">
        <w:rPr>
          <w:sz w:val="24"/>
          <w:szCs w:val="24"/>
        </w:rPr>
        <w:t xml:space="preserve"> eller enzyminduktion. Akkumulation af metabolitter er ikke blevet undersøgt. Farmakokinetikken af </w:t>
      </w:r>
      <w:proofErr w:type="spellStart"/>
      <w:r w:rsidRPr="003D775F">
        <w:rPr>
          <w:sz w:val="24"/>
          <w:szCs w:val="24"/>
        </w:rPr>
        <w:t>robenacoxib</w:t>
      </w:r>
      <w:proofErr w:type="spellEnd"/>
      <w:r w:rsidRPr="003D775F">
        <w:rPr>
          <w:sz w:val="24"/>
          <w:szCs w:val="24"/>
        </w:rPr>
        <w:t xml:space="preserve"> er ikke forskellig hos han- og hunhunde og er lineær i intervallet 0,5-8 mg/kg.</w:t>
      </w:r>
    </w:p>
    <w:p w14:paraId="7A583BC2" w14:textId="6D3BBC93" w:rsidR="008203A8" w:rsidRPr="003D775F" w:rsidRDefault="008203A8" w:rsidP="008203A8">
      <w:pPr>
        <w:tabs>
          <w:tab w:val="left" w:pos="851"/>
        </w:tabs>
        <w:ind w:left="851"/>
        <w:rPr>
          <w:sz w:val="24"/>
          <w:szCs w:val="24"/>
        </w:rPr>
      </w:pPr>
    </w:p>
    <w:p w14:paraId="1810AE70" w14:textId="77777777" w:rsidR="008203A8" w:rsidRPr="003D775F" w:rsidRDefault="008203A8" w:rsidP="008203A8">
      <w:pPr>
        <w:tabs>
          <w:tab w:val="left" w:pos="851"/>
        </w:tabs>
        <w:ind w:left="851"/>
        <w:rPr>
          <w:sz w:val="24"/>
          <w:szCs w:val="24"/>
        </w:rPr>
      </w:pPr>
    </w:p>
    <w:p w14:paraId="5300BEE6" w14:textId="77777777" w:rsidR="008203A8" w:rsidRPr="003D775F" w:rsidRDefault="008203A8" w:rsidP="008203A8">
      <w:pPr>
        <w:ind w:left="851" w:hanging="851"/>
        <w:rPr>
          <w:b/>
          <w:sz w:val="24"/>
          <w:szCs w:val="24"/>
        </w:rPr>
      </w:pPr>
      <w:r w:rsidRPr="003D775F">
        <w:rPr>
          <w:b/>
          <w:sz w:val="24"/>
          <w:szCs w:val="24"/>
        </w:rPr>
        <w:lastRenderedPageBreak/>
        <w:t>5.</w:t>
      </w:r>
      <w:r w:rsidRPr="003D775F">
        <w:rPr>
          <w:b/>
          <w:sz w:val="24"/>
          <w:szCs w:val="24"/>
        </w:rPr>
        <w:tab/>
        <w:t>FARMACEUTISKE OPLYSNINGER</w:t>
      </w:r>
    </w:p>
    <w:p w14:paraId="5EA870F1" w14:textId="77777777" w:rsidR="008203A8" w:rsidRPr="003D775F" w:rsidRDefault="008203A8" w:rsidP="008203A8">
      <w:pPr>
        <w:tabs>
          <w:tab w:val="left" w:pos="851"/>
        </w:tabs>
        <w:ind w:left="851"/>
        <w:rPr>
          <w:sz w:val="24"/>
          <w:szCs w:val="24"/>
        </w:rPr>
      </w:pPr>
    </w:p>
    <w:p w14:paraId="7F01C342" w14:textId="77777777" w:rsidR="008203A8" w:rsidRPr="003D775F" w:rsidRDefault="008203A8" w:rsidP="008203A8">
      <w:pPr>
        <w:ind w:left="851" w:hanging="851"/>
        <w:rPr>
          <w:b/>
          <w:sz w:val="24"/>
          <w:szCs w:val="24"/>
        </w:rPr>
      </w:pPr>
      <w:r w:rsidRPr="003D775F">
        <w:rPr>
          <w:b/>
          <w:sz w:val="24"/>
          <w:szCs w:val="24"/>
        </w:rPr>
        <w:t>5.1</w:t>
      </w:r>
      <w:r w:rsidRPr="003D775F">
        <w:rPr>
          <w:b/>
          <w:sz w:val="24"/>
          <w:szCs w:val="24"/>
        </w:rPr>
        <w:tab/>
        <w:t>Væsentlige uforligeligheder</w:t>
      </w:r>
    </w:p>
    <w:p w14:paraId="280D7B51" w14:textId="77777777" w:rsidR="00304467" w:rsidRPr="003D775F" w:rsidRDefault="00304467" w:rsidP="00642297">
      <w:pPr>
        <w:ind w:left="851"/>
        <w:rPr>
          <w:sz w:val="24"/>
          <w:szCs w:val="24"/>
        </w:rPr>
      </w:pPr>
      <w:r w:rsidRPr="003D775F">
        <w:rPr>
          <w:sz w:val="24"/>
          <w:szCs w:val="24"/>
        </w:rPr>
        <w:t>Ikke relevant.</w:t>
      </w:r>
    </w:p>
    <w:p w14:paraId="5CA3ADDD" w14:textId="77777777" w:rsidR="008203A8" w:rsidRPr="003D775F" w:rsidRDefault="008203A8" w:rsidP="008203A8">
      <w:pPr>
        <w:tabs>
          <w:tab w:val="left" w:pos="851"/>
        </w:tabs>
        <w:ind w:left="851"/>
        <w:rPr>
          <w:sz w:val="24"/>
          <w:szCs w:val="24"/>
        </w:rPr>
      </w:pPr>
    </w:p>
    <w:p w14:paraId="0E51EBBB" w14:textId="77777777" w:rsidR="008203A8" w:rsidRPr="003D775F" w:rsidRDefault="008203A8" w:rsidP="008203A8">
      <w:pPr>
        <w:ind w:left="851" w:hanging="851"/>
        <w:rPr>
          <w:b/>
          <w:sz w:val="24"/>
          <w:szCs w:val="24"/>
        </w:rPr>
      </w:pPr>
      <w:r w:rsidRPr="003D775F">
        <w:rPr>
          <w:b/>
          <w:sz w:val="24"/>
          <w:szCs w:val="24"/>
        </w:rPr>
        <w:t>5.2</w:t>
      </w:r>
      <w:r w:rsidRPr="003D775F">
        <w:rPr>
          <w:b/>
          <w:sz w:val="24"/>
          <w:szCs w:val="24"/>
        </w:rPr>
        <w:tab/>
        <w:t>Opbevaringstid</w:t>
      </w:r>
    </w:p>
    <w:p w14:paraId="0F62F0E1" w14:textId="77777777" w:rsidR="00304467" w:rsidRPr="003D775F" w:rsidRDefault="00304467" w:rsidP="00642297">
      <w:pPr>
        <w:ind w:left="851"/>
        <w:rPr>
          <w:sz w:val="24"/>
          <w:szCs w:val="24"/>
        </w:rPr>
      </w:pPr>
      <w:r w:rsidRPr="003D775F">
        <w:rPr>
          <w:sz w:val="24"/>
          <w:szCs w:val="24"/>
        </w:rPr>
        <w:t>Opbevaringstid for veterinærlægemidlet i salgspakning: 2 år</w:t>
      </w:r>
    </w:p>
    <w:p w14:paraId="116DAE7C" w14:textId="77777777" w:rsidR="008203A8" w:rsidRPr="003D775F" w:rsidRDefault="008203A8" w:rsidP="008203A8">
      <w:pPr>
        <w:tabs>
          <w:tab w:val="left" w:pos="851"/>
        </w:tabs>
        <w:ind w:left="851"/>
        <w:rPr>
          <w:sz w:val="24"/>
          <w:szCs w:val="24"/>
        </w:rPr>
      </w:pPr>
    </w:p>
    <w:p w14:paraId="37CB85B7" w14:textId="77777777" w:rsidR="008203A8" w:rsidRPr="003D775F" w:rsidRDefault="008203A8" w:rsidP="008203A8">
      <w:pPr>
        <w:ind w:left="851" w:hanging="851"/>
        <w:rPr>
          <w:b/>
          <w:sz w:val="24"/>
          <w:szCs w:val="24"/>
        </w:rPr>
      </w:pPr>
      <w:r w:rsidRPr="003D775F">
        <w:rPr>
          <w:b/>
          <w:sz w:val="24"/>
          <w:szCs w:val="24"/>
        </w:rPr>
        <w:t>5.3</w:t>
      </w:r>
      <w:r w:rsidRPr="003D775F">
        <w:rPr>
          <w:b/>
          <w:sz w:val="24"/>
          <w:szCs w:val="24"/>
        </w:rPr>
        <w:tab/>
        <w:t>Særlige forholdsregler vedrørende opbevaring</w:t>
      </w:r>
    </w:p>
    <w:p w14:paraId="21CF05C8" w14:textId="77777777" w:rsidR="00304467" w:rsidRPr="003D775F" w:rsidRDefault="00304467" w:rsidP="00642297">
      <w:pPr>
        <w:ind w:left="851"/>
        <w:rPr>
          <w:sz w:val="24"/>
          <w:szCs w:val="24"/>
        </w:rPr>
      </w:pPr>
      <w:r w:rsidRPr="003D775F">
        <w:rPr>
          <w:sz w:val="24"/>
          <w:szCs w:val="24"/>
        </w:rPr>
        <w:t xml:space="preserve">Må ikke opbevares over 30 °C. </w:t>
      </w:r>
    </w:p>
    <w:p w14:paraId="1E1D8B72" w14:textId="77777777" w:rsidR="00304467" w:rsidRPr="003D775F" w:rsidRDefault="00304467" w:rsidP="00642297">
      <w:pPr>
        <w:ind w:left="851"/>
        <w:rPr>
          <w:sz w:val="24"/>
          <w:szCs w:val="24"/>
        </w:rPr>
      </w:pPr>
      <w:r w:rsidRPr="003D775F">
        <w:rPr>
          <w:sz w:val="24"/>
          <w:szCs w:val="24"/>
        </w:rPr>
        <w:t>Opbevares i den originale pakning for at beskytte mod fugt.</w:t>
      </w:r>
    </w:p>
    <w:p w14:paraId="3F658797" w14:textId="77777777" w:rsidR="008203A8" w:rsidRPr="003D775F" w:rsidRDefault="008203A8" w:rsidP="008203A8">
      <w:pPr>
        <w:tabs>
          <w:tab w:val="left" w:pos="851"/>
        </w:tabs>
        <w:ind w:left="851"/>
        <w:rPr>
          <w:sz w:val="24"/>
          <w:szCs w:val="24"/>
        </w:rPr>
      </w:pPr>
    </w:p>
    <w:p w14:paraId="350F77AF" w14:textId="77777777" w:rsidR="008203A8" w:rsidRPr="003D775F" w:rsidRDefault="008203A8" w:rsidP="008203A8">
      <w:pPr>
        <w:ind w:left="851" w:hanging="851"/>
        <w:rPr>
          <w:b/>
          <w:sz w:val="24"/>
          <w:szCs w:val="24"/>
        </w:rPr>
      </w:pPr>
      <w:r w:rsidRPr="003D775F">
        <w:rPr>
          <w:b/>
          <w:sz w:val="24"/>
          <w:szCs w:val="24"/>
        </w:rPr>
        <w:t>5.4</w:t>
      </w:r>
      <w:r w:rsidRPr="003D775F">
        <w:rPr>
          <w:b/>
          <w:sz w:val="24"/>
          <w:szCs w:val="24"/>
        </w:rPr>
        <w:tab/>
        <w:t>Den indre emballages art og indhold</w:t>
      </w:r>
    </w:p>
    <w:p w14:paraId="751088E5" w14:textId="306BE42E" w:rsidR="00304467" w:rsidRPr="003D775F" w:rsidRDefault="00304467" w:rsidP="00642297">
      <w:pPr>
        <w:ind w:left="851"/>
        <w:rPr>
          <w:sz w:val="24"/>
          <w:szCs w:val="24"/>
        </w:rPr>
      </w:pPr>
      <w:r w:rsidRPr="003D775F">
        <w:rPr>
          <w:sz w:val="24"/>
          <w:szCs w:val="24"/>
        </w:rPr>
        <w:t>Blisterkort af perforeret OPA/</w:t>
      </w:r>
      <w:proofErr w:type="spellStart"/>
      <w:r w:rsidRPr="003D775F">
        <w:rPr>
          <w:sz w:val="24"/>
          <w:szCs w:val="24"/>
        </w:rPr>
        <w:t>Alu</w:t>
      </w:r>
      <w:proofErr w:type="spellEnd"/>
      <w:r w:rsidRPr="003D775F">
        <w:rPr>
          <w:sz w:val="24"/>
          <w:szCs w:val="24"/>
        </w:rPr>
        <w:t>/PVC/ aluminium med 10 tabletter: 10</w:t>
      </w:r>
      <w:r w:rsidR="00195DCE">
        <w:rPr>
          <w:sz w:val="24"/>
          <w:szCs w:val="24"/>
        </w:rPr>
        <w:t>×</w:t>
      </w:r>
      <w:r w:rsidRPr="003D775F">
        <w:rPr>
          <w:sz w:val="24"/>
          <w:szCs w:val="24"/>
        </w:rPr>
        <w:t>1, 30</w:t>
      </w:r>
      <w:r w:rsidR="00195DCE">
        <w:rPr>
          <w:sz w:val="24"/>
          <w:szCs w:val="24"/>
        </w:rPr>
        <w:t>×</w:t>
      </w:r>
      <w:r w:rsidRPr="003D775F">
        <w:rPr>
          <w:sz w:val="24"/>
          <w:szCs w:val="24"/>
        </w:rPr>
        <w:t>1 eller 60</w:t>
      </w:r>
      <w:r w:rsidR="00195DCE">
        <w:rPr>
          <w:sz w:val="24"/>
          <w:szCs w:val="24"/>
        </w:rPr>
        <w:t>×</w:t>
      </w:r>
      <w:r w:rsidRPr="003D775F">
        <w:rPr>
          <w:sz w:val="24"/>
          <w:szCs w:val="24"/>
        </w:rPr>
        <w:t>1 tyggetabletter i perforerede blisterkort i en papæske.</w:t>
      </w:r>
    </w:p>
    <w:p w14:paraId="1660AF5B" w14:textId="77777777" w:rsidR="00304467" w:rsidRPr="003D775F" w:rsidRDefault="00304467" w:rsidP="00642297">
      <w:pPr>
        <w:ind w:left="851"/>
        <w:rPr>
          <w:sz w:val="24"/>
          <w:szCs w:val="24"/>
        </w:rPr>
      </w:pPr>
    </w:p>
    <w:p w14:paraId="1633FAC5" w14:textId="77777777" w:rsidR="00304467" w:rsidRPr="003D775F" w:rsidRDefault="00304467" w:rsidP="00642297">
      <w:pPr>
        <w:ind w:left="851"/>
        <w:rPr>
          <w:sz w:val="24"/>
          <w:szCs w:val="24"/>
        </w:rPr>
      </w:pPr>
      <w:r w:rsidRPr="003D775F">
        <w:rPr>
          <w:sz w:val="24"/>
          <w:szCs w:val="24"/>
        </w:rPr>
        <w:t>Ikke alle pakningsstørrelser er nødvendigvis markedsført.</w:t>
      </w:r>
    </w:p>
    <w:p w14:paraId="21179614" w14:textId="77777777" w:rsidR="008203A8" w:rsidRPr="003D775F" w:rsidRDefault="008203A8" w:rsidP="008203A8">
      <w:pPr>
        <w:tabs>
          <w:tab w:val="left" w:pos="851"/>
        </w:tabs>
        <w:ind w:left="851"/>
        <w:rPr>
          <w:sz w:val="24"/>
          <w:szCs w:val="24"/>
        </w:rPr>
      </w:pPr>
    </w:p>
    <w:p w14:paraId="20E55229" w14:textId="77777777" w:rsidR="008203A8" w:rsidRPr="003D775F" w:rsidRDefault="008203A8" w:rsidP="008203A8">
      <w:pPr>
        <w:tabs>
          <w:tab w:val="left" w:pos="851"/>
        </w:tabs>
        <w:ind w:left="851" w:hanging="851"/>
        <w:rPr>
          <w:sz w:val="24"/>
          <w:szCs w:val="24"/>
        </w:rPr>
      </w:pPr>
      <w:r w:rsidRPr="003D775F">
        <w:rPr>
          <w:b/>
          <w:sz w:val="24"/>
          <w:szCs w:val="24"/>
        </w:rPr>
        <w:t>5.5</w:t>
      </w:r>
      <w:r w:rsidRPr="003D775F">
        <w:rPr>
          <w:b/>
          <w:sz w:val="24"/>
          <w:szCs w:val="24"/>
        </w:rPr>
        <w:tab/>
        <w:t>Særlige forholdsregler vedrørende bortskaffelse af ubrugte veterinærlægemidler eller affaldsmaterialer fra brugen heraf</w:t>
      </w:r>
    </w:p>
    <w:p w14:paraId="0F151672" w14:textId="77777777" w:rsidR="00304467" w:rsidRPr="003D775F" w:rsidRDefault="00304467" w:rsidP="00642297">
      <w:pPr>
        <w:ind w:left="851"/>
        <w:rPr>
          <w:sz w:val="24"/>
          <w:szCs w:val="24"/>
        </w:rPr>
      </w:pPr>
      <w:r w:rsidRPr="003D775F">
        <w:rPr>
          <w:sz w:val="24"/>
          <w:szCs w:val="24"/>
        </w:rPr>
        <w:t>Lægemidler må ikke bortskaffes sammen med spildevand eller husholdningsaffald.</w:t>
      </w:r>
    </w:p>
    <w:p w14:paraId="370ABE20" w14:textId="77777777" w:rsidR="00304467" w:rsidRPr="003D775F" w:rsidRDefault="00304467" w:rsidP="00642297">
      <w:pPr>
        <w:ind w:left="851"/>
        <w:rPr>
          <w:sz w:val="24"/>
          <w:szCs w:val="24"/>
        </w:rPr>
      </w:pPr>
    </w:p>
    <w:p w14:paraId="322C99A2" w14:textId="77777777" w:rsidR="00304467" w:rsidRPr="003D775F" w:rsidRDefault="00304467" w:rsidP="00642297">
      <w:pPr>
        <w:ind w:left="851"/>
        <w:rPr>
          <w:sz w:val="24"/>
          <w:szCs w:val="24"/>
        </w:rPr>
      </w:pPr>
      <w:r w:rsidRPr="003D775F">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C4959BE" w14:textId="77777777" w:rsidR="008203A8" w:rsidRPr="003D775F" w:rsidRDefault="008203A8" w:rsidP="008203A8">
      <w:pPr>
        <w:tabs>
          <w:tab w:val="left" w:pos="851"/>
        </w:tabs>
        <w:ind w:left="851"/>
        <w:rPr>
          <w:sz w:val="24"/>
          <w:szCs w:val="24"/>
        </w:rPr>
      </w:pPr>
    </w:p>
    <w:p w14:paraId="0504C264" w14:textId="77777777" w:rsidR="008203A8" w:rsidRPr="003D775F" w:rsidRDefault="008203A8" w:rsidP="008203A8">
      <w:pPr>
        <w:tabs>
          <w:tab w:val="left" w:pos="851"/>
        </w:tabs>
        <w:ind w:left="851" w:hanging="851"/>
        <w:rPr>
          <w:b/>
          <w:sz w:val="24"/>
          <w:szCs w:val="24"/>
        </w:rPr>
      </w:pPr>
      <w:r w:rsidRPr="003D775F">
        <w:rPr>
          <w:b/>
          <w:sz w:val="24"/>
          <w:szCs w:val="24"/>
        </w:rPr>
        <w:t>6.</w:t>
      </w:r>
      <w:r w:rsidRPr="003D775F">
        <w:rPr>
          <w:b/>
          <w:sz w:val="24"/>
          <w:szCs w:val="24"/>
        </w:rPr>
        <w:tab/>
        <w:t>NAVN PÅ INDEHAVEREN AF MARKEDSFØRINGSTILLADELSEN</w:t>
      </w:r>
    </w:p>
    <w:p w14:paraId="741BBCF8" w14:textId="77777777" w:rsidR="00304467" w:rsidRPr="003D775F" w:rsidRDefault="00304467" w:rsidP="00642297">
      <w:pPr>
        <w:ind w:left="851"/>
        <w:rPr>
          <w:sz w:val="24"/>
          <w:szCs w:val="24"/>
        </w:rPr>
      </w:pPr>
      <w:proofErr w:type="spellStart"/>
      <w:r w:rsidRPr="003D775F">
        <w:rPr>
          <w:sz w:val="24"/>
          <w:szCs w:val="24"/>
        </w:rPr>
        <w:t>Krka</w:t>
      </w:r>
      <w:proofErr w:type="spellEnd"/>
      <w:r w:rsidRPr="003D775F">
        <w:rPr>
          <w:sz w:val="24"/>
          <w:szCs w:val="24"/>
        </w:rPr>
        <w:t xml:space="preserve">, d.d., Novo </w:t>
      </w:r>
      <w:proofErr w:type="spellStart"/>
      <w:r w:rsidRPr="003D775F">
        <w:rPr>
          <w:sz w:val="24"/>
          <w:szCs w:val="24"/>
        </w:rPr>
        <w:t>mesto</w:t>
      </w:r>
      <w:proofErr w:type="spellEnd"/>
    </w:p>
    <w:p w14:paraId="672D5A6C" w14:textId="77777777" w:rsidR="00304467" w:rsidRPr="003D775F" w:rsidRDefault="00304467" w:rsidP="00642297">
      <w:pPr>
        <w:ind w:left="851"/>
        <w:rPr>
          <w:sz w:val="24"/>
          <w:szCs w:val="24"/>
          <w:lang w:eastAsia="da-DK"/>
        </w:rPr>
      </w:pPr>
      <w:proofErr w:type="spellStart"/>
      <w:r w:rsidRPr="003D775F">
        <w:rPr>
          <w:sz w:val="24"/>
          <w:szCs w:val="24"/>
          <w:lang w:eastAsia="da-DK"/>
        </w:rPr>
        <w:t>Šmarješka</w:t>
      </w:r>
      <w:proofErr w:type="spellEnd"/>
      <w:r w:rsidRPr="003D775F">
        <w:rPr>
          <w:sz w:val="24"/>
          <w:szCs w:val="24"/>
          <w:lang w:eastAsia="da-DK"/>
        </w:rPr>
        <w:t xml:space="preserve"> </w:t>
      </w:r>
      <w:proofErr w:type="spellStart"/>
      <w:r w:rsidRPr="003D775F">
        <w:rPr>
          <w:sz w:val="24"/>
          <w:szCs w:val="24"/>
          <w:lang w:eastAsia="da-DK"/>
        </w:rPr>
        <w:t>cesta</w:t>
      </w:r>
      <w:proofErr w:type="spellEnd"/>
      <w:r w:rsidRPr="003D775F">
        <w:rPr>
          <w:sz w:val="24"/>
          <w:szCs w:val="24"/>
          <w:lang w:eastAsia="da-DK"/>
        </w:rPr>
        <w:t xml:space="preserve"> 6 </w:t>
      </w:r>
    </w:p>
    <w:p w14:paraId="51F2C377" w14:textId="77777777" w:rsidR="00304467" w:rsidRPr="003D775F" w:rsidRDefault="00304467" w:rsidP="00642297">
      <w:pPr>
        <w:ind w:left="851"/>
        <w:rPr>
          <w:sz w:val="24"/>
          <w:szCs w:val="24"/>
          <w:lang w:eastAsia="da-DK"/>
        </w:rPr>
      </w:pPr>
      <w:r w:rsidRPr="003D775F">
        <w:rPr>
          <w:sz w:val="24"/>
          <w:szCs w:val="24"/>
          <w:lang w:eastAsia="da-DK"/>
        </w:rPr>
        <w:t xml:space="preserve">8501 Novo </w:t>
      </w:r>
      <w:proofErr w:type="spellStart"/>
      <w:r w:rsidRPr="003D775F">
        <w:rPr>
          <w:sz w:val="24"/>
          <w:szCs w:val="24"/>
          <w:lang w:eastAsia="da-DK"/>
        </w:rPr>
        <w:t>mesto</w:t>
      </w:r>
      <w:proofErr w:type="spellEnd"/>
    </w:p>
    <w:p w14:paraId="69418B16" w14:textId="77777777" w:rsidR="00304467" w:rsidRPr="003D775F" w:rsidRDefault="00304467" w:rsidP="00642297">
      <w:pPr>
        <w:ind w:left="851"/>
        <w:rPr>
          <w:sz w:val="24"/>
          <w:szCs w:val="24"/>
          <w:lang w:eastAsia="da-DK"/>
        </w:rPr>
      </w:pPr>
      <w:r w:rsidRPr="003D775F">
        <w:rPr>
          <w:sz w:val="24"/>
          <w:szCs w:val="24"/>
          <w:lang w:eastAsia="da-DK"/>
        </w:rPr>
        <w:t>Slovenien</w:t>
      </w:r>
    </w:p>
    <w:p w14:paraId="42ABEFB0" w14:textId="77777777" w:rsidR="008203A8" w:rsidRPr="003D775F" w:rsidRDefault="008203A8" w:rsidP="008203A8">
      <w:pPr>
        <w:tabs>
          <w:tab w:val="left" w:pos="851"/>
        </w:tabs>
        <w:ind w:left="851"/>
        <w:rPr>
          <w:sz w:val="24"/>
          <w:szCs w:val="24"/>
        </w:rPr>
      </w:pPr>
    </w:p>
    <w:p w14:paraId="591712B2" w14:textId="77777777" w:rsidR="008203A8" w:rsidRPr="003D775F" w:rsidRDefault="008203A8" w:rsidP="008203A8">
      <w:pPr>
        <w:tabs>
          <w:tab w:val="left" w:pos="851"/>
        </w:tabs>
        <w:ind w:left="851"/>
        <w:rPr>
          <w:b/>
          <w:sz w:val="24"/>
          <w:szCs w:val="24"/>
        </w:rPr>
      </w:pPr>
      <w:r w:rsidRPr="003D775F">
        <w:rPr>
          <w:b/>
          <w:sz w:val="24"/>
          <w:szCs w:val="24"/>
        </w:rPr>
        <w:t>Repræsentant</w:t>
      </w:r>
    </w:p>
    <w:p w14:paraId="39BD6D90" w14:textId="77777777" w:rsidR="00077AE2" w:rsidRPr="003D775F" w:rsidRDefault="00077AE2" w:rsidP="00077AE2">
      <w:pPr>
        <w:tabs>
          <w:tab w:val="left" w:pos="851"/>
        </w:tabs>
        <w:ind w:left="851"/>
        <w:rPr>
          <w:sz w:val="24"/>
          <w:szCs w:val="24"/>
          <w:lang w:val="en-US"/>
        </w:rPr>
      </w:pPr>
      <w:r w:rsidRPr="003D775F">
        <w:rPr>
          <w:sz w:val="24"/>
          <w:szCs w:val="24"/>
          <w:lang w:val="en-US"/>
        </w:rPr>
        <w:t>Virbac Danmark A/S</w:t>
      </w:r>
    </w:p>
    <w:p w14:paraId="3320F47F" w14:textId="77777777" w:rsidR="00077AE2" w:rsidRPr="003D775F" w:rsidRDefault="00077AE2" w:rsidP="00077AE2">
      <w:pPr>
        <w:tabs>
          <w:tab w:val="left" w:pos="851"/>
        </w:tabs>
        <w:ind w:left="851"/>
        <w:rPr>
          <w:sz w:val="24"/>
          <w:szCs w:val="24"/>
          <w:lang w:val="en-US"/>
        </w:rPr>
      </w:pPr>
      <w:r w:rsidRPr="003D775F">
        <w:rPr>
          <w:sz w:val="24"/>
          <w:szCs w:val="24"/>
          <w:lang w:val="en-US"/>
        </w:rPr>
        <w:t>Profilvej 1</w:t>
      </w:r>
    </w:p>
    <w:p w14:paraId="1250750C" w14:textId="77777777" w:rsidR="00077AE2" w:rsidRPr="003D775F" w:rsidRDefault="00077AE2" w:rsidP="00077AE2">
      <w:pPr>
        <w:tabs>
          <w:tab w:val="left" w:pos="851"/>
        </w:tabs>
        <w:ind w:left="851"/>
        <w:rPr>
          <w:sz w:val="24"/>
          <w:szCs w:val="24"/>
        </w:rPr>
      </w:pPr>
      <w:r w:rsidRPr="003D775F">
        <w:rPr>
          <w:sz w:val="24"/>
          <w:szCs w:val="24"/>
        </w:rPr>
        <w:t>6000 Kolding</w:t>
      </w:r>
    </w:p>
    <w:p w14:paraId="40902D7C" w14:textId="77777777" w:rsidR="008203A8" w:rsidRPr="003D775F" w:rsidRDefault="008203A8" w:rsidP="008203A8">
      <w:pPr>
        <w:tabs>
          <w:tab w:val="left" w:pos="851"/>
        </w:tabs>
        <w:ind w:left="851"/>
        <w:rPr>
          <w:sz w:val="24"/>
          <w:szCs w:val="24"/>
        </w:rPr>
      </w:pPr>
    </w:p>
    <w:p w14:paraId="762DB381" w14:textId="77777777" w:rsidR="008203A8" w:rsidRPr="003D775F" w:rsidRDefault="008203A8" w:rsidP="008203A8">
      <w:pPr>
        <w:ind w:left="851" w:hanging="851"/>
        <w:rPr>
          <w:b/>
          <w:sz w:val="24"/>
          <w:szCs w:val="24"/>
        </w:rPr>
      </w:pPr>
      <w:r w:rsidRPr="003D775F">
        <w:rPr>
          <w:b/>
          <w:sz w:val="24"/>
          <w:szCs w:val="24"/>
        </w:rPr>
        <w:t>7.</w:t>
      </w:r>
      <w:r w:rsidRPr="003D775F">
        <w:rPr>
          <w:b/>
          <w:sz w:val="24"/>
          <w:szCs w:val="24"/>
        </w:rPr>
        <w:tab/>
        <w:t>MARKEDSFØRINGSTILLADELSESNUMMER (-NUMRE)</w:t>
      </w:r>
    </w:p>
    <w:p w14:paraId="524C4450" w14:textId="30EBC5EA" w:rsidR="008203A8" w:rsidRPr="003D775F" w:rsidRDefault="00304467" w:rsidP="008203A8">
      <w:pPr>
        <w:tabs>
          <w:tab w:val="left" w:pos="851"/>
        </w:tabs>
        <w:ind w:left="851"/>
        <w:rPr>
          <w:sz w:val="24"/>
          <w:szCs w:val="24"/>
        </w:rPr>
      </w:pPr>
      <w:r w:rsidRPr="003D775F">
        <w:rPr>
          <w:sz w:val="24"/>
          <w:szCs w:val="24"/>
        </w:rPr>
        <w:t>69825</w:t>
      </w:r>
    </w:p>
    <w:p w14:paraId="52E592FE" w14:textId="77777777" w:rsidR="008203A8" w:rsidRPr="003D775F" w:rsidRDefault="008203A8" w:rsidP="008203A8">
      <w:pPr>
        <w:tabs>
          <w:tab w:val="left" w:pos="851"/>
        </w:tabs>
        <w:ind w:left="851"/>
        <w:rPr>
          <w:sz w:val="24"/>
          <w:szCs w:val="24"/>
        </w:rPr>
      </w:pPr>
    </w:p>
    <w:p w14:paraId="4C45039F" w14:textId="77777777" w:rsidR="008203A8" w:rsidRPr="003D775F" w:rsidRDefault="008203A8" w:rsidP="008203A8">
      <w:pPr>
        <w:tabs>
          <w:tab w:val="left" w:pos="851"/>
        </w:tabs>
        <w:ind w:left="851" w:hanging="851"/>
        <w:rPr>
          <w:b/>
          <w:sz w:val="24"/>
          <w:szCs w:val="24"/>
        </w:rPr>
      </w:pPr>
      <w:r w:rsidRPr="003D775F">
        <w:rPr>
          <w:b/>
          <w:sz w:val="24"/>
          <w:szCs w:val="24"/>
        </w:rPr>
        <w:t>8.</w:t>
      </w:r>
      <w:r w:rsidRPr="003D775F">
        <w:rPr>
          <w:b/>
          <w:sz w:val="24"/>
          <w:szCs w:val="24"/>
        </w:rPr>
        <w:tab/>
        <w:t>DATO FOR FØRSTE TILLADELSE</w:t>
      </w:r>
    </w:p>
    <w:p w14:paraId="0EA8D371" w14:textId="6C0D1572" w:rsidR="008203A8" w:rsidRPr="003D775F" w:rsidRDefault="00B44D77" w:rsidP="008203A8">
      <w:pPr>
        <w:tabs>
          <w:tab w:val="left" w:pos="851"/>
        </w:tabs>
        <w:ind w:left="851"/>
        <w:rPr>
          <w:sz w:val="24"/>
          <w:szCs w:val="24"/>
        </w:rPr>
      </w:pPr>
      <w:r>
        <w:rPr>
          <w:sz w:val="24"/>
          <w:szCs w:val="24"/>
        </w:rPr>
        <w:t>8. november 2023</w:t>
      </w:r>
      <w:bookmarkStart w:id="1" w:name="_GoBack"/>
      <w:bookmarkEnd w:id="1"/>
    </w:p>
    <w:p w14:paraId="7DC44002" w14:textId="77777777" w:rsidR="008203A8" w:rsidRPr="003D775F" w:rsidRDefault="008203A8" w:rsidP="008203A8">
      <w:pPr>
        <w:tabs>
          <w:tab w:val="left" w:pos="851"/>
        </w:tabs>
        <w:ind w:left="851"/>
        <w:rPr>
          <w:sz w:val="24"/>
          <w:szCs w:val="24"/>
        </w:rPr>
      </w:pPr>
    </w:p>
    <w:p w14:paraId="6CD88223" w14:textId="77777777" w:rsidR="008203A8" w:rsidRPr="003D775F" w:rsidRDefault="008203A8" w:rsidP="008203A8">
      <w:pPr>
        <w:tabs>
          <w:tab w:val="left" w:pos="851"/>
        </w:tabs>
        <w:ind w:left="851" w:hanging="851"/>
        <w:rPr>
          <w:b/>
          <w:sz w:val="24"/>
          <w:szCs w:val="24"/>
        </w:rPr>
      </w:pPr>
      <w:r w:rsidRPr="003D775F">
        <w:rPr>
          <w:b/>
          <w:sz w:val="24"/>
          <w:szCs w:val="24"/>
        </w:rPr>
        <w:t>9.</w:t>
      </w:r>
      <w:r w:rsidRPr="003D775F">
        <w:rPr>
          <w:b/>
          <w:sz w:val="24"/>
          <w:szCs w:val="24"/>
        </w:rPr>
        <w:tab/>
        <w:t>DATO FOR SENESTE ÆNDRING AF PRODUKTRESUMÉET</w:t>
      </w:r>
    </w:p>
    <w:p w14:paraId="49056AD5" w14:textId="6BA6B05C" w:rsidR="008203A8" w:rsidRPr="003D775F" w:rsidRDefault="00304467" w:rsidP="008203A8">
      <w:pPr>
        <w:tabs>
          <w:tab w:val="left" w:pos="851"/>
        </w:tabs>
        <w:ind w:left="851"/>
        <w:rPr>
          <w:sz w:val="24"/>
          <w:szCs w:val="24"/>
        </w:rPr>
      </w:pPr>
      <w:r w:rsidRPr="003D775F">
        <w:rPr>
          <w:sz w:val="24"/>
          <w:szCs w:val="24"/>
        </w:rPr>
        <w:t>-</w:t>
      </w:r>
    </w:p>
    <w:p w14:paraId="6FE0396E" w14:textId="77777777" w:rsidR="008203A8" w:rsidRPr="003D775F" w:rsidRDefault="008203A8" w:rsidP="008203A8">
      <w:pPr>
        <w:tabs>
          <w:tab w:val="left" w:pos="851"/>
        </w:tabs>
        <w:ind w:left="851"/>
        <w:rPr>
          <w:sz w:val="24"/>
          <w:szCs w:val="24"/>
        </w:rPr>
      </w:pPr>
    </w:p>
    <w:p w14:paraId="080818D1" w14:textId="77777777" w:rsidR="008203A8" w:rsidRPr="003D775F" w:rsidRDefault="008203A8" w:rsidP="008203A8">
      <w:pPr>
        <w:tabs>
          <w:tab w:val="left" w:pos="851"/>
        </w:tabs>
        <w:ind w:left="851" w:hanging="851"/>
        <w:rPr>
          <w:b/>
          <w:sz w:val="24"/>
          <w:szCs w:val="24"/>
        </w:rPr>
      </w:pPr>
      <w:r w:rsidRPr="003D775F">
        <w:rPr>
          <w:b/>
          <w:sz w:val="24"/>
          <w:szCs w:val="24"/>
        </w:rPr>
        <w:t>10.</w:t>
      </w:r>
      <w:r w:rsidRPr="003D775F">
        <w:rPr>
          <w:b/>
          <w:sz w:val="24"/>
          <w:szCs w:val="24"/>
        </w:rPr>
        <w:tab/>
        <w:t>KLASSIFICERING AF VETERINÆRLÆGEMIDLER</w:t>
      </w:r>
    </w:p>
    <w:p w14:paraId="3C0ABF7A" w14:textId="77777777" w:rsidR="00304467" w:rsidRPr="003D775F" w:rsidRDefault="00304467" w:rsidP="00642297">
      <w:pPr>
        <w:ind w:left="851"/>
        <w:rPr>
          <w:sz w:val="24"/>
          <w:szCs w:val="24"/>
        </w:rPr>
      </w:pPr>
      <w:r w:rsidRPr="003D775F">
        <w:rPr>
          <w:sz w:val="24"/>
          <w:szCs w:val="24"/>
        </w:rPr>
        <w:t>B</w:t>
      </w:r>
      <w:bookmarkStart w:id="2" w:name="_Hlk73467306"/>
    </w:p>
    <w:p w14:paraId="31867A21" w14:textId="62A4BF1C" w:rsidR="0003527F" w:rsidRPr="003D775F" w:rsidRDefault="00304467" w:rsidP="003B3465">
      <w:pPr>
        <w:ind w:left="851"/>
        <w:rPr>
          <w:sz w:val="24"/>
          <w:szCs w:val="24"/>
        </w:rPr>
      </w:pPr>
      <w:r w:rsidRPr="003D775F">
        <w:rPr>
          <w:sz w:val="24"/>
          <w:szCs w:val="24"/>
        </w:rPr>
        <w:t>Der findes detaljerede oplysninger om dette veterinærlægemiddel i EU-lægemiddel</w:t>
      </w:r>
      <w:r w:rsidR="003B3465">
        <w:rPr>
          <w:sz w:val="24"/>
          <w:szCs w:val="24"/>
        </w:rPr>
        <w:softHyphen/>
      </w:r>
      <w:r w:rsidRPr="003D775F">
        <w:rPr>
          <w:sz w:val="24"/>
          <w:szCs w:val="24"/>
        </w:rPr>
        <w:t xml:space="preserve">databasen. </w:t>
      </w:r>
      <w:bookmarkEnd w:id="2"/>
    </w:p>
    <w:sectPr w:rsidR="0003527F" w:rsidRPr="003D775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99E99" w14:textId="77777777" w:rsidR="00CB3CF8" w:rsidRDefault="00CB3CF8">
      <w:r>
        <w:separator/>
      </w:r>
    </w:p>
  </w:endnote>
  <w:endnote w:type="continuationSeparator" w:id="0">
    <w:p w14:paraId="5A082B3C" w14:textId="77777777" w:rsidR="00CB3CF8" w:rsidRDefault="00CB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4C99" w14:textId="77777777" w:rsidR="004A62CC" w:rsidRDefault="004A62CC">
    <w:pPr>
      <w:pStyle w:val="Sidefod"/>
      <w:pBdr>
        <w:bottom w:val="single" w:sz="6" w:space="1" w:color="auto"/>
      </w:pBdr>
      <w:tabs>
        <w:tab w:val="clear" w:pos="4819"/>
        <w:tab w:val="left" w:pos="8647"/>
      </w:tabs>
      <w:rPr>
        <w:i/>
        <w:snapToGrid w:val="0"/>
        <w:sz w:val="18"/>
      </w:rPr>
    </w:pPr>
  </w:p>
  <w:p w14:paraId="3B1782F7" w14:textId="77777777" w:rsidR="004A62CC" w:rsidRDefault="004A62CC">
    <w:pPr>
      <w:pStyle w:val="Sidefod"/>
      <w:tabs>
        <w:tab w:val="clear" w:pos="4819"/>
        <w:tab w:val="left" w:pos="8647"/>
      </w:tabs>
      <w:rPr>
        <w:i/>
        <w:snapToGrid w:val="0"/>
        <w:sz w:val="18"/>
      </w:rPr>
    </w:pPr>
  </w:p>
  <w:p w14:paraId="10082177"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B3CF8">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579A" w14:textId="77777777" w:rsidR="004A62CC" w:rsidRDefault="004A62CC">
    <w:pPr>
      <w:pStyle w:val="Sidefod"/>
      <w:pBdr>
        <w:bottom w:val="single" w:sz="6" w:space="1" w:color="auto"/>
      </w:pBdr>
      <w:tabs>
        <w:tab w:val="clear" w:pos="4819"/>
        <w:tab w:val="left" w:pos="8647"/>
      </w:tabs>
      <w:rPr>
        <w:i/>
        <w:snapToGrid w:val="0"/>
        <w:sz w:val="18"/>
      </w:rPr>
    </w:pPr>
  </w:p>
  <w:p w14:paraId="121F7EE6" w14:textId="77777777" w:rsidR="004A62CC" w:rsidRDefault="004A62CC">
    <w:pPr>
      <w:pStyle w:val="Sidefod"/>
      <w:tabs>
        <w:tab w:val="clear" w:pos="4819"/>
        <w:tab w:val="left" w:pos="8647"/>
      </w:tabs>
      <w:rPr>
        <w:i/>
        <w:snapToGrid w:val="0"/>
        <w:sz w:val="18"/>
      </w:rPr>
    </w:pPr>
  </w:p>
  <w:p w14:paraId="5D53E9C3"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B3CF8">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7E59C" w14:textId="77777777" w:rsidR="00CB3CF8" w:rsidRDefault="00CB3CF8">
      <w:r>
        <w:separator/>
      </w:r>
    </w:p>
  </w:footnote>
  <w:footnote w:type="continuationSeparator" w:id="0">
    <w:p w14:paraId="0E108725" w14:textId="77777777" w:rsidR="00CB3CF8" w:rsidRDefault="00CB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838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721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F8"/>
    <w:rsid w:val="000241E8"/>
    <w:rsid w:val="0003527F"/>
    <w:rsid w:val="0004390D"/>
    <w:rsid w:val="0005355A"/>
    <w:rsid w:val="00065C7D"/>
    <w:rsid w:val="00077AE2"/>
    <w:rsid w:val="00092AFF"/>
    <w:rsid w:val="000B102C"/>
    <w:rsid w:val="000C6CD4"/>
    <w:rsid w:val="000E6D92"/>
    <w:rsid w:val="00131D7A"/>
    <w:rsid w:val="001577E4"/>
    <w:rsid w:val="001623D2"/>
    <w:rsid w:val="00162A88"/>
    <w:rsid w:val="00173F52"/>
    <w:rsid w:val="0018534D"/>
    <w:rsid w:val="001858CA"/>
    <w:rsid w:val="001869DB"/>
    <w:rsid w:val="001903E6"/>
    <w:rsid w:val="00195DCE"/>
    <w:rsid w:val="001C4AEF"/>
    <w:rsid w:val="001D3CC5"/>
    <w:rsid w:val="00202A14"/>
    <w:rsid w:val="00207C0E"/>
    <w:rsid w:val="002C3E74"/>
    <w:rsid w:val="002E304C"/>
    <w:rsid w:val="002E7439"/>
    <w:rsid w:val="002F3591"/>
    <w:rsid w:val="00304467"/>
    <w:rsid w:val="00322BDE"/>
    <w:rsid w:val="00340679"/>
    <w:rsid w:val="00371CA6"/>
    <w:rsid w:val="003B3465"/>
    <w:rsid w:val="003D775F"/>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2297"/>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04F5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44D77"/>
    <w:rsid w:val="00B764E3"/>
    <w:rsid w:val="00B85456"/>
    <w:rsid w:val="00B87267"/>
    <w:rsid w:val="00B93A25"/>
    <w:rsid w:val="00BC634B"/>
    <w:rsid w:val="00BF2AE0"/>
    <w:rsid w:val="00C41394"/>
    <w:rsid w:val="00C479BF"/>
    <w:rsid w:val="00C66C59"/>
    <w:rsid w:val="00C838AB"/>
    <w:rsid w:val="00C83AA2"/>
    <w:rsid w:val="00CA7298"/>
    <w:rsid w:val="00CB3CF8"/>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4B36F"/>
  <w15:chartTrackingRefBased/>
  <w15:docId w15:val="{F4B172A5-A9F4-4569-B888-148CBD0E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304467"/>
    <w:pPr>
      <w:tabs>
        <w:tab w:val="left" w:pos="0"/>
      </w:tabs>
      <w:ind w:left="567" w:hanging="567"/>
    </w:pPr>
    <w:rPr>
      <w:b/>
      <w:sz w:val="22"/>
      <w:szCs w:val="22"/>
    </w:rPr>
  </w:style>
  <w:style w:type="paragraph" w:customStyle="1" w:styleId="Style5">
    <w:name w:val="Style5"/>
    <w:basedOn w:val="Normal"/>
    <w:qFormat/>
    <w:rsid w:val="00304467"/>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79">
      <w:bodyDiv w:val="1"/>
      <w:marLeft w:val="0"/>
      <w:marRight w:val="0"/>
      <w:marTop w:val="0"/>
      <w:marBottom w:val="0"/>
      <w:divBdr>
        <w:top w:val="none" w:sz="0" w:space="0" w:color="auto"/>
        <w:left w:val="none" w:sz="0" w:space="0" w:color="auto"/>
        <w:bottom w:val="none" w:sz="0" w:space="0" w:color="auto"/>
        <w:right w:val="none" w:sz="0" w:space="0" w:color="auto"/>
      </w:divBdr>
    </w:div>
    <w:div w:id="20131063">
      <w:bodyDiv w:val="1"/>
      <w:marLeft w:val="0"/>
      <w:marRight w:val="0"/>
      <w:marTop w:val="0"/>
      <w:marBottom w:val="0"/>
      <w:divBdr>
        <w:top w:val="none" w:sz="0" w:space="0" w:color="auto"/>
        <w:left w:val="none" w:sz="0" w:space="0" w:color="auto"/>
        <w:bottom w:val="none" w:sz="0" w:space="0" w:color="auto"/>
        <w:right w:val="none" w:sz="0" w:space="0" w:color="auto"/>
      </w:divBdr>
      <w:divsChild>
        <w:div w:id="1634169097">
          <w:marLeft w:val="0"/>
          <w:marRight w:val="0"/>
          <w:marTop w:val="0"/>
          <w:marBottom w:val="0"/>
          <w:divBdr>
            <w:top w:val="none" w:sz="0" w:space="0" w:color="auto"/>
            <w:left w:val="none" w:sz="0" w:space="0" w:color="auto"/>
            <w:bottom w:val="none" w:sz="0" w:space="0" w:color="auto"/>
            <w:right w:val="none" w:sz="0" w:space="0" w:color="auto"/>
          </w:divBdr>
          <w:divsChild>
            <w:div w:id="18008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667771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0486222">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82078483">
      <w:bodyDiv w:val="1"/>
      <w:marLeft w:val="0"/>
      <w:marRight w:val="0"/>
      <w:marTop w:val="0"/>
      <w:marBottom w:val="0"/>
      <w:divBdr>
        <w:top w:val="none" w:sz="0" w:space="0" w:color="auto"/>
        <w:left w:val="none" w:sz="0" w:space="0" w:color="auto"/>
        <w:bottom w:val="none" w:sz="0" w:space="0" w:color="auto"/>
        <w:right w:val="none" w:sz="0" w:space="0" w:color="auto"/>
      </w:divBdr>
    </w:div>
    <w:div w:id="285553253">
      <w:bodyDiv w:val="1"/>
      <w:marLeft w:val="0"/>
      <w:marRight w:val="0"/>
      <w:marTop w:val="0"/>
      <w:marBottom w:val="0"/>
      <w:divBdr>
        <w:top w:val="none" w:sz="0" w:space="0" w:color="auto"/>
        <w:left w:val="none" w:sz="0" w:space="0" w:color="auto"/>
        <w:bottom w:val="none" w:sz="0" w:space="0" w:color="auto"/>
        <w:right w:val="none" w:sz="0" w:space="0" w:color="auto"/>
      </w:divBdr>
    </w:div>
    <w:div w:id="309945840">
      <w:bodyDiv w:val="1"/>
      <w:marLeft w:val="0"/>
      <w:marRight w:val="0"/>
      <w:marTop w:val="0"/>
      <w:marBottom w:val="0"/>
      <w:divBdr>
        <w:top w:val="none" w:sz="0" w:space="0" w:color="auto"/>
        <w:left w:val="none" w:sz="0" w:space="0" w:color="auto"/>
        <w:bottom w:val="none" w:sz="0" w:space="0" w:color="auto"/>
        <w:right w:val="none" w:sz="0" w:space="0" w:color="auto"/>
      </w:divBdr>
    </w:div>
    <w:div w:id="36663766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1408958">
      <w:bodyDiv w:val="1"/>
      <w:marLeft w:val="0"/>
      <w:marRight w:val="0"/>
      <w:marTop w:val="0"/>
      <w:marBottom w:val="0"/>
      <w:divBdr>
        <w:top w:val="none" w:sz="0" w:space="0" w:color="auto"/>
        <w:left w:val="none" w:sz="0" w:space="0" w:color="auto"/>
        <w:bottom w:val="none" w:sz="0" w:space="0" w:color="auto"/>
        <w:right w:val="none" w:sz="0" w:space="0" w:color="auto"/>
      </w:divBdr>
    </w:div>
    <w:div w:id="52175171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2203136">
      <w:bodyDiv w:val="1"/>
      <w:marLeft w:val="0"/>
      <w:marRight w:val="0"/>
      <w:marTop w:val="0"/>
      <w:marBottom w:val="0"/>
      <w:divBdr>
        <w:top w:val="none" w:sz="0" w:space="0" w:color="auto"/>
        <w:left w:val="none" w:sz="0" w:space="0" w:color="auto"/>
        <w:bottom w:val="none" w:sz="0" w:space="0" w:color="auto"/>
        <w:right w:val="none" w:sz="0" w:space="0" w:color="auto"/>
      </w:divBdr>
    </w:div>
    <w:div w:id="84085294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3735165">
      <w:bodyDiv w:val="1"/>
      <w:marLeft w:val="0"/>
      <w:marRight w:val="0"/>
      <w:marTop w:val="0"/>
      <w:marBottom w:val="0"/>
      <w:divBdr>
        <w:top w:val="none" w:sz="0" w:space="0" w:color="auto"/>
        <w:left w:val="none" w:sz="0" w:space="0" w:color="auto"/>
        <w:bottom w:val="none" w:sz="0" w:space="0" w:color="auto"/>
        <w:right w:val="none" w:sz="0" w:space="0" w:color="auto"/>
      </w:divBdr>
    </w:div>
    <w:div w:id="950239163">
      <w:bodyDiv w:val="1"/>
      <w:marLeft w:val="0"/>
      <w:marRight w:val="0"/>
      <w:marTop w:val="0"/>
      <w:marBottom w:val="0"/>
      <w:divBdr>
        <w:top w:val="none" w:sz="0" w:space="0" w:color="auto"/>
        <w:left w:val="none" w:sz="0" w:space="0" w:color="auto"/>
        <w:bottom w:val="none" w:sz="0" w:space="0" w:color="auto"/>
        <w:right w:val="none" w:sz="0" w:space="0" w:color="auto"/>
      </w:divBdr>
    </w:div>
    <w:div w:id="113537442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4506722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14935417">
      <w:bodyDiv w:val="1"/>
      <w:marLeft w:val="0"/>
      <w:marRight w:val="0"/>
      <w:marTop w:val="0"/>
      <w:marBottom w:val="0"/>
      <w:divBdr>
        <w:top w:val="none" w:sz="0" w:space="0" w:color="auto"/>
        <w:left w:val="none" w:sz="0" w:space="0" w:color="auto"/>
        <w:bottom w:val="none" w:sz="0" w:space="0" w:color="auto"/>
        <w:right w:val="none" w:sz="0" w:space="0" w:color="auto"/>
      </w:divBdr>
    </w:div>
    <w:div w:id="143840887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05652732">
      <w:bodyDiv w:val="1"/>
      <w:marLeft w:val="0"/>
      <w:marRight w:val="0"/>
      <w:marTop w:val="0"/>
      <w:marBottom w:val="0"/>
      <w:divBdr>
        <w:top w:val="none" w:sz="0" w:space="0" w:color="auto"/>
        <w:left w:val="none" w:sz="0" w:space="0" w:color="auto"/>
        <w:bottom w:val="none" w:sz="0" w:space="0" w:color="auto"/>
        <w:right w:val="none" w:sz="0" w:space="0" w:color="auto"/>
      </w:divBdr>
    </w:div>
    <w:div w:id="1681395375">
      <w:bodyDiv w:val="1"/>
      <w:marLeft w:val="0"/>
      <w:marRight w:val="0"/>
      <w:marTop w:val="0"/>
      <w:marBottom w:val="0"/>
      <w:divBdr>
        <w:top w:val="none" w:sz="0" w:space="0" w:color="auto"/>
        <w:left w:val="none" w:sz="0" w:space="0" w:color="auto"/>
        <w:bottom w:val="none" w:sz="0" w:space="0" w:color="auto"/>
        <w:right w:val="none" w:sz="0" w:space="0" w:color="auto"/>
      </w:divBdr>
    </w:div>
    <w:div w:id="1834446943">
      <w:bodyDiv w:val="1"/>
      <w:marLeft w:val="0"/>
      <w:marRight w:val="0"/>
      <w:marTop w:val="0"/>
      <w:marBottom w:val="0"/>
      <w:divBdr>
        <w:top w:val="none" w:sz="0" w:space="0" w:color="auto"/>
        <w:left w:val="none" w:sz="0" w:space="0" w:color="auto"/>
        <w:bottom w:val="none" w:sz="0" w:space="0" w:color="auto"/>
        <w:right w:val="none" w:sz="0" w:space="0" w:color="auto"/>
      </w:divBdr>
    </w:div>
    <w:div w:id="1862275504">
      <w:bodyDiv w:val="1"/>
      <w:marLeft w:val="0"/>
      <w:marRight w:val="0"/>
      <w:marTop w:val="0"/>
      <w:marBottom w:val="0"/>
      <w:divBdr>
        <w:top w:val="none" w:sz="0" w:space="0" w:color="auto"/>
        <w:left w:val="none" w:sz="0" w:space="0" w:color="auto"/>
        <w:bottom w:val="none" w:sz="0" w:space="0" w:color="auto"/>
        <w:right w:val="none" w:sz="0" w:space="0" w:color="auto"/>
      </w:divBdr>
    </w:div>
    <w:div w:id="1928923246">
      <w:bodyDiv w:val="1"/>
      <w:marLeft w:val="0"/>
      <w:marRight w:val="0"/>
      <w:marTop w:val="0"/>
      <w:marBottom w:val="0"/>
      <w:divBdr>
        <w:top w:val="none" w:sz="0" w:space="0" w:color="auto"/>
        <w:left w:val="none" w:sz="0" w:space="0" w:color="auto"/>
        <w:bottom w:val="none" w:sz="0" w:space="0" w:color="auto"/>
        <w:right w:val="none" w:sz="0" w:space="0" w:color="auto"/>
      </w:divBdr>
    </w:div>
    <w:div w:id="2025285563">
      <w:bodyDiv w:val="1"/>
      <w:marLeft w:val="0"/>
      <w:marRight w:val="0"/>
      <w:marTop w:val="0"/>
      <w:marBottom w:val="0"/>
      <w:divBdr>
        <w:top w:val="none" w:sz="0" w:space="0" w:color="auto"/>
        <w:left w:val="none" w:sz="0" w:space="0" w:color="auto"/>
        <w:bottom w:val="none" w:sz="0" w:space="0" w:color="auto"/>
        <w:right w:val="none" w:sz="0" w:space="0" w:color="auto"/>
      </w:divBdr>
    </w:div>
    <w:div w:id="2105760261">
      <w:bodyDiv w:val="1"/>
      <w:marLeft w:val="0"/>
      <w:marRight w:val="0"/>
      <w:marTop w:val="0"/>
      <w:marBottom w:val="0"/>
      <w:divBdr>
        <w:top w:val="none" w:sz="0" w:space="0" w:color="auto"/>
        <w:left w:val="none" w:sz="0" w:space="0" w:color="auto"/>
        <w:bottom w:val="none" w:sz="0" w:space="0" w:color="auto"/>
        <w:right w:val="none" w:sz="0" w:space="0" w:color="auto"/>
      </w:divBdr>
    </w:div>
    <w:div w:id="21238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29</TotalTime>
  <Pages>7</Pages>
  <Words>1985</Words>
  <Characters>12167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2023063518, MT</dc:description>
  <cp:lastModifiedBy>Gitte Jørgensen</cp:lastModifiedBy>
  <cp:revision>11</cp:revision>
  <cp:lastPrinted>2022-05-18T14:03:00Z</cp:lastPrinted>
  <dcterms:created xsi:type="dcterms:W3CDTF">2023-11-08T08:28:00Z</dcterms:created>
  <dcterms:modified xsi:type="dcterms:W3CDTF">2023-11-08T11:56:00Z</dcterms:modified>
</cp:coreProperties>
</file>