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D82BC0F" w14:textId="0C2C5938" w:rsidR="00FA66E4" w:rsidRPr="00406EE7" w:rsidRDefault="00947274" w:rsidP="00FA66E4">
      <w:pPr>
        <w:tabs>
          <w:tab w:val="left" w:pos="6804"/>
        </w:tabs>
        <w:rPr>
          <w:b/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894CA8">
        <w:fldChar w:fldCharType="begin"/>
      </w:r>
      <w:r w:rsidR="00894CA8">
        <w:instrText xml:space="preserve"> </w:instrText>
      </w:r>
      <w:r w:rsidR="00894CA8">
        <w:instrText>INCLUDEPICTURE  "cid:image004.jpg@01D117E9.E5553340" \* MERGEFORMATINET</w:instrText>
      </w:r>
      <w:r w:rsidR="00894CA8">
        <w:instrText xml:space="preserve"> </w:instrText>
      </w:r>
      <w:r w:rsidR="00894CA8">
        <w:fldChar w:fldCharType="separate"/>
      </w:r>
      <w:r w:rsidR="00894CA8">
        <w:pict w14:anchorId="7D8902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894CA8">
        <w:fldChar w:fldCharType="end"/>
      </w:r>
      <w:r>
        <w:fldChar w:fldCharType="end"/>
      </w:r>
    </w:p>
    <w:p w14:paraId="310681B4" w14:textId="0A753293" w:rsidR="00FA66E4" w:rsidRPr="00406EE7" w:rsidRDefault="00947274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94CA8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 oktober 2019</w:t>
      </w:r>
    </w:p>
    <w:p w14:paraId="6AD04945" w14:textId="77777777" w:rsidR="00FA66E4" w:rsidRPr="00406EE7" w:rsidRDefault="00FA66E4" w:rsidP="00FA66E4">
      <w:pPr>
        <w:tabs>
          <w:tab w:val="left" w:pos="8222"/>
        </w:tabs>
        <w:rPr>
          <w:sz w:val="24"/>
          <w:szCs w:val="24"/>
        </w:rPr>
      </w:pPr>
    </w:p>
    <w:p w14:paraId="5397C5DD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14:paraId="008E9B69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79ECC2BD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406EE7">
        <w:rPr>
          <w:b/>
          <w:sz w:val="24"/>
          <w:szCs w:val="24"/>
        </w:rPr>
        <w:t>for</w:t>
      </w:r>
      <w:proofErr w:type="gramEnd"/>
    </w:p>
    <w:p w14:paraId="0AF7C453" w14:textId="77777777" w:rsidR="00FA66E4" w:rsidRPr="00406EE7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14:paraId="5E336650" w14:textId="47863580" w:rsidR="00FA66E4" w:rsidRPr="00406EE7" w:rsidRDefault="00092FAE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Taf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kutanspray</w:t>
      </w:r>
      <w:proofErr w:type="spellEnd"/>
      <w:r>
        <w:rPr>
          <w:b/>
          <w:sz w:val="24"/>
          <w:szCs w:val="24"/>
        </w:rPr>
        <w:t>, opløsning</w:t>
      </w:r>
    </w:p>
    <w:p w14:paraId="74E8F3CF" w14:textId="77777777" w:rsidR="00FA66E4" w:rsidRPr="00406EE7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14:paraId="27DE49DB" w14:textId="77777777" w:rsidR="00FA66E4" w:rsidRPr="007A4454" w:rsidRDefault="00FA66E4" w:rsidP="007A4454">
      <w:pPr>
        <w:ind w:left="851" w:hanging="851"/>
        <w:jc w:val="both"/>
        <w:rPr>
          <w:sz w:val="24"/>
          <w:szCs w:val="24"/>
        </w:rPr>
      </w:pPr>
    </w:p>
    <w:p w14:paraId="15C42191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0.</w:t>
      </w:r>
      <w:r w:rsidRPr="007A4454">
        <w:rPr>
          <w:b/>
          <w:sz w:val="24"/>
          <w:szCs w:val="24"/>
        </w:rPr>
        <w:tab/>
        <w:t>D.SP.NR</w:t>
      </w:r>
      <w:r w:rsidR="00406EE7" w:rsidRPr="007A4454">
        <w:rPr>
          <w:b/>
          <w:sz w:val="24"/>
          <w:szCs w:val="24"/>
        </w:rPr>
        <w:t>.</w:t>
      </w:r>
    </w:p>
    <w:p w14:paraId="20486456" w14:textId="48567CE4" w:rsidR="00FA66E4" w:rsidRPr="007A4454" w:rsidRDefault="007A445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>29056</w:t>
      </w:r>
    </w:p>
    <w:p w14:paraId="143DF49D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27DDD572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1.</w:t>
      </w:r>
      <w:r w:rsidRPr="007A4454">
        <w:rPr>
          <w:b/>
          <w:sz w:val="24"/>
          <w:szCs w:val="24"/>
        </w:rPr>
        <w:tab/>
        <w:t>VETERINÆRLÆGEMIDLETS NAVN</w:t>
      </w:r>
    </w:p>
    <w:p w14:paraId="045248EA" w14:textId="39021ADC" w:rsidR="00FA66E4" w:rsidRPr="007A4454" w:rsidRDefault="007A445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="00092FAE" w:rsidRPr="007A4454">
        <w:rPr>
          <w:sz w:val="24"/>
          <w:szCs w:val="24"/>
        </w:rPr>
        <w:t>Taf</w:t>
      </w:r>
      <w:proofErr w:type="spellEnd"/>
      <w:r w:rsidR="00092FAE" w:rsidRPr="007A4454">
        <w:rPr>
          <w:sz w:val="24"/>
          <w:szCs w:val="24"/>
        </w:rPr>
        <w:t xml:space="preserve"> </w:t>
      </w:r>
      <w:proofErr w:type="spellStart"/>
      <w:r w:rsidR="00092FAE" w:rsidRPr="007A4454">
        <w:rPr>
          <w:sz w:val="24"/>
          <w:szCs w:val="24"/>
        </w:rPr>
        <w:t>Vet</w:t>
      </w:r>
      <w:proofErr w:type="spellEnd"/>
      <w:r w:rsidR="00092FAE" w:rsidRPr="007A4454">
        <w:rPr>
          <w:sz w:val="24"/>
          <w:szCs w:val="24"/>
        </w:rPr>
        <w:t>.</w:t>
      </w:r>
    </w:p>
    <w:p w14:paraId="63C3EBF5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6E40039F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2.</w:t>
      </w:r>
      <w:r w:rsidRPr="007A4454">
        <w:rPr>
          <w:b/>
          <w:sz w:val="24"/>
          <w:szCs w:val="24"/>
        </w:rPr>
        <w:tab/>
        <w:t>KVALITATIV OG KVANTITATIV SAMMENSÆTNING</w:t>
      </w:r>
    </w:p>
    <w:p w14:paraId="14D6C690" w14:textId="5832495E" w:rsidR="00092FAE" w:rsidRPr="007A4454" w:rsidRDefault="007A445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947274">
        <w:rPr>
          <w:sz w:val="24"/>
          <w:szCs w:val="24"/>
        </w:rPr>
        <w:t>Hvert</w:t>
      </w:r>
      <w:r w:rsidR="00092FAE" w:rsidRPr="007A4454">
        <w:rPr>
          <w:sz w:val="24"/>
          <w:szCs w:val="24"/>
        </w:rPr>
        <w:t> g indeholder:</w:t>
      </w:r>
    </w:p>
    <w:p w14:paraId="0E8C4D52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</w:p>
    <w:p w14:paraId="377EEF72" w14:textId="77777777" w:rsidR="00092FAE" w:rsidRPr="007A4454" w:rsidRDefault="00092FAE" w:rsidP="007A4454">
      <w:pPr>
        <w:ind w:left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Aktivt stof:</w:t>
      </w:r>
    </w:p>
    <w:p w14:paraId="1BB4CC25" w14:textId="150AC303" w:rsidR="00092FAE" w:rsidRPr="007A4454" w:rsidRDefault="00092FAE" w:rsidP="007A4454">
      <w:pPr>
        <w:ind w:left="851"/>
        <w:rPr>
          <w:sz w:val="24"/>
          <w:szCs w:val="24"/>
        </w:rPr>
      </w:pPr>
      <w:proofErr w:type="spellStart"/>
      <w:r w:rsidRPr="007A4454">
        <w:rPr>
          <w:sz w:val="24"/>
          <w:szCs w:val="24"/>
        </w:rPr>
        <w:t>Thiamphenicol</w:t>
      </w:r>
      <w:proofErr w:type="spellEnd"/>
      <w:r w:rsidRPr="007A4454">
        <w:rPr>
          <w:sz w:val="24"/>
          <w:szCs w:val="24"/>
        </w:rPr>
        <w:t xml:space="preserve"> </w:t>
      </w:r>
      <w:r w:rsidRPr="007A4454">
        <w:rPr>
          <w:sz w:val="24"/>
          <w:szCs w:val="24"/>
        </w:rPr>
        <w:tab/>
      </w:r>
      <w:r w:rsidR="007A4454" w:rsidRPr="007A4454">
        <w:rPr>
          <w:sz w:val="24"/>
          <w:szCs w:val="24"/>
        </w:rPr>
        <w:tab/>
      </w:r>
      <w:r w:rsidRPr="007A4454">
        <w:rPr>
          <w:sz w:val="24"/>
          <w:szCs w:val="24"/>
        </w:rPr>
        <w:t>28,5 mg</w:t>
      </w:r>
    </w:p>
    <w:p w14:paraId="02087838" w14:textId="77777777" w:rsidR="00092FAE" w:rsidRPr="007A4454" w:rsidRDefault="00092FAE" w:rsidP="007A4454">
      <w:pPr>
        <w:ind w:left="851"/>
        <w:rPr>
          <w:sz w:val="24"/>
          <w:szCs w:val="24"/>
        </w:rPr>
      </w:pPr>
    </w:p>
    <w:p w14:paraId="19F8A87B" w14:textId="77777777" w:rsidR="00092FAE" w:rsidRPr="007A4454" w:rsidRDefault="00092FAE" w:rsidP="007A4454">
      <w:pPr>
        <w:ind w:left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Hjælpestoffer:</w:t>
      </w:r>
    </w:p>
    <w:p w14:paraId="736429A2" w14:textId="58E7F852" w:rsidR="00092FAE" w:rsidRPr="007A4454" w:rsidRDefault="00092FAE" w:rsidP="007A4454">
      <w:pPr>
        <w:ind w:left="851"/>
        <w:rPr>
          <w:sz w:val="24"/>
          <w:szCs w:val="24"/>
        </w:rPr>
      </w:pPr>
      <w:proofErr w:type="spellStart"/>
      <w:r w:rsidRPr="007A4454">
        <w:rPr>
          <w:sz w:val="24"/>
          <w:szCs w:val="24"/>
        </w:rPr>
        <w:t>Curcumin</w:t>
      </w:r>
      <w:proofErr w:type="spellEnd"/>
      <w:r w:rsidRPr="007A4454">
        <w:rPr>
          <w:sz w:val="24"/>
          <w:szCs w:val="24"/>
        </w:rPr>
        <w:t xml:space="preserve"> (E</w:t>
      </w:r>
      <w:proofErr w:type="gramStart"/>
      <w:r w:rsidRPr="007A4454">
        <w:rPr>
          <w:sz w:val="24"/>
          <w:szCs w:val="24"/>
        </w:rPr>
        <w:t>100)</w:t>
      </w:r>
      <w:r w:rsidRPr="007A4454">
        <w:rPr>
          <w:sz w:val="24"/>
          <w:szCs w:val="24"/>
        </w:rPr>
        <w:tab/>
      </w:r>
      <w:proofErr w:type="gramEnd"/>
      <w:r w:rsidR="007A4454" w:rsidRPr="007A4454">
        <w:rPr>
          <w:sz w:val="24"/>
          <w:szCs w:val="24"/>
        </w:rPr>
        <w:tab/>
      </w:r>
      <w:r w:rsidRPr="007A4454">
        <w:rPr>
          <w:sz w:val="24"/>
          <w:szCs w:val="24"/>
        </w:rPr>
        <w:t>0,5 mg</w:t>
      </w:r>
    </w:p>
    <w:p w14:paraId="649E3079" w14:textId="77777777" w:rsidR="00092FAE" w:rsidRPr="007A4454" w:rsidRDefault="00092FAE" w:rsidP="007A4454">
      <w:pPr>
        <w:ind w:left="851"/>
        <w:rPr>
          <w:sz w:val="24"/>
          <w:szCs w:val="24"/>
        </w:rPr>
      </w:pPr>
    </w:p>
    <w:p w14:paraId="23B67F48" w14:textId="77777777" w:rsidR="00092FAE" w:rsidRPr="007A4454" w:rsidRDefault="00092FAE" w:rsidP="007A4454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>Alle hjælpestoffer er anført under pkt. 6.1</w:t>
      </w:r>
    </w:p>
    <w:p w14:paraId="7CDF88C0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268E2018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3.</w:t>
      </w:r>
      <w:r w:rsidRPr="007A4454">
        <w:rPr>
          <w:b/>
          <w:sz w:val="24"/>
          <w:szCs w:val="24"/>
        </w:rPr>
        <w:tab/>
        <w:t>LÆGEMIDDELFORM</w:t>
      </w:r>
    </w:p>
    <w:p w14:paraId="72487753" w14:textId="562E3E66" w:rsidR="00092FAE" w:rsidRPr="007A4454" w:rsidRDefault="007A445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="00092FAE" w:rsidRPr="007A4454">
        <w:rPr>
          <w:sz w:val="24"/>
          <w:szCs w:val="24"/>
        </w:rPr>
        <w:t>Kutanspray</w:t>
      </w:r>
      <w:proofErr w:type="spellEnd"/>
      <w:r w:rsidR="00092FAE" w:rsidRPr="007A4454">
        <w:rPr>
          <w:sz w:val="24"/>
          <w:szCs w:val="24"/>
        </w:rPr>
        <w:t>, opløsning.</w:t>
      </w:r>
    </w:p>
    <w:p w14:paraId="61169938" w14:textId="471CBC60" w:rsidR="00092FAE" w:rsidRPr="007A4454" w:rsidRDefault="007A445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>Klar gul opløsning.</w:t>
      </w:r>
    </w:p>
    <w:p w14:paraId="6F92FF6B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755D9FA2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23C1FC1F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4.</w:t>
      </w:r>
      <w:r w:rsidRPr="007A4454">
        <w:rPr>
          <w:b/>
          <w:sz w:val="24"/>
          <w:szCs w:val="24"/>
        </w:rPr>
        <w:tab/>
        <w:t>KLINISKE OPLYSNINGER</w:t>
      </w:r>
    </w:p>
    <w:p w14:paraId="63F1E4E3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51E6B813" w14:textId="77777777" w:rsidR="00FA66E4" w:rsidRPr="007A4454" w:rsidRDefault="00FA66E4" w:rsidP="007A4454">
      <w:pPr>
        <w:ind w:left="851" w:hanging="851"/>
        <w:rPr>
          <w:b/>
          <w:sz w:val="24"/>
          <w:szCs w:val="24"/>
          <w:u w:val="single"/>
        </w:rPr>
      </w:pPr>
      <w:r w:rsidRPr="007A4454">
        <w:rPr>
          <w:b/>
          <w:sz w:val="24"/>
          <w:szCs w:val="24"/>
        </w:rPr>
        <w:t>4.1</w:t>
      </w:r>
      <w:r w:rsidRPr="007A4454">
        <w:rPr>
          <w:b/>
          <w:sz w:val="24"/>
          <w:szCs w:val="24"/>
        </w:rPr>
        <w:tab/>
        <w:t>Dyrearter</w:t>
      </w:r>
    </w:p>
    <w:p w14:paraId="62E889E5" w14:textId="3473893D" w:rsidR="00092FAE" w:rsidRPr="007A4454" w:rsidRDefault="007A445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>Hest, kvæg, ged, får, svin, mink, kanin.</w:t>
      </w:r>
    </w:p>
    <w:p w14:paraId="2EF9FBB3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4739C6BD" w14:textId="77777777" w:rsidR="00FA66E4" w:rsidRPr="007A4454" w:rsidRDefault="00FA66E4" w:rsidP="007A4454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7A4454">
        <w:rPr>
          <w:b/>
          <w:szCs w:val="24"/>
        </w:rPr>
        <w:t>4.2</w:t>
      </w:r>
      <w:r w:rsidRPr="007A4454">
        <w:rPr>
          <w:b/>
          <w:szCs w:val="24"/>
        </w:rPr>
        <w:tab/>
        <w:t>Terapeutiske indikationer</w:t>
      </w:r>
    </w:p>
    <w:p w14:paraId="75F52712" w14:textId="4F64C53F" w:rsidR="00092FAE" w:rsidRPr="007A4454" w:rsidRDefault="007A4454" w:rsidP="007A44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7A4454">
        <w:rPr>
          <w:szCs w:val="24"/>
        </w:rPr>
        <w:tab/>
      </w:r>
      <w:r w:rsidR="00092FAE" w:rsidRPr="007A4454">
        <w:rPr>
          <w:szCs w:val="24"/>
        </w:rPr>
        <w:t>Hos alle dyrearter, som lægemidlet er beregnet til:</w:t>
      </w:r>
    </w:p>
    <w:p w14:paraId="58E8C850" w14:textId="226D8D1D" w:rsidR="00092FAE" w:rsidRPr="007A4454" w:rsidRDefault="00092FAE" w:rsidP="007A4454">
      <w:pPr>
        <w:pStyle w:val="Sidehoved"/>
        <w:numPr>
          <w:ilvl w:val="0"/>
          <w:numId w:val="6"/>
        </w:numPr>
        <w:tabs>
          <w:tab w:val="clear" w:pos="4819"/>
          <w:tab w:val="clear" w:pos="9638"/>
        </w:tabs>
        <w:ind w:left="1276" w:hanging="425"/>
        <w:rPr>
          <w:szCs w:val="24"/>
        </w:rPr>
      </w:pPr>
      <w:r w:rsidRPr="007A4454">
        <w:rPr>
          <w:szCs w:val="24"/>
        </w:rPr>
        <w:t xml:space="preserve">Behandling af overfladiske sårinfektioner forårsaget af mikroorganismer, der er følsomme over for </w:t>
      </w:r>
      <w:proofErr w:type="spellStart"/>
      <w:r w:rsidRPr="007A4454">
        <w:rPr>
          <w:szCs w:val="24"/>
        </w:rPr>
        <w:t>thiamphenicol</w:t>
      </w:r>
      <w:proofErr w:type="spellEnd"/>
      <w:r w:rsidRPr="007A4454">
        <w:rPr>
          <w:szCs w:val="24"/>
        </w:rPr>
        <w:t xml:space="preserve">. </w:t>
      </w:r>
    </w:p>
    <w:p w14:paraId="755978C1" w14:textId="77777777" w:rsidR="00092FAE" w:rsidRPr="007A4454" w:rsidRDefault="00092FAE" w:rsidP="007A44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047A8033" w14:textId="77777777" w:rsidR="00092FAE" w:rsidRPr="007A4454" w:rsidRDefault="00092FAE" w:rsidP="007A4454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7A4454">
        <w:rPr>
          <w:szCs w:val="24"/>
        </w:rPr>
        <w:t>Hos kvæg, ged og får:</w:t>
      </w:r>
    </w:p>
    <w:p w14:paraId="6A94D035" w14:textId="1DFD445A" w:rsidR="00092FAE" w:rsidRPr="007A4454" w:rsidRDefault="00092FAE" w:rsidP="007A4454">
      <w:pPr>
        <w:pStyle w:val="Sidehoved"/>
        <w:numPr>
          <w:ilvl w:val="0"/>
          <w:numId w:val="8"/>
        </w:numPr>
        <w:tabs>
          <w:tab w:val="clear" w:pos="4819"/>
          <w:tab w:val="clear" w:pos="9638"/>
        </w:tabs>
        <w:ind w:left="1276" w:hanging="425"/>
        <w:rPr>
          <w:szCs w:val="24"/>
        </w:rPr>
      </w:pPr>
      <w:r w:rsidRPr="007A4454">
        <w:rPr>
          <w:szCs w:val="24"/>
        </w:rPr>
        <w:t xml:space="preserve">Behandling af klov- og hovinfektioner som f.eks. klovsyge, </w:t>
      </w:r>
      <w:proofErr w:type="spellStart"/>
      <w:r w:rsidRPr="007A4454">
        <w:rPr>
          <w:szCs w:val="24"/>
        </w:rPr>
        <w:t>interdigital</w:t>
      </w:r>
      <w:proofErr w:type="spellEnd"/>
      <w:r w:rsidRPr="007A4454">
        <w:rPr>
          <w:szCs w:val="24"/>
        </w:rPr>
        <w:t xml:space="preserve"> </w:t>
      </w:r>
      <w:proofErr w:type="spellStart"/>
      <w:r w:rsidRPr="007A4454">
        <w:rPr>
          <w:szCs w:val="24"/>
        </w:rPr>
        <w:t>dermatitis</w:t>
      </w:r>
      <w:proofErr w:type="spellEnd"/>
      <w:r w:rsidRPr="007A4454">
        <w:rPr>
          <w:szCs w:val="24"/>
        </w:rPr>
        <w:t xml:space="preserve">, digital </w:t>
      </w:r>
      <w:proofErr w:type="spellStart"/>
      <w:r w:rsidRPr="007A4454">
        <w:rPr>
          <w:szCs w:val="24"/>
        </w:rPr>
        <w:t>dermatitis</w:t>
      </w:r>
      <w:proofErr w:type="spellEnd"/>
      <w:r w:rsidRPr="007A4454">
        <w:rPr>
          <w:szCs w:val="24"/>
        </w:rPr>
        <w:t xml:space="preserve"> forårsaget af mikroorganismer, der er følsomme over for </w:t>
      </w:r>
      <w:proofErr w:type="spellStart"/>
      <w:r w:rsidRPr="007A4454">
        <w:rPr>
          <w:szCs w:val="24"/>
        </w:rPr>
        <w:t>thiamphenicol</w:t>
      </w:r>
      <w:proofErr w:type="spellEnd"/>
      <w:r w:rsidRPr="007A4454">
        <w:rPr>
          <w:szCs w:val="24"/>
        </w:rPr>
        <w:t>.</w:t>
      </w:r>
    </w:p>
    <w:p w14:paraId="60A66F03" w14:textId="77777777" w:rsidR="00FA66E4" w:rsidRPr="007A4454" w:rsidRDefault="00FA66E4" w:rsidP="007A44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266AD387" w14:textId="77777777" w:rsidR="00894CA8" w:rsidRDefault="00894CA8">
      <w:pPr>
        <w:rPr>
          <w:b/>
          <w:sz w:val="24"/>
          <w:szCs w:val="24"/>
          <w:lang w:eastAsia="da-DK"/>
        </w:rPr>
      </w:pPr>
      <w:r>
        <w:rPr>
          <w:b/>
          <w:szCs w:val="24"/>
        </w:rPr>
        <w:br w:type="page"/>
      </w:r>
    </w:p>
    <w:p w14:paraId="6BFD9DC1" w14:textId="4D21D811" w:rsidR="00FA66E4" w:rsidRPr="007A4454" w:rsidRDefault="00FA66E4" w:rsidP="007A4454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7A4454">
        <w:rPr>
          <w:b/>
          <w:szCs w:val="24"/>
        </w:rPr>
        <w:lastRenderedPageBreak/>
        <w:t>4.3</w:t>
      </w:r>
      <w:r w:rsidRPr="007A4454">
        <w:rPr>
          <w:b/>
          <w:szCs w:val="24"/>
        </w:rPr>
        <w:tab/>
        <w:t>Kontraindikationer</w:t>
      </w:r>
    </w:p>
    <w:p w14:paraId="7FEB7BBB" w14:textId="7F453AE9" w:rsidR="00092FAE" w:rsidRPr="007A4454" w:rsidRDefault="00092FAE" w:rsidP="007A4454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bookmarkStart w:id="1" w:name="OLE_LINK3"/>
      <w:r w:rsidRPr="007A4454">
        <w:rPr>
          <w:szCs w:val="24"/>
        </w:rPr>
        <w:t>Bør ikke anvendes i tilfælde af overfølsomhed over for det aktive stof eller over for et eller flere af hjælpestofferne. Se også pkt. 4.11.</w:t>
      </w:r>
    </w:p>
    <w:bookmarkEnd w:id="1"/>
    <w:p w14:paraId="59A1D5FC" w14:textId="77777777" w:rsidR="00FA66E4" w:rsidRPr="007A4454" w:rsidRDefault="00FA66E4" w:rsidP="007A44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309B1551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4.4</w:t>
      </w:r>
      <w:r w:rsidRPr="007A4454">
        <w:rPr>
          <w:b/>
          <w:sz w:val="24"/>
          <w:szCs w:val="24"/>
        </w:rPr>
        <w:tab/>
        <w:t>Særlige advarsler</w:t>
      </w:r>
    </w:p>
    <w:p w14:paraId="4F18B40B" w14:textId="77777777" w:rsidR="00092FAE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 xml:space="preserve">Det ramte område skal rengøres grundigt før </w:t>
      </w:r>
      <w:proofErr w:type="spellStart"/>
      <w:r w:rsidR="00092FAE" w:rsidRPr="007A4454">
        <w:rPr>
          <w:sz w:val="24"/>
          <w:szCs w:val="24"/>
        </w:rPr>
        <w:t>påsprøjtning</w:t>
      </w:r>
      <w:proofErr w:type="spellEnd"/>
      <w:r w:rsidR="00092FAE" w:rsidRPr="007A4454">
        <w:rPr>
          <w:sz w:val="24"/>
          <w:szCs w:val="24"/>
        </w:rPr>
        <w:t xml:space="preserve">. Efter administration af produktet skal dyret holdes på tør grund i mindst én time. </w:t>
      </w:r>
    </w:p>
    <w:p w14:paraId="785CF225" w14:textId="77777777" w:rsidR="00FA66E4" w:rsidRPr="007A4454" w:rsidRDefault="00FA66E4" w:rsidP="007A44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20C26995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4.5</w:t>
      </w:r>
      <w:r w:rsidRPr="007A4454">
        <w:rPr>
          <w:b/>
          <w:sz w:val="24"/>
          <w:szCs w:val="24"/>
        </w:rPr>
        <w:tab/>
        <w:t>Særlige forsigtighedsregler vedrørende brugen</w:t>
      </w:r>
    </w:p>
    <w:p w14:paraId="5D594195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ab/>
      </w:r>
    </w:p>
    <w:p w14:paraId="4435E3C5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ab/>
        <w:t>Særlige forsigtighedsregler for dyret</w:t>
      </w:r>
    </w:p>
    <w:p w14:paraId="332A0759" w14:textId="66D8425B" w:rsidR="00092FAE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947274">
        <w:rPr>
          <w:sz w:val="24"/>
          <w:szCs w:val="24"/>
        </w:rPr>
        <w:t xml:space="preserve">Ved </w:t>
      </w:r>
      <w:proofErr w:type="spellStart"/>
      <w:r w:rsidR="00947274">
        <w:rPr>
          <w:sz w:val="24"/>
          <w:szCs w:val="24"/>
        </w:rPr>
        <w:t>påsprøjtning</w:t>
      </w:r>
      <w:proofErr w:type="spellEnd"/>
      <w:r w:rsidR="00947274">
        <w:rPr>
          <w:sz w:val="24"/>
          <w:szCs w:val="24"/>
        </w:rPr>
        <w:t xml:space="preserve"> i nærheden af hovedet, skal øjnene beskyttes</w:t>
      </w:r>
      <w:r w:rsidR="00092FAE" w:rsidRPr="007A4454">
        <w:rPr>
          <w:sz w:val="24"/>
          <w:szCs w:val="24"/>
        </w:rPr>
        <w:t>. Dyret skal forhindres i at slikke det behandlede område eller behandlede områder på andre dyr.</w:t>
      </w:r>
    </w:p>
    <w:p w14:paraId="6E68BADE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</w:p>
    <w:p w14:paraId="555D97BD" w14:textId="297F5EA6" w:rsidR="00947274" w:rsidRDefault="00092FAE" w:rsidP="00947274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 xml:space="preserve">Anvendelse af præparatet skal baseres på følsomhedstest og tage højde for officielle og lokale antibiotikapolitikker. </w:t>
      </w:r>
      <w:r w:rsidR="00947274">
        <w:rPr>
          <w:sz w:val="24"/>
          <w:szCs w:val="24"/>
        </w:rPr>
        <w:t>Brug af produktet, som afviger fra instruktionerne i dette produktresume, kan øge forekomsten af resistente bakterier.</w:t>
      </w:r>
    </w:p>
    <w:p w14:paraId="42D5D92C" w14:textId="5367EF8B" w:rsidR="00092FAE" w:rsidRPr="007A4454" w:rsidRDefault="00092FAE" w:rsidP="00947274">
      <w:pPr>
        <w:rPr>
          <w:sz w:val="24"/>
          <w:szCs w:val="24"/>
        </w:rPr>
      </w:pPr>
    </w:p>
    <w:p w14:paraId="5FDFA58F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sz w:val="24"/>
          <w:szCs w:val="24"/>
        </w:rPr>
        <w:tab/>
      </w:r>
      <w:r w:rsidRPr="007A4454">
        <w:rPr>
          <w:b/>
          <w:sz w:val="24"/>
          <w:szCs w:val="24"/>
        </w:rPr>
        <w:t>Særlige forsigtighedsregler for personer, der administrerer lægemidlet</w:t>
      </w:r>
    </w:p>
    <w:p w14:paraId="7C21E91E" w14:textId="34D07DC4" w:rsidR="00092FAE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 xml:space="preserve">I tilfælde af utilsigtet øjenkontakt kan dette præparat give anledning til irritation. Det anbefales at benytte øjenværn (som f.eks. sikkerhedsbriller). </w:t>
      </w:r>
      <w:r w:rsidR="00947274">
        <w:rPr>
          <w:sz w:val="24"/>
          <w:szCs w:val="24"/>
        </w:rPr>
        <w:t xml:space="preserve">Sprøjt ikke mod en person. </w:t>
      </w:r>
      <w:r w:rsidR="00092FAE" w:rsidRPr="007A4454">
        <w:rPr>
          <w:sz w:val="24"/>
          <w:szCs w:val="24"/>
        </w:rPr>
        <w:t>Hvis der opstår irritation, skal der søges lægehjælp, og indlægssedlen eller etiketten skal vises til lægen.</w:t>
      </w:r>
    </w:p>
    <w:p w14:paraId="3BF91557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</w:p>
    <w:p w14:paraId="5DB484BE" w14:textId="77777777" w:rsidR="00092FAE" w:rsidRPr="007A4454" w:rsidRDefault="00092FAE" w:rsidP="007A4454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 xml:space="preserve">Der kan opstå astma og </w:t>
      </w:r>
      <w:proofErr w:type="spellStart"/>
      <w:r w:rsidRPr="007A4454">
        <w:rPr>
          <w:sz w:val="24"/>
          <w:szCs w:val="24"/>
        </w:rPr>
        <w:t>rhinitis</w:t>
      </w:r>
      <w:proofErr w:type="spellEnd"/>
      <w:r w:rsidRPr="007A4454">
        <w:rPr>
          <w:sz w:val="24"/>
          <w:szCs w:val="24"/>
        </w:rPr>
        <w:t xml:space="preserve"> efter indånding. Dampene må ikke indåndes. Præparatet skal påføres i fri luft eller på et sted med tilstrækkelig ventilation.</w:t>
      </w:r>
    </w:p>
    <w:p w14:paraId="71555A91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</w:p>
    <w:p w14:paraId="72805BF1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 xml:space="preserve">Præparatet kan være giftigt ved indtagelse.  </w:t>
      </w:r>
    </w:p>
    <w:p w14:paraId="415422B7" w14:textId="77777777" w:rsidR="00092FAE" w:rsidRPr="007A4454" w:rsidRDefault="00092FAE" w:rsidP="007A4454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 xml:space="preserve">Kontakt med det behandlede område skal undgås, og børn må ikke lege med behandlede kæledyr, før påføringsstedet er tørt.  </w:t>
      </w:r>
    </w:p>
    <w:p w14:paraId="53C48B30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>Undlad at spise, drikke eller ryge under administrationen.</w:t>
      </w:r>
    </w:p>
    <w:p w14:paraId="361C9FEF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</w:p>
    <w:p w14:paraId="03305218" w14:textId="1DEE0306" w:rsidR="00092FAE" w:rsidRPr="007A4454" w:rsidRDefault="00092FAE" w:rsidP="007A4454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 xml:space="preserve">Der kan i sjældne tilfælde opstå overfølsomhed (allergi) over for </w:t>
      </w:r>
      <w:proofErr w:type="spellStart"/>
      <w:r w:rsidRPr="007A4454">
        <w:rPr>
          <w:sz w:val="24"/>
          <w:szCs w:val="24"/>
        </w:rPr>
        <w:t>thiamphenicol</w:t>
      </w:r>
      <w:proofErr w:type="spellEnd"/>
      <w:r w:rsidRPr="007A4454">
        <w:rPr>
          <w:sz w:val="24"/>
          <w:szCs w:val="24"/>
        </w:rPr>
        <w:t xml:space="preserve">. Personer med kendt overfølsomhed over for </w:t>
      </w:r>
      <w:proofErr w:type="spellStart"/>
      <w:r w:rsidRPr="007A4454">
        <w:rPr>
          <w:sz w:val="24"/>
          <w:szCs w:val="24"/>
        </w:rPr>
        <w:t>thiamphenicol</w:t>
      </w:r>
      <w:proofErr w:type="spellEnd"/>
      <w:r w:rsidRPr="007A4454">
        <w:rPr>
          <w:sz w:val="24"/>
          <w:szCs w:val="24"/>
        </w:rPr>
        <w:t xml:space="preserve"> skal undgå kontakt med </w:t>
      </w:r>
      <w:r w:rsidR="0055328F">
        <w:rPr>
          <w:sz w:val="24"/>
          <w:szCs w:val="24"/>
        </w:rPr>
        <w:t>lægemidlet. Hvis der opstår symptomer, som hævelse af ansigtet, læberne eller øjnene eller vejrtrækningsbesvær, skal der omgående søges læge</w:t>
      </w:r>
      <w:r w:rsidRPr="007A4454">
        <w:rPr>
          <w:sz w:val="24"/>
          <w:szCs w:val="24"/>
        </w:rPr>
        <w:t xml:space="preserve">.  </w:t>
      </w:r>
    </w:p>
    <w:p w14:paraId="6FCA1405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</w:p>
    <w:p w14:paraId="366EF197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 xml:space="preserve">Vask hænderne efter brugen. </w:t>
      </w:r>
    </w:p>
    <w:p w14:paraId="5936FC4E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</w:p>
    <w:p w14:paraId="4D9ADA5A" w14:textId="77777777" w:rsidR="0055328F" w:rsidRDefault="0055328F" w:rsidP="0055328F">
      <w:pPr>
        <w:ind w:left="851"/>
      </w:pPr>
      <w:r>
        <w:rPr>
          <w:sz w:val="24"/>
          <w:szCs w:val="24"/>
        </w:rPr>
        <w:t>Spray ikke mod åben ild eller andre antændelseskilder.</w:t>
      </w:r>
    </w:p>
    <w:p w14:paraId="48B78B02" w14:textId="77777777" w:rsidR="0055328F" w:rsidRDefault="0055328F" w:rsidP="0055328F">
      <w:pPr>
        <w:ind w:left="851"/>
        <w:rPr>
          <w:sz w:val="24"/>
          <w:szCs w:val="24"/>
        </w:rPr>
      </w:pPr>
      <w:r>
        <w:rPr>
          <w:sz w:val="24"/>
          <w:szCs w:val="24"/>
        </w:rPr>
        <w:t>Må ikke punkteres eller brændes, heller ikke efter brug.</w:t>
      </w:r>
    </w:p>
    <w:p w14:paraId="0D025E81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2EF0377B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sz w:val="24"/>
          <w:szCs w:val="24"/>
        </w:rPr>
        <w:tab/>
      </w:r>
      <w:r w:rsidRPr="007A4454">
        <w:rPr>
          <w:b/>
          <w:sz w:val="24"/>
          <w:szCs w:val="24"/>
        </w:rPr>
        <w:t>Andre forsigtighedsregler</w:t>
      </w:r>
    </w:p>
    <w:p w14:paraId="508D4180" w14:textId="2A1A54EF" w:rsidR="00FA66E4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>-</w:t>
      </w:r>
    </w:p>
    <w:p w14:paraId="5616A0D8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3D25540A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4.6</w:t>
      </w:r>
      <w:r w:rsidRPr="007A4454">
        <w:rPr>
          <w:b/>
          <w:sz w:val="24"/>
          <w:szCs w:val="24"/>
        </w:rPr>
        <w:tab/>
        <w:t>Bivirkninger</w:t>
      </w:r>
    </w:p>
    <w:p w14:paraId="708510B1" w14:textId="66F628AE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>Ingen kendte.</w:t>
      </w:r>
    </w:p>
    <w:p w14:paraId="4A9CA222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30068BD5" w14:textId="77777777" w:rsidR="0055328F" w:rsidRDefault="0055328F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604D195" w14:textId="445C9D2C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lastRenderedPageBreak/>
        <w:t>4.7</w:t>
      </w:r>
      <w:r w:rsidRPr="007A4454">
        <w:rPr>
          <w:b/>
          <w:sz w:val="24"/>
          <w:szCs w:val="24"/>
        </w:rPr>
        <w:tab/>
        <w:t>Drægtighed, diegivning eller æglægning</w:t>
      </w:r>
    </w:p>
    <w:p w14:paraId="39B96FC8" w14:textId="7F74442C" w:rsidR="00092FAE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D55D87">
        <w:rPr>
          <w:sz w:val="24"/>
          <w:szCs w:val="24"/>
        </w:rPr>
        <w:t>Lægemidlets sikkerhed under drægtighed og laktation er ikke fastlagt. Må kun anvendes i overensstemmelse</w:t>
      </w:r>
      <w:r w:rsidR="00894CA8">
        <w:rPr>
          <w:sz w:val="24"/>
          <w:szCs w:val="24"/>
        </w:rPr>
        <w:t xml:space="preserve"> </w:t>
      </w:r>
      <w:r w:rsidR="00894CA8" w:rsidRPr="00BB0684">
        <w:rPr>
          <w:sz w:val="24"/>
          <w:szCs w:val="24"/>
        </w:rPr>
        <w:t xml:space="preserve">med den ansvarlige dyrlæges vurdering af </w:t>
      </w:r>
      <w:proofErr w:type="spellStart"/>
      <w:r w:rsidR="00894CA8" w:rsidRPr="00BB0684">
        <w:rPr>
          <w:sz w:val="24"/>
          <w:szCs w:val="24"/>
        </w:rPr>
        <w:t>risk</w:t>
      </w:r>
      <w:proofErr w:type="spellEnd"/>
      <w:r w:rsidR="00894CA8" w:rsidRPr="00BB0684">
        <w:rPr>
          <w:sz w:val="24"/>
          <w:szCs w:val="24"/>
        </w:rPr>
        <w:t>-</w:t>
      </w:r>
      <w:proofErr w:type="spellStart"/>
      <w:r w:rsidR="00894CA8" w:rsidRPr="00BB0684">
        <w:rPr>
          <w:sz w:val="24"/>
          <w:szCs w:val="24"/>
        </w:rPr>
        <w:t>benefit</w:t>
      </w:r>
      <w:proofErr w:type="spellEnd"/>
      <w:r w:rsidR="00894CA8" w:rsidRPr="00BB0684">
        <w:rPr>
          <w:sz w:val="24"/>
          <w:szCs w:val="24"/>
        </w:rPr>
        <w:t>-forholdet.</w:t>
      </w:r>
    </w:p>
    <w:p w14:paraId="5BB5D49F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69AACEE5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4.8</w:t>
      </w:r>
      <w:r w:rsidRPr="007A4454">
        <w:rPr>
          <w:b/>
          <w:sz w:val="24"/>
          <w:szCs w:val="24"/>
        </w:rPr>
        <w:tab/>
        <w:t>Interaktion med andre lægemidler og andre former for interaktion</w:t>
      </w:r>
    </w:p>
    <w:p w14:paraId="3834294F" w14:textId="2BA9B453" w:rsidR="00092FAE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>Ingen kendte.</w:t>
      </w:r>
    </w:p>
    <w:p w14:paraId="436A6C0A" w14:textId="2877A6A6" w:rsidR="00FA66E4" w:rsidRPr="007A4454" w:rsidRDefault="007A4454" w:rsidP="007A4454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4BF82E3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4.9</w:t>
      </w:r>
      <w:r w:rsidRPr="007A4454">
        <w:rPr>
          <w:b/>
          <w:sz w:val="24"/>
          <w:szCs w:val="24"/>
        </w:rPr>
        <w:tab/>
        <w:t>Dosering og indgivelsesmåde</w:t>
      </w:r>
    </w:p>
    <w:p w14:paraId="5E78AAA2" w14:textId="73343D7E" w:rsidR="00092FAE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="00D55D87">
        <w:rPr>
          <w:sz w:val="24"/>
          <w:szCs w:val="24"/>
        </w:rPr>
        <w:t>K</w:t>
      </w:r>
      <w:r w:rsidR="00092FAE" w:rsidRPr="007A4454">
        <w:rPr>
          <w:sz w:val="24"/>
          <w:szCs w:val="24"/>
        </w:rPr>
        <w:t>utan</w:t>
      </w:r>
      <w:proofErr w:type="spellEnd"/>
      <w:r w:rsidR="00092FAE" w:rsidRPr="007A4454">
        <w:rPr>
          <w:sz w:val="24"/>
          <w:szCs w:val="24"/>
        </w:rPr>
        <w:t xml:space="preserve"> anvendelse. Beholderen skal omrystes grundigt før sprøjtning.</w:t>
      </w:r>
    </w:p>
    <w:p w14:paraId="5636E011" w14:textId="77777777" w:rsidR="00092FAE" w:rsidRPr="007A4454" w:rsidRDefault="00092FAE" w:rsidP="007A4454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 xml:space="preserve">Sprøjt opløsningen på det ramte område i 3 sekunder (svarende til cirka 45 mg </w:t>
      </w:r>
      <w:proofErr w:type="spellStart"/>
      <w:r w:rsidRPr="007A4454">
        <w:rPr>
          <w:sz w:val="24"/>
          <w:szCs w:val="24"/>
        </w:rPr>
        <w:t>thiamphenicol</w:t>
      </w:r>
      <w:proofErr w:type="spellEnd"/>
      <w:r w:rsidRPr="007A4454">
        <w:rPr>
          <w:sz w:val="24"/>
          <w:szCs w:val="24"/>
        </w:rPr>
        <w:t>) én gang dagligt. Afhængig af helingsprocessen kan behandlingen gentages op til 3 på hinanden følgende dage.</w:t>
      </w:r>
    </w:p>
    <w:p w14:paraId="123ED681" w14:textId="77777777" w:rsidR="00092FAE" w:rsidRPr="007A4454" w:rsidRDefault="00092FAE" w:rsidP="007A4454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 xml:space="preserve">Beholderen skal holdes i en afstand af cirka 15-20 cm fra det område, der skal behandles. For optimale resultater skal sårene rengøres før påføringen. </w:t>
      </w:r>
    </w:p>
    <w:p w14:paraId="0FB7BCAD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>Sprayflasken kan benyttes både opretstående og på hovedet.</w:t>
      </w:r>
    </w:p>
    <w:p w14:paraId="16CDF9F7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</w:p>
    <w:p w14:paraId="277EFCAE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4.10</w:t>
      </w:r>
      <w:r w:rsidRPr="007A4454">
        <w:rPr>
          <w:b/>
          <w:sz w:val="24"/>
          <w:szCs w:val="24"/>
        </w:rPr>
        <w:tab/>
        <w:t>Overdosering</w:t>
      </w:r>
    </w:p>
    <w:p w14:paraId="79A2CA7E" w14:textId="3B393F80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 xml:space="preserve">Ingen kendte. </w:t>
      </w:r>
    </w:p>
    <w:p w14:paraId="02AB613B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03BDCAC3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4.11</w:t>
      </w:r>
      <w:r w:rsidRPr="007A4454">
        <w:rPr>
          <w:b/>
          <w:sz w:val="24"/>
          <w:szCs w:val="24"/>
        </w:rPr>
        <w:tab/>
        <w:t>Tilbageholdelsestid</w:t>
      </w:r>
    </w:p>
    <w:p w14:paraId="70DD7A9A" w14:textId="1E45F4C8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 xml:space="preserve">Slagtning: </w:t>
      </w:r>
    </w:p>
    <w:p w14:paraId="7BB55848" w14:textId="77777777" w:rsidR="00092FAE" w:rsidRPr="007A4454" w:rsidRDefault="00092FAE" w:rsidP="005501A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7A4454">
        <w:rPr>
          <w:sz w:val="24"/>
          <w:szCs w:val="24"/>
        </w:rPr>
        <w:t>Hest, kvæg, ged, får, kanin: 0 dage.</w:t>
      </w:r>
    </w:p>
    <w:p w14:paraId="7708C98C" w14:textId="77777777" w:rsidR="00092FAE" w:rsidRPr="007A4454" w:rsidRDefault="00092FAE" w:rsidP="005501A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7A4454">
        <w:rPr>
          <w:sz w:val="24"/>
          <w:szCs w:val="24"/>
        </w:rPr>
        <w:t>Svin: 14 dage.</w:t>
      </w:r>
    </w:p>
    <w:p w14:paraId="272908C1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>Mælk: 0 timer.</w:t>
      </w:r>
    </w:p>
    <w:p w14:paraId="6C41A88E" w14:textId="77777777" w:rsidR="00092FAE" w:rsidRPr="007A4454" w:rsidRDefault="00092FAE" w:rsidP="00CA0A49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>Må ikke anvendes på yveret på diegivende dyr, hvis disses mælk er bestemt til menneskeføde.</w:t>
      </w:r>
    </w:p>
    <w:p w14:paraId="74B856A7" w14:textId="77777777" w:rsidR="00FA66E4" w:rsidRPr="007A4454" w:rsidRDefault="00FA66E4" w:rsidP="007A44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5EE12F2D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7FDBC628" w14:textId="7CCC69FB" w:rsidR="00FA66E4" w:rsidRPr="00CA0A49" w:rsidRDefault="00FA66E4" w:rsidP="007A4454">
      <w:pPr>
        <w:ind w:left="851" w:hanging="851"/>
        <w:rPr>
          <w:b/>
          <w:sz w:val="24"/>
          <w:szCs w:val="24"/>
        </w:rPr>
      </w:pPr>
      <w:r w:rsidRPr="00CA0A49">
        <w:rPr>
          <w:b/>
          <w:sz w:val="24"/>
          <w:szCs w:val="24"/>
        </w:rPr>
        <w:t>5.</w:t>
      </w:r>
      <w:r w:rsidRPr="00CA0A49">
        <w:rPr>
          <w:b/>
          <w:sz w:val="24"/>
          <w:szCs w:val="24"/>
        </w:rPr>
        <w:tab/>
        <w:t>FARMAKOLOGISKE EGENSKABER</w:t>
      </w:r>
    </w:p>
    <w:p w14:paraId="26077283" w14:textId="77777777" w:rsidR="00092FAE" w:rsidRPr="00CA0A49" w:rsidRDefault="00092FAE" w:rsidP="00CA0A49">
      <w:pPr>
        <w:ind w:left="851"/>
        <w:rPr>
          <w:sz w:val="24"/>
          <w:szCs w:val="24"/>
        </w:rPr>
      </w:pPr>
      <w:proofErr w:type="spellStart"/>
      <w:r w:rsidRPr="00CA0A49">
        <w:rPr>
          <w:sz w:val="24"/>
          <w:szCs w:val="24"/>
        </w:rPr>
        <w:t>Farmakoterapeutisk</w:t>
      </w:r>
      <w:proofErr w:type="spellEnd"/>
      <w:r w:rsidRPr="00CA0A49">
        <w:rPr>
          <w:sz w:val="24"/>
          <w:szCs w:val="24"/>
        </w:rPr>
        <w:t xml:space="preserve"> gruppe: Antibiotikum til dermatologisk anvendelse, andet antibiotikum.</w:t>
      </w:r>
    </w:p>
    <w:p w14:paraId="06C0C01E" w14:textId="77777777" w:rsidR="00092FAE" w:rsidRPr="00CA0A49" w:rsidRDefault="00092FAE" w:rsidP="00CA0A49">
      <w:pPr>
        <w:ind w:left="851"/>
        <w:rPr>
          <w:sz w:val="24"/>
          <w:szCs w:val="24"/>
        </w:rPr>
      </w:pPr>
      <w:proofErr w:type="spellStart"/>
      <w:r w:rsidRPr="00CA0A49">
        <w:rPr>
          <w:sz w:val="24"/>
          <w:szCs w:val="24"/>
        </w:rPr>
        <w:t>ATCvet</w:t>
      </w:r>
      <w:proofErr w:type="spellEnd"/>
      <w:r w:rsidRPr="00CA0A49">
        <w:rPr>
          <w:sz w:val="24"/>
          <w:szCs w:val="24"/>
        </w:rPr>
        <w:t>-kode: QD06AX</w:t>
      </w:r>
    </w:p>
    <w:p w14:paraId="2D4DF38E" w14:textId="77777777" w:rsidR="00FA66E4" w:rsidRPr="00CA0A49" w:rsidRDefault="00FA66E4" w:rsidP="007A4454">
      <w:pPr>
        <w:ind w:left="851" w:hanging="851"/>
        <w:rPr>
          <w:sz w:val="24"/>
          <w:szCs w:val="24"/>
        </w:rPr>
      </w:pPr>
    </w:p>
    <w:p w14:paraId="22854E5A" w14:textId="47827172" w:rsidR="00FA66E4" w:rsidRPr="00CA0A49" w:rsidRDefault="00FA66E4" w:rsidP="007A4454">
      <w:pPr>
        <w:ind w:left="851" w:hanging="851"/>
        <w:rPr>
          <w:b/>
          <w:sz w:val="24"/>
          <w:szCs w:val="24"/>
        </w:rPr>
      </w:pPr>
      <w:r w:rsidRPr="00CA0A49">
        <w:rPr>
          <w:b/>
          <w:sz w:val="24"/>
          <w:szCs w:val="24"/>
        </w:rPr>
        <w:t>5.1</w:t>
      </w:r>
      <w:r w:rsidRPr="00CA0A49">
        <w:rPr>
          <w:b/>
          <w:sz w:val="24"/>
          <w:szCs w:val="24"/>
        </w:rPr>
        <w:tab/>
      </w:r>
      <w:proofErr w:type="spellStart"/>
      <w:r w:rsidRPr="00CA0A49">
        <w:rPr>
          <w:b/>
          <w:sz w:val="24"/>
          <w:szCs w:val="24"/>
        </w:rPr>
        <w:t>Farmakodynamiske</w:t>
      </w:r>
      <w:proofErr w:type="spellEnd"/>
      <w:r w:rsidRPr="00CA0A49">
        <w:rPr>
          <w:b/>
          <w:sz w:val="24"/>
          <w:szCs w:val="24"/>
        </w:rPr>
        <w:t xml:space="preserve"> egenskaber</w:t>
      </w:r>
    </w:p>
    <w:p w14:paraId="0FFBE9BF" w14:textId="77777777" w:rsidR="00092FAE" w:rsidRPr="00CA0A49" w:rsidRDefault="00FA66E4" w:rsidP="007A4454">
      <w:pPr>
        <w:ind w:left="851" w:hanging="851"/>
        <w:rPr>
          <w:sz w:val="24"/>
          <w:szCs w:val="24"/>
        </w:rPr>
      </w:pPr>
      <w:r w:rsidRPr="00CA0A49">
        <w:rPr>
          <w:sz w:val="24"/>
          <w:szCs w:val="24"/>
        </w:rPr>
        <w:tab/>
      </w:r>
      <w:proofErr w:type="spellStart"/>
      <w:r w:rsidR="00092FAE" w:rsidRPr="00CA0A49">
        <w:rPr>
          <w:sz w:val="24"/>
          <w:szCs w:val="24"/>
        </w:rPr>
        <w:t>Thiamphenicol</w:t>
      </w:r>
      <w:proofErr w:type="spellEnd"/>
      <w:r w:rsidR="00092FAE" w:rsidRPr="00CA0A49">
        <w:rPr>
          <w:sz w:val="24"/>
          <w:szCs w:val="24"/>
        </w:rPr>
        <w:t xml:space="preserve"> er et bredspektret antimikrobielt middel, der i sin struktur ligner </w:t>
      </w:r>
      <w:proofErr w:type="spellStart"/>
      <w:r w:rsidR="00092FAE" w:rsidRPr="00CA0A49">
        <w:rPr>
          <w:sz w:val="24"/>
          <w:szCs w:val="24"/>
        </w:rPr>
        <w:t>chloramphenicol</w:t>
      </w:r>
      <w:proofErr w:type="spellEnd"/>
      <w:r w:rsidR="00092FAE" w:rsidRPr="00CA0A49">
        <w:rPr>
          <w:sz w:val="24"/>
          <w:szCs w:val="24"/>
        </w:rPr>
        <w:t xml:space="preserve">. Det er </w:t>
      </w:r>
      <w:proofErr w:type="spellStart"/>
      <w:r w:rsidR="00092FAE" w:rsidRPr="00CA0A49">
        <w:rPr>
          <w:sz w:val="24"/>
          <w:szCs w:val="24"/>
        </w:rPr>
        <w:t>bakteriostatisk</w:t>
      </w:r>
      <w:proofErr w:type="spellEnd"/>
      <w:r w:rsidR="00092FAE" w:rsidRPr="00CA0A49">
        <w:rPr>
          <w:sz w:val="24"/>
          <w:szCs w:val="24"/>
        </w:rPr>
        <w:t xml:space="preserve"> over for både grampositive og gramnegative bakterier og virker ved at blokere proteinsyntesen. </w:t>
      </w:r>
    </w:p>
    <w:p w14:paraId="4E42FC6F" w14:textId="77777777" w:rsidR="00092FAE" w:rsidRPr="00CA0A49" w:rsidRDefault="00092FAE" w:rsidP="005501AF">
      <w:pPr>
        <w:ind w:left="851"/>
        <w:rPr>
          <w:sz w:val="24"/>
          <w:szCs w:val="24"/>
        </w:rPr>
      </w:pPr>
      <w:r w:rsidRPr="00CA0A49">
        <w:rPr>
          <w:sz w:val="24"/>
          <w:szCs w:val="24"/>
        </w:rPr>
        <w:t xml:space="preserve">Den mest almindelige resistensmekanisme over for </w:t>
      </w:r>
      <w:proofErr w:type="spellStart"/>
      <w:r w:rsidRPr="00CA0A49">
        <w:rPr>
          <w:sz w:val="24"/>
          <w:szCs w:val="24"/>
        </w:rPr>
        <w:t>thiamphenicol</w:t>
      </w:r>
      <w:proofErr w:type="spellEnd"/>
      <w:r w:rsidRPr="00CA0A49">
        <w:rPr>
          <w:sz w:val="24"/>
          <w:szCs w:val="24"/>
        </w:rPr>
        <w:t xml:space="preserve"> erhverves af mikroorganismerne via en </w:t>
      </w:r>
      <w:proofErr w:type="spellStart"/>
      <w:r w:rsidRPr="00CA0A49">
        <w:rPr>
          <w:sz w:val="24"/>
          <w:szCs w:val="24"/>
        </w:rPr>
        <w:t>plasmidkodet</w:t>
      </w:r>
      <w:proofErr w:type="spellEnd"/>
      <w:r w:rsidRPr="00CA0A49">
        <w:rPr>
          <w:sz w:val="24"/>
          <w:szCs w:val="24"/>
        </w:rPr>
        <w:t xml:space="preserve"> acetyltransferase, der inaktiverer lægemidlet. Krydsresistens mellem </w:t>
      </w:r>
      <w:proofErr w:type="spellStart"/>
      <w:r w:rsidRPr="00CA0A49">
        <w:rPr>
          <w:sz w:val="24"/>
          <w:szCs w:val="24"/>
        </w:rPr>
        <w:t>thiamphenicol</w:t>
      </w:r>
      <w:proofErr w:type="spellEnd"/>
      <w:r w:rsidRPr="00CA0A49">
        <w:rPr>
          <w:sz w:val="24"/>
          <w:szCs w:val="24"/>
        </w:rPr>
        <w:t xml:space="preserve"> og </w:t>
      </w:r>
      <w:proofErr w:type="spellStart"/>
      <w:r w:rsidRPr="00CA0A49">
        <w:rPr>
          <w:sz w:val="24"/>
          <w:szCs w:val="24"/>
        </w:rPr>
        <w:t>chloramphenicol</w:t>
      </w:r>
      <w:proofErr w:type="spellEnd"/>
      <w:r w:rsidRPr="00CA0A49">
        <w:rPr>
          <w:sz w:val="24"/>
          <w:szCs w:val="24"/>
        </w:rPr>
        <w:t xml:space="preserve"> er fuldstændig i bakterier, der er i besiddelse af </w:t>
      </w:r>
      <w:proofErr w:type="spellStart"/>
      <w:r w:rsidRPr="00CA0A49">
        <w:rPr>
          <w:sz w:val="24"/>
          <w:szCs w:val="24"/>
        </w:rPr>
        <w:t>chloramphenicolacetyltransferaser</w:t>
      </w:r>
      <w:proofErr w:type="spellEnd"/>
      <w:r w:rsidRPr="00CA0A49">
        <w:rPr>
          <w:sz w:val="24"/>
          <w:szCs w:val="24"/>
        </w:rPr>
        <w:t xml:space="preserve"> (</w:t>
      </w:r>
      <w:proofErr w:type="spellStart"/>
      <w:r w:rsidRPr="00CA0A49">
        <w:rPr>
          <w:sz w:val="24"/>
          <w:szCs w:val="24"/>
        </w:rPr>
        <w:t>CAT'er</w:t>
      </w:r>
      <w:proofErr w:type="spellEnd"/>
      <w:r w:rsidRPr="00CA0A49">
        <w:rPr>
          <w:sz w:val="24"/>
          <w:szCs w:val="24"/>
        </w:rPr>
        <w:t xml:space="preserve">). </w:t>
      </w:r>
      <w:proofErr w:type="spellStart"/>
      <w:r w:rsidRPr="00CA0A49">
        <w:rPr>
          <w:sz w:val="24"/>
          <w:szCs w:val="24"/>
        </w:rPr>
        <w:t>CAT’ernes</w:t>
      </w:r>
      <w:proofErr w:type="spellEnd"/>
      <w:r w:rsidRPr="00CA0A49">
        <w:rPr>
          <w:sz w:val="24"/>
          <w:szCs w:val="24"/>
        </w:rPr>
        <w:t xml:space="preserve"> </w:t>
      </w:r>
      <w:proofErr w:type="spellStart"/>
      <w:r w:rsidRPr="00CA0A49">
        <w:rPr>
          <w:sz w:val="24"/>
          <w:szCs w:val="24"/>
        </w:rPr>
        <w:t>acetylering</w:t>
      </w:r>
      <w:proofErr w:type="spellEnd"/>
      <w:r w:rsidRPr="00CA0A49">
        <w:rPr>
          <w:sz w:val="24"/>
          <w:szCs w:val="24"/>
        </w:rPr>
        <w:t xml:space="preserve"> af hydroxylgrupperne forhindrer lægemidlet i at binde sig til det </w:t>
      </w:r>
      <w:proofErr w:type="spellStart"/>
      <w:r w:rsidRPr="00CA0A49">
        <w:rPr>
          <w:sz w:val="24"/>
          <w:szCs w:val="24"/>
        </w:rPr>
        <w:t>ribosomale</w:t>
      </w:r>
      <w:proofErr w:type="spellEnd"/>
      <w:r w:rsidRPr="00CA0A49">
        <w:rPr>
          <w:sz w:val="24"/>
          <w:szCs w:val="24"/>
        </w:rPr>
        <w:t xml:space="preserve"> subunit 50S. Der findes også andre resistensmekanismer som f.eks. </w:t>
      </w:r>
      <w:proofErr w:type="spellStart"/>
      <w:r w:rsidRPr="00CA0A49">
        <w:rPr>
          <w:sz w:val="24"/>
          <w:szCs w:val="24"/>
        </w:rPr>
        <w:t>effluks</w:t>
      </w:r>
      <w:proofErr w:type="spellEnd"/>
      <w:r w:rsidRPr="00CA0A49">
        <w:rPr>
          <w:sz w:val="24"/>
          <w:szCs w:val="24"/>
        </w:rPr>
        <w:t xml:space="preserve">-systemer, inaktivering af </w:t>
      </w:r>
      <w:proofErr w:type="spellStart"/>
      <w:r w:rsidRPr="00CA0A49">
        <w:rPr>
          <w:sz w:val="24"/>
          <w:szCs w:val="24"/>
        </w:rPr>
        <w:t>fosfotransferaser</w:t>
      </w:r>
      <w:proofErr w:type="spellEnd"/>
      <w:r w:rsidRPr="00CA0A49">
        <w:rPr>
          <w:sz w:val="24"/>
          <w:szCs w:val="24"/>
        </w:rPr>
        <w:t xml:space="preserve"> og mutation af målstedet eller </w:t>
      </w:r>
      <w:proofErr w:type="spellStart"/>
      <w:r w:rsidRPr="00CA0A49">
        <w:rPr>
          <w:sz w:val="24"/>
          <w:szCs w:val="24"/>
        </w:rPr>
        <w:t>permeabilitetsbarrierer</w:t>
      </w:r>
      <w:proofErr w:type="spellEnd"/>
      <w:r w:rsidRPr="00CA0A49">
        <w:rPr>
          <w:sz w:val="24"/>
          <w:szCs w:val="24"/>
        </w:rPr>
        <w:t xml:space="preserve">. CAT-generne findes almindeligt på </w:t>
      </w:r>
      <w:proofErr w:type="spellStart"/>
      <w:r w:rsidRPr="00CA0A49">
        <w:rPr>
          <w:sz w:val="24"/>
          <w:szCs w:val="24"/>
        </w:rPr>
        <w:t>plasmider</w:t>
      </w:r>
      <w:proofErr w:type="spellEnd"/>
      <w:r w:rsidRPr="00CA0A49">
        <w:rPr>
          <w:sz w:val="24"/>
          <w:szCs w:val="24"/>
        </w:rPr>
        <w:t xml:space="preserve">, og de fleste af disse </w:t>
      </w:r>
      <w:proofErr w:type="spellStart"/>
      <w:r w:rsidRPr="00CA0A49">
        <w:rPr>
          <w:sz w:val="24"/>
          <w:szCs w:val="24"/>
        </w:rPr>
        <w:t>plasmider</w:t>
      </w:r>
      <w:proofErr w:type="spellEnd"/>
      <w:r w:rsidRPr="00CA0A49">
        <w:rPr>
          <w:sz w:val="24"/>
          <w:szCs w:val="24"/>
        </w:rPr>
        <w:t xml:space="preserve"> bærer også et eller flere andre resistensgener.</w:t>
      </w:r>
    </w:p>
    <w:p w14:paraId="11471182" w14:textId="7246F6C8" w:rsidR="00FA66E4" w:rsidRPr="00CA0A49" w:rsidRDefault="00FA66E4" w:rsidP="007A4454">
      <w:pPr>
        <w:ind w:left="851" w:hanging="851"/>
        <w:rPr>
          <w:sz w:val="24"/>
          <w:szCs w:val="24"/>
        </w:rPr>
      </w:pPr>
    </w:p>
    <w:p w14:paraId="6E77673D" w14:textId="77777777" w:rsidR="00FA66E4" w:rsidRPr="00CA0A49" w:rsidRDefault="00FA66E4" w:rsidP="007A4454">
      <w:pPr>
        <w:ind w:left="851" w:hanging="851"/>
        <w:rPr>
          <w:b/>
          <w:sz w:val="24"/>
          <w:szCs w:val="24"/>
        </w:rPr>
      </w:pPr>
      <w:r w:rsidRPr="00CA0A49">
        <w:rPr>
          <w:b/>
          <w:sz w:val="24"/>
          <w:szCs w:val="24"/>
        </w:rPr>
        <w:t>5.2</w:t>
      </w:r>
      <w:r w:rsidRPr="00CA0A49">
        <w:rPr>
          <w:b/>
          <w:sz w:val="24"/>
          <w:szCs w:val="24"/>
        </w:rPr>
        <w:tab/>
      </w:r>
      <w:proofErr w:type="spellStart"/>
      <w:r w:rsidRPr="00CA0A49">
        <w:rPr>
          <w:b/>
          <w:sz w:val="24"/>
          <w:szCs w:val="24"/>
        </w:rPr>
        <w:t>Farmakokinetiske</w:t>
      </w:r>
      <w:proofErr w:type="spellEnd"/>
      <w:r w:rsidRPr="00CA0A49">
        <w:rPr>
          <w:b/>
          <w:sz w:val="24"/>
          <w:szCs w:val="24"/>
        </w:rPr>
        <w:t xml:space="preserve"> egenskaber</w:t>
      </w:r>
    </w:p>
    <w:p w14:paraId="5DE7D3CB" w14:textId="1BF60A35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CA0A49">
        <w:rPr>
          <w:sz w:val="24"/>
          <w:szCs w:val="24"/>
        </w:rPr>
        <w:tab/>
        <w:t xml:space="preserve">Absorptionen af </w:t>
      </w:r>
      <w:proofErr w:type="spellStart"/>
      <w:r w:rsidRPr="00CA0A49">
        <w:rPr>
          <w:sz w:val="24"/>
          <w:szCs w:val="24"/>
        </w:rPr>
        <w:t>thiamphenicol</w:t>
      </w:r>
      <w:proofErr w:type="spellEnd"/>
      <w:r w:rsidRPr="00CA0A49">
        <w:rPr>
          <w:sz w:val="24"/>
          <w:szCs w:val="24"/>
        </w:rPr>
        <w:t xml:space="preserve"> efter </w:t>
      </w:r>
      <w:proofErr w:type="spellStart"/>
      <w:r w:rsidRPr="00CA0A49">
        <w:rPr>
          <w:sz w:val="24"/>
          <w:szCs w:val="24"/>
        </w:rPr>
        <w:t>dermal</w:t>
      </w:r>
      <w:proofErr w:type="spellEnd"/>
      <w:r w:rsidRPr="00CA0A49">
        <w:rPr>
          <w:sz w:val="24"/>
          <w:szCs w:val="24"/>
        </w:rPr>
        <w:t xml:space="preserve"> administration er ubetydelig.</w:t>
      </w:r>
      <w:r w:rsidRPr="007A4454" w:rsidDel="00920A9B">
        <w:rPr>
          <w:sz w:val="24"/>
          <w:szCs w:val="24"/>
        </w:rPr>
        <w:t xml:space="preserve"> </w:t>
      </w:r>
    </w:p>
    <w:p w14:paraId="75E7245C" w14:textId="7CAD3149" w:rsidR="00894CA8" w:rsidRDefault="00894CA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B48C5BE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3F6AE56B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5.3</w:t>
      </w:r>
      <w:r w:rsidRPr="007A4454">
        <w:rPr>
          <w:b/>
          <w:sz w:val="24"/>
          <w:szCs w:val="24"/>
        </w:rPr>
        <w:tab/>
        <w:t>Miljømæssige forhold</w:t>
      </w:r>
    </w:p>
    <w:p w14:paraId="02F0076D" w14:textId="1225F6BA" w:rsidR="00FA66E4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>-</w:t>
      </w:r>
    </w:p>
    <w:p w14:paraId="4D5993FF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008F8EB6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1E6283E8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6.</w:t>
      </w:r>
      <w:r w:rsidRPr="007A4454">
        <w:rPr>
          <w:b/>
          <w:sz w:val="24"/>
          <w:szCs w:val="24"/>
        </w:rPr>
        <w:tab/>
        <w:t>FARMACEUTISKE OPLYSNINGER</w:t>
      </w:r>
    </w:p>
    <w:p w14:paraId="446B2011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5CBA07C6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6.1</w:t>
      </w:r>
      <w:r w:rsidRPr="007A4454">
        <w:rPr>
          <w:b/>
          <w:sz w:val="24"/>
          <w:szCs w:val="24"/>
        </w:rPr>
        <w:tab/>
        <w:t>Hjælpestoffer</w:t>
      </w:r>
    </w:p>
    <w:p w14:paraId="50579C07" w14:textId="11B5A3ED" w:rsidR="00092FAE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="00092FAE" w:rsidRPr="007A4454">
        <w:rPr>
          <w:sz w:val="24"/>
          <w:szCs w:val="24"/>
        </w:rPr>
        <w:t>Curcumin</w:t>
      </w:r>
      <w:proofErr w:type="spellEnd"/>
      <w:r w:rsidR="00092FAE" w:rsidRPr="007A4454">
        <w:rPr>
          <w:sz w:val="24"/>
          <w:szCs w:val="24"/>
        </w:rPr>
        <w:t xml:space="preserve"> (E100)</w:t>
      </w:r>
    </w:p>
    <w:p w14:paraId="4C09A69D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>Acetone</w:t>
      </w:r>
    </w:p>
    <w:p w14:paraId="2949A85B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Pr="007A4454">
        <w:rPr>
          <w:sz w:val="24"/>
          <w:szCs w:val="24"/>
        </w:rPr>
        <w:t>Dimethylacetamid</w:t>
      </w:r>
      <w:proofErr w:type="spellEnd"/>
    </w:p>
    <w:p w14:paraId="09CC844D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Pr="007A4454">
        <w:rPr>
          <w:sz w:val="24"/>
          <w:szCs w:val="24"/>
        </w:rPr>
        <w:t>Copolymer</w:t>
      </w:r>
      <w:proofErr w:type="spellEnd"/>
      <w:r w:rsidRPr="007A4454">
        <w:rPr>
          <w:sz w:val="24"/>
          <w:szCs w:val="24"/>
        </w:rPr>
        <w:t xml:space="preserve"> af </w:t>
      </w:r>
      <w:proofErr w:type="spellStart"/>
      <w:r w:rsidRPr="007A4454">
        <w:rPr>
          <w:sz w:val="24"/>
          <w:szCs w:val="24"/>
        </w:rPr>
        <w:t>vinylpyrrolidon</w:t>
      </w:r>
      <w:proofErr w:type="spellEnd"/>
      <w:r w:rsidRPr="007A4454">
        <w:rPr>
          <w:sz w:val="24"/>
          <w:szCs w:val="24"/>
        </w:rPr>
        <w:t xml:space="preserve"> og vinylacetat (30/70)</w:t>
      </w:r>
    </w:p>
    <w:p w14:paraId="05FC3E44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Pr="007A4454">
        <w:rPr>
          <w:sz w:val="24"/>
          <w:szCs w:val="24"/>
        </w:rPr>
        <w:t>Ethanol</w:t>
      </w:r>
      <w:proofErr w:type="spellEnd"/>
    </w:p>
    <w:p w14:paraId="38ED6456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Pr="007A4454">
        <w:rPr>
          <w:sz w:val="24"/>
          <w:szCs w:val="24"/>
        </w:rPr>
        <w:t>Triacetin</w:t>
      </w:r>
      <w:proofErr w:type="spellEnd"/>
    </w:p>
    <w:p w14:paraId="062F0279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Pr="007A4454">
        <w:rPr>
          <w:sz w:val="24"/>
          <w:szCs w:val="24"/>
        </w:rPr>
        <w:t>Dimethylether</w:t>
      </w:r>
      <w:proofErr w:type="spellEnd"/>
    </w:p>
    <w:p w14:paraId="2AC86262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64730B63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6.2</w:t>
      </w:r>
      <w:r w:rsidRPr="007A4454">
        <w:rPr>
          <w:b/>
          <w:sz w:val="24"/>
          <w:szCs w:val="24"/>
        </w:rPr>
        <w:tab/>
        <w:t>Uforligeligheder</w:t>
      </w:r>
    </w:p>
    <w:p w14:paraId="479EE179" w14:textId="005E8548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Pr="007A4454">
        <w:rPr>
          <w:iCs/>
          <w:sz w:val="24"/>
          <w:szCs w:val="24"/>
        </w:rPr>
        <w:t>Ingen kendte.</w:t>
      </w:r>
    </w:p>
    <w:p w14:paraId="156A06B2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1F8FA3B9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6.3</w:t>
      </w:r>
      <w:r w:rsidRPr="007A4454">
        <w:rPr>
          <w:b/>
          <w:sz w:val="24"/>
          <w:szCs w:val="24"/>
        </w:rPr>
        <w:tab/>
        <w:t>Opbevaringstid</w:t>
      </w:r>
    </w:p>
    <w:p w14:paraId="5F67652D" w14:textId="6DFFAF71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5501AF">
        <w:rPr>
          <w:sz w:val="24"/>
          <w:szCs w:val="24"/>
        </w:rPr>
        <w:t>I</w:t>
      </w:r>
      <w:r w:rsidRPr="007A4454">
        <w:rPr>
          <w:sz w:val="24"/>
          <w:szCs w:val="24"/>
        </w:rPr>
        <w:t xml:space="preserve"> salgspakning: 2 år</w:t>
      </w:r>
      <w:r w:rsidR="005501AF">
        <w:rPr>
          <w:sz w:val="24"/>
          <w:szCs w:val="24"/>
        </w:rPr>
        <w:t>.</w:t>
      </w:r>
    </w:p>
    <w:p w14:paraId="698EDBA6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288D5CB4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6.4</w:t>
      </w:r>
      <w:r w:rsidRPr="007A4454">
        <w:rPr>
          <w:b/>
          <w:sz w:val="24"/>
          <w:szCs w:val="24"/>
        </w:rPr>
        <w:tab/>
        <w:t>Særlige opbevaringsforhold</w:t>
      </w:r>
    </w:p>
    <w:p w14:paraId="3E175980" w14:textId="77777777" w:rsidR="00D55D87" w:rsidRDefault="00D55D87" w:rsidP="00D55D87">
      <w:pPr>
        <w:ind w:left="851"/>
        <w:rPr>
          <w:sz w:val="24"/>
          <w:szCs w:val="24"/>
        </w:rPr>
      </w:pPr>
      <w:r>
        <w:rPr>
          <w:sz w:val="24"/>
          <w:szCs w:val="24"/>
        </w:rPr>
        <w:t>Yderst brandfarlig aerosol. Beholder under tryk. Kan sprænges ved opvarmning.</w:t>
      </w:r>
    </w:p>
    <w:p w14:paraId="20D15420" w14:textId="77777777" w:rsidR="00D55D87" w:rsidRDefault="00D55D87" w:rsidP="00D55D8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Beskyttes mod sollys. Må ikke udsættes for en temperatur, som overstiger 50 </w:t>
      </w:r>
      <w:proofErr w:type="spellStart"/>
      <w:r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C</w:t>
      </w:r>
      <w:proofErr w:type="spellEnd"/>
      <w:r>
        <w:rPr>
          <w:sz w:val="24"/>
          <w:szCs w:val="24"/>
        </w:rPr>
        <w:t>.</w:t>
      </w:r>
    </w:p>
    <w:p w14:paraId="48CEA341" w14:textId="783A7D5B" w:rsidR="003076C9" w:rsidRPr="003076C9" w:rsidRDefault="00D55D87" w:rsidP="00D55D87">
      <w:pPr>
        <w:ind w:left="851"/>
        <w:rPr>
          <w:b/>
          <w:bCs/>
          <w:sz w:val="24"/>
          <w:szCs w:val="24"/>
          <w:lang w:eastAsia="da-DK"/>
        </w:rPr>
      </w:pPr>
      <w:r>
        <w:rPr>
          <w:sz w:val="24"/>
          <w:szCs w:val="24"/>
        </w:rPr>
        <w:t>Holdes væk fra varme, varme overflader, gnister, åben ild og andre antændelseskilder. Rygning forbudt</w:t>
      </w:r>
      <w:r w:rsidR="003076C9" w:rsidRPr="003076C9">
        <w:rPr>
          <w:sz w:val="24"/>
          <w:szCs w:val="24"/>
        </w:rPr>
        <w:t>.</w:t>
      </w:r>
    </w:p>
    <w:p w14:paraId="35284164" w14:textId="77777777" w:rsidR="00FA66E4" w:rsidRPr="003076C9" w:rsidRDefault="00FA66E4" w:rsidP="003076C9">
      <w:pPr>
        <w:ind w:left="851"/>
        <w:rPr>
          <w:sz w:val="24"/>
          <w:szCs w:val="24"/>
        </w:rPr>
      </w:pPr>
    </w:p>
    <w:p w14:paraId="6461563E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6.5</w:t>
      </w:r>
      <w:r w:rsidRPr="007A4454">
        <w:rPr>
          <w:b/>
          <w:sz w:val="24"/>
          <w:szCs w:val="24"/>
        </w:rPr>
        <w:tab/>
        <w:t>Emballage</w:t>
      </w:r>
    </w:p>
    <w:p w14:paraId="5DF7C3EA" w14:textId="0CE4384D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 xml:space="preserve">Trykbeholder af aluminium med </w:t>
      </w:r>
      <w:proofErr w:type="spellStart"/>
      <w:r w:rsidRPr="007A4454">
        <w:rPr>
          <w:sz w:val="24"/>
          <w:szCs w:val="24"/>
        </w:rPr>
        <w:t>epoxyphenolpigmentlak</w:t>
      </w:r>
      <w:proofErr w:type="spellEnd"/>
      <w:r w:rsidRPr="007A4454">
        <w:rPr>
          <w:sz w:val="24"/>
          <w:szCs w:val="24"/>
        </w:rPr>
        <w:t xml:space="preserve"> med 50, 150, 200, 300 og 400 ml:</w:t>
      </w:r>
    </w:p>
    <w:p w14:paraId="0523D8A1" w14:textId="77777777" w:rsidR="00092FAE" w:rsidRPr="007A4454" w:rsidRDefault="00092FAE" w:rsidP="00CA0A49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7A4454">
        <w:rPr>
          <w:sz w:val="24"/>
          <w:szCs w:val="24"/>
        </w:rPr>
        <w:t>Ventilmekanisme af polyamid/</w:t>
      </w:r>
      <w:proofErr w:type="spellStart"/>
      <w:r w:rsidRPr="007A4454">
        <w:rPr>
          <w:sz w:val="24"/>
          <w:szCs w:val="24"/>
        </w:rPr>
        <w:t>polyethylen</w:t>
      </w:r>
      <w:proofErr w:type="spellEnd"/>
      <w:r w:rsidRPr="007A4454">
        <w:rPr>
          <w:sz w:val="24"/>
          <w:szCs w:val="24"/>
        </w:rPr>
        <w:t xml:space="preserve"> integreret i aluminiumbeholderens top</w:t>
      </w:r>
    </w:p>
    <w:p w14:paraId="4B3A4C30" w14:textId="77777777" w:rsidR="00092FAE" w:rsidRPr="007A4454" w:rsidRDefault="00092FAE" w:rsidP="00CA0A49">
      <w:pPr>
        <w:numPr>
          <w:ilvl w:val="0"/>
          <w:numId w:val="5"/>
        </w:numPr>
        <w:ind w:left="1276" w:hanging="425"/>
        <w:rPr>
          <w:sz w:val="24"/>
          <w:szCs w:val="24"/>
        </w:rPr>
      </w:pPr>
      <w:r w:rsidRPr="007A4454">
        <w:rPr>
          <w:sz w:val="24"/>
          <w:szCs w:val="24"/>
        </w:rPr>
        <w:t xml:space="preserve">Spraydyse af </w:t>
      </w:r>
      <w:proofErr w:type="spellStart"/>
      <w:r w:rsidRPr="007A4454">
        <w:rPr>
          <w:sz w:val="24"/>
          <w:szCs w:val="24"/>
        </w:rPr>
        <w:t>polypropylen</w:t>
      </w:r>
      <w:proofErr w:type="spellEnd"/>
      <w:r w:rsidRPr="007A4454">
        <w:rPr>
          <w:sz w:val="24"/>
          <w:szCs w:val="24"/>
        </w:rPr>
        <w:t xml:space="preserve"> med forstøver af </w:t>
      </w:r>
      <w:proofErr w:type="spellStart"/>
      <w:r w:rsidRPr="007A4454">
        <w:rPr>
          <w:sz w:val="24"/>
          <w:szCs w:val="24"/>
        </w:rPr>
        <w:t>polyoxymethylen</w:t>
      </w:r>
      <w:proofErr w:type="spellEnd"/>
      <w:r w:rsidRPr="007A4454">
        <w:rPr>
          <w:sz w:val="24"/>
          <w:szCs w:val="24"/>
        </w:rPr>
        <w:t>.</w:t>
      </w:r>
    </w:p>
    <w:p w14:paraId="1689B404" w14:textId="77777777" w:rsidR="00092FAE" w:rsidRPr="007A4454" w:rsidRDefault="00092FAE" w:rsidP="00CA0A49">
      <w:pPr>
        <w:ind w:left="1276" w:hanging="425"/>
        <w:rPr>
          <w:sz w:val="24"/>
          <w:szCs w:val="24"/>
        </w:rPr>
      </w:pPr>
    </w:p>
    <w:p w14:paraId="3BCBCA7B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 xml:space="preserve">Ikke alle pakningsstørrelser er nødvendigvis markedsført. </w:t>
      </w:r>
    </w:p>
    <w:p w14:paraId="16480ED8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656E252C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6.6</w:t>
      </w:r>
      <w:r w:rsidRPr="007A4454">
        <w:rPr>
          <w:b/>
          <w:sz w:val="24"/>
          <w:szCs w:val="24"/>
        </w:rPr>
        <w:tab/>
        <w:t>Særlige forholdsregler ved bortskaffelse af rester af lægemidlet eller affald</w:t>
      </w:r>
    </w:p>
    <w:p w14:paraId="04327565" w14:textId="3C05D508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>Ikke anvendte veterinære lægemidler, samt affald heraf bør destrueres i henhold til lokale retningslinjer.</w:t>
      </w:r>
    </w:p>
    <w:p w14:paraId="643045ED" w14:textId="77777777" w:rsidR="00FA66E4" w:rsidRPr="00CA0A49" w:rsidRDefault="00FA66E4" w:rsidP="007A4454">
      <w:pPr>
        <w:ind w:left="851" w:hanging="851"/>
        <w:rPr>
          <w:sz w:val="24"/>
          <w:szCs w:val="24"/>
        </w:rPr>
      </w:pPr>
    </w:p>
    <w:p w14:paraId="2AF77BD3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7.</w:t>
      </w:r>
      <w:r w:rsidRPr="007A4454">
        <w:rPr>
          <w:b/>
          <w:sz w:val="24"/>
          <w:szCs w:val="24"/>
        </w:rPr>
        <w:tab/>
        <w:t>INDEHAVER AF MARKEDSFØRINGSTILLADELSEN</w:t>
      </w:r>
    </w:p>
    <w:p w14:paraId="6EC34559" w14:textId="77777777" w:rsidR="00CA0A49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proofErr w:type="spellStart"/>
      <w:r w:rsidR="00092FAE" w:rsidRPr="007A4454">
        <w:rPr>
          <w:sz w:val="24"/>
          <w:szCs w:val="24"/>
        </w:rPr>
        <w:t>Eurovet</w:t>
      </w:r>
      <w:proofErr w:type="spellEnd"/>
      <w:r w:rsidR="00092FAE" w:rsidRPr="007A4454">
        <w:rPr>
          <w:sz w:val="24"/>
          <w:szCs w:val="24"/>
        </w:rPr>
        <w:t xml:space="preserve"> Animal Health B.V.</w:t>
      </w:r>
    </w:p>
    <w:p w14:paraId="71DF3BD3" w14:textId="77777777" w:rsidR="00CA0A49" w:rsidRDefault="00092FAE" w:rsidP="00CA0A49">
      <w:pPr>
        <w:ind w:left="851"/>
        <w:rPr>
          <w:sz w:val="24"/>
          <w:szCs w:val="24"/>
        </w:rPr>
      </w:pPr>
      <w:proofErr w:type="spellStart"/>
      <w:r w:rsidRPr="007A4454">
        <w:rPr>
          <w:sz w:val="24"/>
          <w:szCs w:val="24"/>
        </w:rPr>
        <w:t>Handelsweg</w:t>
      </w:r>
      <w:proofErr w:type="spellEnd"/>
      <w:r w:rsidRPr="007A4454">
        <w:rPr>
          <w:sz w:val="24"/>
          <w:szCs w:val="24"/>
        </w:rPr>
        <w:t xml:space="preserve"> 25</w:t>
      </w:r>
    </w:p>
    <w:p w14:paraId="0D9B63F3" w14:textId="77777777" w:rsidR="00CA0A49" w:rsidRDefault="00092FAE" w:rsidP="00CA0A49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 xml:space="preserve">5531 AE </w:t>
      </w:r>
      <w:proofErr w:type="spellStart"/>
      <w:r w:rsidRPr="007A4454">
        <w:rPr>
          <w:sz w:val="24"/>
          <w:szCs w:val="24"/>
        </w:rPr>
        <w:t>Bladel</w:t>
      </w:r>
      <w:proofErr w:type="spellEnd"/>
    </w:p>
    <w:p w14:paraId="10FCE954" w14:textId="1D562B9C" w:rsidR="00092FAE" w:rsidRPr="007A4454" w:rsidRDefault="00092FAE" w:rsidP="00CA0A49">
      <w:pPr>
        <w:ind w:left="851"/>
        <w:rPr>
          <w:sz w:val="24"/>
          <w:szCs w:val="24"/>
        </w:rPr>
      </w:pPr>
      <w:r w:rsidRPr="007A4454">
        <w:rPr>
          <w:sz w:val="24"/>
          <w:szCs w:val="24"/>
        </w:rPr>
        <w:t>Holland</w:t>
      </w:r>
    </w:p>
    <w:p w14:paraId="518FF85B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</w:p>
    <w:p w14:paraId="1B37A7C8" w14:textId="77777777" w:rsidR="00092FAE" w:rsidRPr="0096121D" w:rsidRDefault="00092FAE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ab/>
      </w:r>
      <w:r w:rsidRPr="0096121D">
        <w:rPr>
          <w:b/>
          <w:sz w:val="24"/>
          <w:szCs w:val="24"/>
        </w:rPr>
        <w:t>Repræsentant</w:t>
      </w:r>
    </w:p>
    <w:p w14:paraId="412C6CA3" w14:textId="77777777" w:rsidR="00092FAE" w:rsidRPr="0096121D" w:rsidRDefault="00092FAE" w:rsidP="007A4454">
      <w:pPr>
        <w:ind w:left="851" w:hanging="851"/>
        <w:rPr>
          <w:sz w:val="24"/>
          <w:szCs w:val="24"/>
        </w:rPr>
      </w:pPr>
      <w:r w:rsidRPr="0096121D">
        <w:rPr>
          <w:sz w:val="24"/>
          <w:szCs w:val="24"/>
        </w:rPr>
        <w:tab/>
      </w:r>
      <w:proofErr w:type="spellStart"/>
      <w:r w:rsidRPr="0096121D">
        <w:rPr>
          <w:sz w:val="24"/>
          <w:szCs w:val="24"/>
        </w:rPr>
        <w:t>Dechra</w:t>
      </w:r>
      <w:proofErr w:type="spellEnd"/>
      <w:r w:rsidRPr="0096121D">
        <w:rPr>
          <w:sz w:val="24"/>
          <w:szCs w:val="24"/>
        </w:rPr>
        <w:t xml:space="preserve"> </w:t>
      </w:r>
      <w:proofErr w:type="spellStart"/>
      <w:r w:rsidRPr="0096121D">
        <w:rPr>
          <w:sz w:val="24"/>
          <w:szCs w:val="24"/>
        </w:rPr>
        <w:t>Veterinary</w:t>
      </w:r>
      <w:proofErr w:type="spellEnd"/>
      <w:r w:rsidRPr="0096121D">
        <w:rPr>
          <w:sz w:val="24"/>
          <w:szCs w:val="24"/>
        </w:rPr>
        <w:t xml:space="preserve"> Products A/S</w:t>
      </w:r>
    </w:p>
    <w:p w14:paraId="60507FE8" w14:textId="77777777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96121D">
        <w:rPr>
          <w:sz w:val="24"/>
          <w:szCs w:val="24"/>
        </w:rPr>
        <w:tab/>
      </w:r>
      <w:proofErr w:type="spellStart"/>
      <w:r w:rsidRPr="007A4454">
        <w:rPr>
          <w:sz w:val="24"/>
          <w:szCs w:val="24"/>
        </w:rPr>
        <w:t>Mekuvej</w:t>
      </w:r>
      <w:proofErr w:type="spellEnd"/>
      <w:r w:rsidRPr="007A4454">
        <w:rPr>
          <w:sz w:val="24"/>
          <w:szCs w:val="24"/>
        </w:rPr>
        <w:t xml:space="preserve"> 9</w:t>
      </w:r>
    </w:p>
    <w:p w14:paraId="0B47C731" w14:textId="30E578DF" w:rsidR="00092FAE" w:rsidRPr="007A4454" w:rsidRDefault="00092FAE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  <w:t>7171 Uldum</w:t>
      </w:r>
      <w:r w:rsidR="00D55D87">
        <w:rPr>
          <w:sz w:val="24"/>
          <w:szCs w:val="24"/>
        </w:rPr>
        <w:br/>
        <w:t>Danmark</w:t>
      </w:r>
    </w:p>
    <w:p w14:paraId="4B60FC81" w14:textId="099475CA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62C3C93D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8.</w:t>
      </w:r>
      <w:r w:rsidRPr="007A4454">
        <w:rPr>
          <w:b/>
          <w:sz w:val="24"/>
          <w:szCs w:val="24"/>
        </w:rPr>
        <w:tab/>
        <w:t>MARKEDSFØRINGSTILLADELSESNUMMER (NUMRE)</w:t>
      </w:r>
    </w:p>
    <w:p w14:paraId="0C0C03FA" w14:textId="0B09AE21" w:rsidR="00FA66E4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>53417</w:t>
      </w:r>
    </w:p>
    <w:p w14:paraId="440146FE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000D4875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9.</w:t>
      </w:r>
      <w:r w:rsidRPr="007A4454">
        <w:rPr>
          <w:b/>
          <w:sz w:val="24"/>
          <w:szCs w:val="24"/>
        </w:rPr>
        <w:tab/>
        <w:t>DATO FOR FØRSTE MARKEDSFØRINGSTILLADELSE</w:t>
      </w:r>
    </w:p>
    <w:p w14:paraId="18A15D3D" w14:textId="5409170C" w:rsidR="00FA66E4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092FAE" w:rsidRPr="007A4454">
        <w:rPr>
          <w:sz w:val="24"/>
          <w:szCs w:val="24"/>
        </w:rPr>
        <w:t>24. november 2014</w:t>
      </w:r>
    </w:p>
    <w:p w14:paraId="0182B180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0DE02F73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10.</w:t>
      </w:r>
      <w:r w:rsidRPr="007A4454">
        <w:rPr>
          <w:b/>
          <w:sz w:val="24"/>
          <w:szCs w:val="24"/>
        </w:rPr>
        <w:tab/>
        <w:t>DATO FOR ÆNDRING AF TEKSTEN</w:t>
      </w:r>
    </w:p>
    <w:p w14:paraId="6C88F5AF" w14:textId="51D6C631" w:rsidR="00FA66E4" w:rsidRPr="007A4454" w:rsidRDefault="00FA66E4" w:rsidP="007A4454">
      <w:pPr>
        <w:ind w:left="851" w:hanging="851"/>
        <w:rPr>
          <w:sz w:val="24"/>
          <w:szCs w:val="24"/>
        </w:rPr>
      </w:pPr>
      <w:r w:rsidRPr="007A4454">
        <w:rPr>
          <w:sz w:val="24"/>
          <w:szCs w:val="24"/>
        </w:rPr>
        <w:tab/>
      </w:r>
      <w:r w:rsidR="00D55D87">
        <w:rPr>
          <w:sz w:val="24"/>
          <w:szCs w:val="24"/>
        </w:rPr>
        <w:t>1</w:t>
      </w:r>
      <w:r w:rsidR="00894CA8">
        <w:rPr>
          <w:sz w:val="24"/>
          <w:szCs w:val="24"/>
        </w:rPr>
        <w:t>8</w:t>
      </w:r>
      <w:r w:rsidR="00D55D87">
        <w:rPr>
          <w:sz w:val="24"/>
          <w:szCs w:val="24"/>
        </w:rPr>
        <w:t>. oktober 2019</w:t>
      </w:r>
    </w:p>
    <w:p w14:paraId="5D46227B" w14:textId="77777777" w:rsidR="00FA66E4" w:rsidRPr="007A4454" w:rsidRDefault="00FA66E4" w:rsidP="007A4454">
      <w:pPr>
        <w:ind w:left="851" w:hanging="851"/>
        <w:rPr>
          <w:sz w:val="24"/>
          <w:szCs w:val="24"/>
        </w:rPr>
      </w:pPr>
    </w:p>
    <w:p w14:paraId="66A5A7EA" w14:textId="77777777" w:rsidR="00FA66E4" w:rsidRPr="007A4454" w:rsidRDefault="00FA66E4" w:rsidP="007A4454">
      <w:pPr>
        <w:ind w:left="851" w:hanging="851"/>
        <w:rPr>
          <w:b/>
          <w:sz w:val="24"/>
          <w:szCs w:val="24"/>
        </w:rPr>
      </w:pPr>
      <w:r w:rsidRPr="007A4454">
        <w:rPr>
          <w:b/>
          <w:sz w:val="24"/>
          <w:szCs w:val="24"/>
        </w:rPr>
        <w:t>11.</w:t>
      </w:r>
      <w:r w:rsidRPr="007A4454">
        <w:rPr>
          <w:b/>
          <w:sz w:val="24"/>
          <w:szCs w:val="24"/>
        </w:rPr>
        <w:tab/>
        <w:t>UDLEVERINGSBESTEMMELSE</w:t>
      </w:r>
    </w:p>
    <w:p w14:paraId="7C27B709" w14:textId="0D72BB69" w:rsidR="00FA66E4" w:rsidRPr="007A4454" w:rsidRDefault="00FA66E4" w:rsidP="007A4454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7A4454">
        <w:rPr>
          <w:szCs w:val="24"/>
        </w:rPr>
        <w:tab/>
      </w:r>
      <w:r w:rsidR="00092FAE" w:rsidRPr="007A4454">
        <w:rPr>
          <w:szCs w:val="24"/>
        </w:rPr>
        <w:t>BPK</w:t>
      </w:r>
    </w:p>
    <w:sectPr w:rsidR="00FA66E4" w:rsidRPr="007A4454" w:rsidSect="0040701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3D4BD" w14:textId="77777777" w:rsidR="00603BDC" w:rsidRDefault="00603BDC">
      <w:r>
        <w:separator/>
      </w:r>
    </w:p>
  </w:endnote>
  <w:endnote w:type="continuationSeparator" w:id="0">
    <w:p w14:paraId="0AD7521E" w14:textId="77777777" w:rsidR="00603BDC" w:rsidRDefault="0060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F64B9C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3FBF95E9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33E6D766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E0BFE">
      <w:rPr>
        <w:i/>
        <w:noProof/>
        <w:snapToGrid w:val="0"/>
        <w:sz w:val="18"/>
      </w:rPr>
      <w:t>Taf Vet., kutanspray, opløsning 28,5 mg-g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894CA8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894CA8">
      <w:rPr>
        <w:i/>
        <w:noProof/>
        <w:snapToGrid w:val="0"/>
        <w:sz w:val="18"/>
      </w:rPr>
      <w:t>5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C6390" w14:textId="77777777"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14:paraId="45D45664" w14:textId="77777777"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E031450" w14:textId="77777777"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5E0BFE">
      <w:rPr>
        <w:i/>
        <w:noProof/>
        <w:snapToGrid w:val="0"/>
        <w:sz w:val="18"/>
      </w:rPr>
      <w:t>Taf Vet., kutanspray, opløsning 28,5 mg-g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894CA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894CA8">
      <w:rPr>
        <w:i/>
        <w:noProof/>
        <w:snapToGrid w:val="0"/>
        <w:sz w:val="18"/>
      </w:rPr>
      <w:t>4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55EBDE" w14:textId="77777777" w:rsidR="00603BDC" w:rsidRDefault="00603BDC">
      <w:r>
        <w:separator/>
      </w:r>
    </w:p>
  </w:footnote>
  <w:footnote w:type="continuationSeparator" w:id="0">
    <w:p w14:paraId="515C101E" w14:textId="77777777" w:rsidR="00603BDC" w:rsidRDefault="00603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55AEE" w14:textId="77777777"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983CA" w14:textId="77777777"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9FB643C"/>
    <w:multiLevelType w:val="hybridMultilevel"/>
    <w:tmpl w:val="4BE63FA0"/>
    <w:lvl w:ilvl="0" w:tplc="E59C3D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1A20C5F"/>
    <w:multiLevelType w:val="hybridMultilevel"/>
    <w:tmpl w:val="8B54B7DE"/>
    <w:lvl w:ilvl="0" w:tplc="E59C3D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A18BA"/>
    <w:multiLevelType w:val="hybridMultilevel"/>
    <w:tmpl w:val="3DC65346"/>
    <w:lvl w:ilvl="0" w:tplc="E59C3D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756E5CA9"/>
    <w:multiLevelType w:val="hybridMultilevel"/>
    <w:tmpl w:val="9F10B338"/>
    <w:lvl w:ilvl="0" w:tplc="E59C3D8C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5DA107E"/>
    <w:multiLevelType w:val="hybridMultilevel"/>
    <w:tmpl w:val="FB082E86"/>
    <w:lvl w:ilvl="0" w:tplc="9D16001E">
      <w:numFmt w:val="bullet"/>
      <w:lvlText w:val=""/>
      <w:lvlJc w:val="left"/>
      <w:pPr>
        <w:ind w:left="1137" w:hanging="57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BDC"/>
    <w:rsid w:val="0003527F"/>
    <w:rsid w:val="000603B7"/>
    <w:rsid w:val="00092FAE"/>
    <w:rsid w:val="000C6CD4"/>
    <w:rsid w:val="001577E4"/>
    <w:rsid w:val="001858CA"/>
    <w:rsid w:val="001C4AEF"/>
    <w:rsid w:val="001D3CC5"/>
    <w:rsid w:val="00205435"/>
    <w:rsid w:val="0023054A"/>
    <w:rsid w:val="003076C9"/>
    <w:rsid w:val="00322BDE"/>
    <w:rsid w:val="00390745"/>
    <w:rsid w:val="00406EE7"/>
    <w:rsid w:val="00407013"/>
    <w:rsid w:val="004A62CC"/>
    <w:rsid w:val="005501AF"/>
    <w:rsid w:val="0055328F"/>
    <w:rsid w:val="005E0BFE"/>
    <w:rsid w:val="00603BDC"/>
    <w:rsid w:val="00662012"/>
    <w:rsid w:val="00666B01"/>
    <w:rsid w:val="006B1539"/>
    <w:rsid w:val="006F5621"/>
    <w:rsid w:val="007810E3"/>
    <w:rsid w:val="007A4454"/>
    <w:rsid w:val="007E2A00"/>
    <w:rsid w:val="00894CA8"/>
    <w:rsid w:val="009202AE"/>
    <w:rsid w:val="00931E6C"/>
    <w:rsid w:val="00947274"/>
    <w:rsid w:val="0096121D"/>
    <w:rsid w:val="009A1EA4"/>
    <w:rsid w:val="009B35B2"/>
    <w:rsid w:val="009D66C6"/>
    <w:rsid w:val="00A96525"/>
    <w:rsid w:val="00AE29E5"/>
    <w:rsid w:val="00AE5757"/>
    <w:rsid w:val="00BC634B"/>
    <w:rsid w:val="00BF2AE0"/>
    <w:rsid w:val="00CA0A49"/>
    <w:rsid w:val="00CD0E02"/>
    <w:rsid w:val="00D55D87"/>
    <w:rsid w:val="00DD6D71"/>
    <w:rsid w:val="00DF32BE"/>
    <w:rsid w:val="00E14F0A"/>
    <w:rsid w:val="00EE5253"/>
    <w:rsid w:val="00F12B95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E16C18A"/>
  <w15:chartTrackingRefBased/>
  <w15:docId w15:val="{3CB7C988-3C11-45EB-A9CA-744CF50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871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6813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2019043779 - ændring i pkt. 4.7 og 4.9 i forbindelse med MT forlængelse</dc:description>
  <cp:lastModifiedBy>Helle Venn</cp:lastModifiedBy>
  <cp:revision>3</cp:revision>
  <dcterms:created xsi:type="dcterms:W3CDTF">2019-10-18T13:24:00Z</dcterms:created>
  <dcterms:modified xsi:type="dcterms:W3CDTF">2019-10-18T13:25:00Z</dcterms:modified>
</cp:coreProperties>
</file>