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3767" w14:textId="77777777" w:rsidR="008203A8" w:rsidRPr="008F49E1" w:rsidRDefault="008203A8" w:rsidP="008203A8">
      <w:pPr>
        <w:rPr>
          <w:sz w:val="24"/>
          <w:szCs w:val="24"/>
        </w:rPr>
      </w:pPr>
      <w:r w:rsidRPr="005B0036">
        <w:rPr>
          <w:noProof/>
          <w:sz w:val="24"/>
          <w:szCs w:val="24"/>
          <w:lang w:eastAsia="da-DK"/>
        </w:rPr>
        <w:drawing>
          <wp:inline distT="0" distB="0" distL="0" distR="0" wp14:anchorId="10EB09C8" wp14:editId="23E2F841">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79142130" w14:textId="77777777" w:rsidR="008203A8" w:rsidRDefault="008203A8" w:rsidP="008203A8">
      <w:pPr>
        <w:rPr>
          <w:sz w:val="24"/>
          <w:szCs w:val="24"/>
        </w:rPr>
      </w:pPr>
    </w:p>
    <w:p w14:paraId="144A262D" w14:textId="37A08D80" w:rsidR="008203A8" w:rsidRPr="00406EE7" w:rsidRDefault="008203A8" w:rsidP="008203A8">
      <w:pPr>
        <w:tabs>
          <w:tab w:val="right" w:pos="9356"/>
        </w:tabs>
        <w:rPr>
          <w:b/>
          <w:sz w:val="24"/>
          <w:szCs w:val="24"/>
        </w:rPr>
      </w:pPr>
      <w:r>
        <w:rPr>
          <w:b/>
          <w:sz w:val="24"/>
          <w:szCs w:val="24"/>
        </w:rPr>
        <w:tab/>
      </w:r>
      <w:r w:rsidR="005708D0">
        <w:rPr>
          <w:b/>
          <w:sz w:val="24"/>
          <w:szCs w:val="24"/>
        </w:rPr>
        <w:t>24. juli 2026</w:t>
      </w:r>
    </w:p>
    <w:p w14:paraId="7BA74A03" w14:textId="77777777" w:rsidR="008203A8" w:rsidRDefault="008203A8" w:rsidP="008203A8">
      <w:pPr>
        <w:rPr>
          <w:sz w:val="24"/>
          <w:szCs w:val="24"/>
        </w:rPr>
      </w:pPr>
    </w:p>
    <w:p w14:paraId="46123C46" w14:textId="77777777" w:rsidR="00557A99" w:rsidRDefault="00557A99" w:rsidP="008203A8">
      <w:pPr>
        <w:rPr>
          <w:sz w:val="24"/>
          <w:szCs w:val="24"/>
        </w:rPr>
      </w:pPr>
    </w:p>
    <w:p w14:paraId="269A90F1" w14:textId="77777777" w:rsidR="00557A99" w:rsidRDefault="00557A99" w:rsidP="008203A8">
      <w:pPr>
        <w:rPr>
          <w:sz w:val="24"/>
          <w:szCs w:val="24"/>
        </w:rPr>
      </w:pPr>
    </w:p>
    <w:p w14:paraId="3919B1D3" w14:textId="77777777" w:rsidR="008203A8" w:rsidRPr="00406EE7" w:rsidRDefault="008203A8" w:rsidP="008203A8">
      <w:pPr>
        <w:jc w:val="center"/>
        <w:rPr>
          <w:b/>
          <w:sz w:val="24"/>
          <w:szCs w:val="24"/>
        </w:rPr>
      </w:pPr>
      <w:r w:rsidRPr="00406EE7">
        <w:rPr>
          <w:b/>
          <w:sz w:val="24"/>
          <w:szCs w:val="24"/>
        </w:rPr>
        <w:t>PRODUKTRESUMÉ</w:t>
      </w:r>
    </w:p>
    <w:p w14:paraId="29C7AE0A" w14:textId="77777777" w:rsidR="008203A8" w:rsidRPr="00406EE7" w:rsidRDefault="008203A8" w:rsidP="008203A8">
      <w:pPr>
        <w:jc w:val="center"/>
        <w:rPr>
          <w:b/>
          <w:sz w:val="24"/>
          <w:szCs w:val="24"/>
        </w:rPr>
      </w:pPr>
    </w:p>
    <w:p w14:paraId="6C6C8CEC" w14:textId="77777777" w:rsidR="008203A8" w:rsidRPr="00406EE7" w:rsidRDefault="008203A8" w:rsidP="008203A8">
      <w:pPr>
        <w:jc w:val="center"/>
        <w:rPr>
          <w:b/>
          <w:sz w:val="24"/>
          <w:szCs w:val="24"/>
        </w:rPr>
      </w:pPr>
      <w:r w:rsidRPr="00406EE7">
        <w:rPr>
          <w:b/>
          <w:sz w:val="24"/>
          <w:szCs w:val="24"/>
        </w:rPr>
        <w:t>for</w:t>
      </w:r>
    </w:p>
    <w:p w14:paraId="1B672B07" w14:textId="77777777" w:rsidR="008203A8" w:rsidRPr="00406EE7" w:rsidRDefault="008203A8" w:rsidP="008203A8">
      <w:pPr>
        <w:jc w:val="center"/>
        <w:rPr>
          <w:b/>
          <w:sz w:val="24"/>
          <w:szCs w:val="24"/>
        </w:rPr>
      </w:pPr>
    </w:p>
    <w:p w14:paraId="5FEA7798" w14:textId="79704EBE" w:rsidR="008203A8" w:rsidRPr="00565A74" w:rsidRDefault="00C64CDF" w:rsidP="008203A8">
      <w:pPr>
        <w:jc w:val="center"/>
        <w:rPr>
          <w:b/>
          <w:sz w:val="24"/>
          <w:szCs w:val="24"/>
        </w:rPr>
      </w:pPr>
      <w:proofErr w:type="spellStart"/>
      <w:r>
        <w:rPr>
          <w:b/>
          <w:sz w:val="24"/>
          <w:szCs w:val="24"/>
        </w:rPr>
        <w:t>Tayacil</w:t>
      </w:r>
      <w:proofErr w:type="spellEnd"/>
      <w:r>
        <w:rPr>
          <w:b/>
          <w:sz w:val="24"/>
          <w:szCs w:val="24"/>
        </w:rPr>
        <w:t xml:space="preserve">, </w:t>
      </w:r>
      <w:r w:rsidRPr="00C64CDF">
        <w:rPr>
          <w:b/>
          <w:sz w:val="24"/>
          <w:szCs w:val="24"/>
        </w:rPr>
        <w:t>opløsning til anvendelse i drikkevand</w:t>
      </w:r>
    </w:p>
    <w:p w14:paraId="74F284EF" w14:textId="77777777" w:rsidR="008203A8" w:rsidRDefault="008203A8" w:rsidP="008203A8">
      <w:pPr>
        <w:jc w:val="both"/>
        <w:rPr>
          <w:sz w:val="24"/>
          <w:szCs w:val="24"/>
        </w:rPr>
      </w:pPr>
    </w:p>
    <w:p w14:paraId="16E2C135" w14:textId="77777777" w:rsidR="008203A8" w:rsidRPr="00406EE7" w:rsidRDefault="008203A8" w:rsidP="008203A8">
      <w:pPr>
        <w:jc w:val="both"/>
        <w:rPr>
          <w:sz w:val="24"/>
          <w:szCs w:val="24"/>
        </w:rPr>
      </w:pPr>
    </w:p>
    <w:p w14:paraId="141AD5D0" w14:textId="77777777" w:rsidR="008203A8" w:rsidRPr="00406EE7" w:rsidRDefault="008203A8" w:rsidP="008203A8">
      <w:pPr>
        <w:ind w:left="851" w:hanging="851"/>
        <w:rPr>
          <w:b/>
          <w:sz w:val="24"/>
          <w:szCs w:val="24"/>
        </w:rPr>
      </w:pPr>
      <w:r w:rsidRPr="00406EE7">
        <w:rPr>
          <w:b/>
          <w:sz w:val="24"/>
          <w:szCs w:val="24"/>
        </w:rPr>
        <w:t>0.</w:t>
      </w:r>
      <w:r w:rsidRPr="00406EE7">
        <w:rPr>
          <w:b/>
          <w:sz w:val="24"/>
          <w:szCs w:val="24"/>
        </w:rPr>
        <w:tab/>
        <w:t>D.SP.NR</w:t>
      </w:r>
      <w:r>
        <w:rPr>
          <w:b/>
          <w:sz w:val="24"/>
          <w:szCs w:val="24"/>
        </w:rPr>
        <w:t>.</w:t>
      </w:r>
    </w:p>
    <w:p w14:paraId="648951F2" w14:textId="5F213D56" w:rsidR="008203A8" w:rsidRPr="00406EE7" w:rsidRDefault="00C64CDF" w:rsidP="008203A8">
      <w:pPr>
        <w:ind w:left="851"/>
        <w:rPr>
          <w:sz w:val="24"/>
          <w:szCs w:val="24"/>
        </w:rPr>
      </w:pPr>
      <w:r>
        <w:rPr>
          <w:sz w:val="24"/>
          <w:szCs w:val="24"/>
        </w:rPr>
        <w:t>34502</w:t>
      </w:r>
    </w:p>
    <w:p w14:paraId="03199266" w14:textId="77777777" w:rsidR="008203A8" w:rsidRPr="00406EE7" w:rsidRDefault="008203A8" w:rsidP="008203A8">
      <w:pPr>
        <w:ind w:left="851"/>
        <w:rPr>
          <w:sz w:val="24"/>
          <w:szCs w:val="24"/>
        </w:rPr>
      </w:pPr>
    </w:p>
    <w:p w14:paraId="07121299" w14:textId="77777777" w:rsidR="008203A8" w:rsidRPr="00406EE7" w:rsidRDefault="008203A8" w:rsidP="008203A8">
      <w:pPr>
        <w:ind w:left="851" w:hanging="851"/>
        <w:rPr>
          <w:b/>
          <w:sz w:val="24"/>
          <w:szCs w:val="24"/>
        </w:rPr>
      </w:pPr>
      <w:r w:rsidRPr="00406EE7">
        <w:rPr>
          <w:b/>
          <w:sz w:val="24"/>
          <w:szCs w:val="24"/>
        </w:rPr>
        <w:t>1.</w:t>
      </w:r>
      <w:r w:rsidRPr="00406EE7">
        <w:rPr>
          <w:b/>
          <w:sz w:val="24"/>
          <w:szCs w:val="24"/>
        </w:rPr>
        <w:tab/>
        <w:t>VETERINÆRLÆGEMIDLETS NAVN</w:t>
      </w:r>
    </w:p>
    <w:p w14:paraId="5B602C42" w14:textId="12672FE5" w:rsidR="008203A8" w:rsidRDefault="00C64CDF" w:rsidP="008203A8">
      <w:pPr>
        <w:ind w:left="851"/>
        <w:rPr>
          <w:sz w:val="24"/>
          <w:szCs w:val="24"/>
        </w:rPr>
      </w:pPr>
      <w:proofErr w:type="spellStart"/>
      <w:r>
        <w:rPr>
          <w:sz w:val="24"/>
          <w:szCs w:val="24"/>
        </w:rPr>
        <w:t>Tayacil</w:t>
      </w:r>
      <w:proofErr w:type="spellEnd"/>
    </w:p>
    <w:p w14:paraId="138EC50C" w14:textId="77777777" w:rsidR="008203A8" w:rsidRDefault="008203A8" w:rsidP="008203A8">
      <w:pPr>
        <w:ind w:left="851"/>
        <w:rPr>
          <w:sz w:val="24"/>
          <w:szCs w:val="24"/>
        </w:rPr>
      </w:pPr>
    </w:p>
    <w:p w14:paraId="672A292F" w14:textId="25E4A8E3" w:rsidR="008203A8" w:rsidRPr="00776C2C" w:rsidRDefault="008203A8" w:rsidP="008203A8">
      <w:pPr>
        <w:ind w:left="851"/>
        <w:rPr>
          <w:sz w:val="24"/>
          <w:szCs w:val="24"/>
        </w:rPr>
      </w:pPr>
      <w:r w:rsidRPr="00776C2C">
        <w:rPr>
          <w:sz w:val="24"/>
          <w:szCs w:val="24"/>
        </w:rPr>
        <w:t xml:space="preserve">Lægemiddelform: </w:t>
      </w:r>
      <w:r w:rsidR="00C64CDF">
        <w:rPr>
          <w:sz w:val="24"/>
          <w:szCs w:val="24"/>
        </w:rPr>
        <w:t>O</w:t>
      </w:r>
      <w:r w:rsidR="00C64CDF" w:rsidRPr="00C64CDF">
        <w:rPr>
          <w:sz w:val="24"/>
          <w:szCs w:val="24"/>
        </w:rPr>
        <w:t>pløsning til anvendelse i drikkevand</w:t>
      </w:r>
    </w:p>
    <w:p w14:paraId="577AE962" w14:textId="5F3B5BEC" w:rsidR="008203A8" w:rsidRPr="00776C2C" w:rsidRDefault="008203A8" w:rsidP="008203A8">
      <w:pPr>
        <w:ind w:left="851"/>
        <w:rPr>
          <w:sz w:val="24"/>
          <w:szCs w:val="24"/>
        </w:rPr>
      </w:pPr>
      <w:r w:rsidRPr="00776C2C">
        <w:rPr>
          <w:sz w:val="24"/>
          <w:szCs w:val="24"/>
        </w:rPr>
        <w:t xml:space="preserve">Styrke(r): </w:t>
      </w:r>
      <w:r w:rsidR="00C64CDF">
        <w:rPr>
          <w:sz w:val="24"/>
          <w:szCs w:val="24"/>
        </w:rPr>
        <w:t>125 mg/ml</w:t>
      </w:r>
    </w:p>
    <w:p w14:paraId="2158315D" w14:textId="77777777" w:rsidR="008203A8" w:rsidRPr="00406EE7" w:rsidRDefault="008203A8" w:rsidP="008203A8">
      <w:pPr>
        <w:ind w:left="851"/>
        <w:rPr>
          <w:sz w:val="24"/>
          <w:szCs w:val="24"/>
        </w:rPr>
      </w:pPr>
    </w:p>
    <w:p w14:paraId="4F6A91AE" w14:textId="77777777" w:rsidR="008203A8" w:rsidRPr="00406EE7" w:rsidRDefault="008203A8" w:rsidP="008203A8">
      <w:pPr>
        <w:ind w:left="851" w:hanging="851"/>
        <w:rPr>
          <w:b/>
          <w:sz w:val="24"/>
          <w:szCs w:val="24"/>
        </w:rPr>
      </w:pPr>
      <w:r w:rsidRPr="00406EE7">
        <w:rPr>
          <w:b/>
          <w:sz w:val="24"/>
          <w:szCs w:val="24"/>
        </w:rPr>
        <w:t>2.</w:t>
      </w:r>
      <w:r w:rsidRPr="00406EE7">
        <w:rPr>
          <w:b/>
          <w:sz w:val="24"/>
          <w:szCs w:val="24"/>
        </w:rPr>
        <w:tab/>
        <w:t>KVALITATIV OG KVANTITATIV SAMMENSÆTNING</w:t>
      </w:r>
    </w:p>
    <w:p w14:paraId="7BD3377D" w14:textId="77777777" w:rsidR="003D5106" w:rsidRPr="003D5106" w:rsidRDefault="003D5106" w:rsidP="003D5106">
      <w:pPr>
        <w:ind w:left="851"/>
        <w:rPr>
          <w:bCs/>
          <w:sz w:val="24"/>
          <w:szCs w:val="24"/>
        </w:rPr>
      </w:pPr>
      <w:r w:rsidRPr="003D5106">
        <w:rPr>
          <w:bCs/>
          <w:sz w:val="24"/>
          <w:szCs w:val="24"/>
        </w:rPr>
        <w:t>Hver ml indeholder:</w:t>
      </w:r>
    </w:p>
    <w:p w14:paraId="7104B1F7" w14:textId="77777777" w:rsidR="003D5106" w:rsidRPr="003D5106" w:rsidRDefault="003D5106" w:rsidP="003D5106">
      <w:pPr>
        <w:ind w:left="851"/>
        <w:rPr>
          <w:b/>
          <w:sz w:val="24"/>
          <w:szCs w:val="24"/>
        </w:rPr>
      </w:pPr>
    </w:p>
    <w:p w14:paraId="5C2C3ECC" w14:textId="77777777" w:rsidR="003D5106" w:rsidRPr="003D5106" w:rsidRDefault="003D5106" w:rsidP="003D5106">
      <w:pPr>
        <w:ind w:left="851"/>
        <w:rPr>
          <w:b/>
          <w:sz w:val="24"/>
          <w:szCs w:val="24"/>
        </w:rPr>
      </w:pPr>
      <w:r w:rsidRPr="003D5106">
        <w:rPr>
          <w:b/>
          <w:sz w:val="24"/>
          <w:szCs w:val="24"/>
        </w:rPr>
        <w:t>Aktivt stof:</w:t>
      </w:r>
    </w:p>
    <w:p w14:paraId="287211DF" w14:textId="77777777" w:rsidR="003D5106" w:rsidRPr="003D5106" w:rsidRDefault="003D5106" w:rsidP="003D5106">
      <w:pPr>
        <w:ind w:left="851"/>
        <w:rPr>
          <w:bCs/>
          <w:sz w:val="24"/>
          <w:szCs w:val="24"/>
        </w:rPr>
      </w:pPr>
      <w:bookmarkStart w:id="0" w:name="_Hlk235776885"/>
      <w:proofErr w:type="spellStart"/>
      <w:r w:rsidRPr="003D5106">
        <w:rPr>
          <w:bCs/>
          <w:sz w:val="24"/>
          <w:szCs w:val="24"/>
        </w:rPr>
        <w:t>Tiamulinhydrogenfumarat</w:t>
      </w:r>
      <w:bookmarkEnd w:id="0"/>
      <w:proofErr w:type="spellEnd"/>
      <w:r w:rsidRPr="003D5106">
        <w:rPr>
          <w:bCs/>
          <w:sz w:val="24"/>
          <w:szCs w:val="24"/>
        </w:rPr>
        <w:tab/>
      </w:r>
      <w:r w:rsidRPr="003D5106">
        <w:rPr>
          <w:bCs/>
          <w:sz w:val="24"/>
          <w:szCs w:val="24"/>
        </w:rPr>
        <w:tab/>
        <w:t>125 mg</w:t>
      </w:r>
    </w:p>
    <w:p w14:paraId="3B2451DB" w14:textId="12B72B98" w:rsidR="003D5106" w:rsidRPr="003D5106" w:rsidRDefault="003D5106" w:rsidP="003D5106">
      <w:pPr>
        <w:ind w:left="851"/>
        <w:rPr>
          <w:bCs/>
          <w:sz w:val="24"/>
          <w:szCs w:val="24"/>
        </w:rPr>
      </w:pPr>
      <w:r w:rsidRPr="003D5106">
        <w:rPr>
          <w:bCs/>
          <w:sz w:val="24"/>
          <w:szCs w:val="24"/>
        </w:rPr>
        <w:t xml:space="preserve">Svarende til </w:t>
      </w:r>
      <w:proofErr w:type="spellStart"/>
      <w:r w:rsidRPr="003D5106">
        <w:rPr>
          <w:bCs/>
          <w:sz w:val="24"/>
          <w:szCs w:val="24"/>
        </w:rPr>
        <w:t>Tiamulin</w:t>
      </w:r>
      <w:proofErr w:type="spellEnd"/>
      <w:r w:rsidRPr="003D5106">
        <w:rPr>
          <w:bCs/>
          <w:sz w:val="24"/>
          <w:szCs w:val="24"/>
        </w:rPr>
        <w:tab/>
      </w:r>
      <w:r w:rsidRPr="003D5106">
        <w:rPr>
          <w:bCs/>
          <w:sz w:val="24"/>
          <w:szCs w:val="24"/>
        </w:rPr>
        <w:tab/>
        <w:t>101,208 mg</w:t>
      </w:r>
    </w:p>
    <w:p w14:paraId="7B652116" w14:textId="77777777" w:rsidR="003D5106" w:rsidRPr="003D5106" w:rsidRDefault="003D5106" w:rsidP="003D5106">
      <w:pPr>
        <w:ind w:left="851"/>
        <w:rPr>
          <w:sz w:val="24"/>
          <w:szCs w:val="24"/>
        </w:rPr>
      </w:pPr>
    </w:p>
    <w:p w14:paraId="71B343B9" w14:textId="77777777" w:rsidR="003D5106" w:rsidRPr="003D5106" w:rsidRDefault="003D5106" w:rsidP="003D5106">
      <w:pPr>
        <w:ind w:left="851"/>
        <w:rPr>
          <w:sz w:val="24"/>
          <w:szCs w:val="24"/>
        </w:rPr>
      </w:pPr>
      <w:r w:rsidRPr="003D5106">
        <w:rPr>
          <w:b/>
          <w:sz w:val="24"/>
          <w:szCs w:val="24"/>
        </w:rPr>
        <w:t>Hjælpestoffer:</w:t>
      </w:r>
    </w:p>
    <w:p w14:paraId="0539FE6E" w14:textId="77777777" w:rsidR="003D5106" w:rsidRPr="003D5106" w:rsidRDefault="003D5106" w:rsidP="003D5106">
      <w:pPr>
        <w:ind w:left="851"/>
        <w:rPr>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1"/>
        <w:gridCol w:w="4267"/>
      </w:tblGrid>
      <w:tr w:rsidR="003D5106" w:rsidRPr="003D5106" w14:paraId="1667CEE1" w14:textId="77777777" w:rsidTr="00557A99">
        <w:tc>
          <w:tcPr>
            <w:tcW w:w="4521" w:type="dxa"/>
            <w:tcBorders>
              <w:top w:val="single" w:sz="4" w:space="0" w:color="000000"/>
              <w:left w:val="single" w:sz="4" w:space="0" w:color="000000"/>
              <w:bottom w:val="single" w:sz="4" w:space="0" w:color="000000"/>
              <w:right w:val="single" w:sz="4" w:space="0" w:color="000000"/>
            </w:tcBorders>
            <w:vAlign w:val="center"/>
            <w:hideMark/>
          </w:tcPr>
          <w:p w14:paraId="1CE27CEF" w14:textId="77777777" w:rsidR="003D5106" w:rsidRPr="003D5106" w:rsidRDefault="003D5106" w:rsidP="00557A99">
            <w:pPr>
              <w:ind w:left="32"/>
              <w:rPr>
                <w:b/>
                <w:bCs/>
                <w:iCs/>
                <w:sz w:val="24"/>
                <w:szCs w:val="24"/>
              </w:rPr>
            </w:pPr>
            <w:r w:rsidRPr="003D5106">
              <w:rPr>
                <w:b/>
                <w:bCs/>
                <w:iCs/>
                <w:sz w:val="24"/>
                <w:szCs w:val="24"/>
              </w:rPr>
              <w:t>Kvalitativ sammensætning af hjælpestoffer og andre bestanddele</w:t>
            </w:r>
          </w:p>
        </w:tc>
        <w:tc>
          <w:tcPr>
            <w:tcW w:w="4267" w:type="dxa"/>
            <w:tcBorders>
              <w:top w:val="single" w:sz="4" w:space="0" w:color="000000"/>
              <w:left w:val="single" w:sz="4" w:space="0" w:color="000000"/>
              <w:bottom w:val="single" w:sz="4" w:space="0" w:color="000000"/>
              <w:right w:val="single" w:sz="4" w:space="0" w:color="000000"/>
            </w:tcBorders>
            <w:vAlign w:val="center"/>
            <w:hideMark/>
          </w:tcPr>
          <w:p w14:paraId="37DF8E6D" w14:textId="77777777" w:rsidR="003D5106" w:rsidRPr="003D5106" w:rsidRDefault="003D5106" w:rsidP="00557A99">
            <w:pPr>
              <w:ind w:left="32"/>
              <w:rPr>
                <w:b/>
                <w:bCs/>
                <w:iCs/>
                <w:sz w:val="24"/>
                <w:szCs w:val="24"/>
              </w:rPr>
            </w:pPr>
            <w:r w:rsidRPr="003D5106">
              <w:rPr>
                <w:b/>
                <w:bCs/>
                <w:iCs/>
                <w:sz w:val="24"/>
                <w:szCs w:val="24"/>
              </w:rPr>
              <w:t>Kvantitativ sammensætning, hvis oplysningen er vigtig for korrekt administration af veterinærlægemidlet</w:t>
            </w:r>
          </w:p>
        </w:tc>
      </w:tr>
      <w:tr w:rsidR="003D5106" w:rsidRPr="003D5106" w14:paraId="73531055" w14:textId="77777777" w:rsidTr="00557A99">
        <w:tc>
          <w:tcPr>
            <w:tcW w:w="4521" w:type="dxa"/>
            <w:tcBorders>
              <w:top w:val="single" w:sz="4" w:space="0" w:color="000000"/>
              <w:left w:val="single" w:sz="4" w:space="0" w:color="000000"/>
              <w:bottom w:val="single" w:sz="4" w:space="0" w:color="000000"/>
              <w:right w:val="single" w:sz="4" w:space="0" w:color="000000"/>
            </w:tcBorders>
            <w:hideMark/>
          </w:tcPr>
          <w:p w14:paraId="27785B11" w14:textId="77777777" w:rsidR="003D5106" w:rsidRPr="003D5106" w:rsidRDefault="003D5106" w:rsidP="00557A99">
            <w:pPr>
              <w:ind w:left="32"/>
              <w:rPr>
                <w:iCs/>
                <w:sz w:val="24"/>
                <w:szCs w:val="24"/>
              </w:rPr>
            </w:pPr>
            <w:proofErr w:type="spellStart"/>
            <w:r w:rsidRPr="003D5106">
              <w:rPr>
                <w:sz w:val="24"/>
                <w:szCs w:val="24"/>
              </w:rPr>
              <w:t>Methylparahydroxybenzoat</w:t>
            </w:r>
            <w:proofErr w:type="spellEnd"/>
            <w:r w:rsidRPr="003D5106">
              <w:rPr>
                <w:sz w:val="24"/>
                <w:szCs w:val="24"/>
              </w:rPr>
              <w:t xml:space="preserve"> (E218)</w:t>
            </w:r>
          </w:p>
        </w:tc>
        <w:tc>
          <w:tcPr>
            <w:tcW w:w="4267" w:type="dxa"/>
            <w:tcBorders>
              <w:top w:val="single" w:sz="4" w:space="0" w:color="000000"/>
              <w:left w:val="single" w:sz="4" w:space="0" w:color="000000"/>
              <w:bottom w:val="single" w:sz="4" w:space="0" w:color="000000"/>
              <w:right w:val="single" w:sz="4" w:space="0" w:color="000000"/>
            </w:tcBorders>
            <w:hideMark/>
          </w:tcPr>
          <w:p w14:paraId="4F4A6009" w14:textId="77777777" w:rsidR="003D5106" w:rsidRPr="003D5106" w:rsidRDefault="003D5106" w:rsidP="00557A99">
            <w:pPr>
              <w:ind w:left="32"/>
              <w:rPr>
                <w:iCs/>
                <w:sz w:val="24"/>
                <w:szCs w:val="24"/>
              </w:rPr>
            </w:pPr>
            <w:r w:rsidRPr="003D5106">
              <w:rPr>
                <w:sz w:val="24"/>
                <w:szCs w:val="24"/>
              </w:rPr>
              <w:t>0,9 mg</w:t>
            </w:r>
          </w:p>
        </w:tc>
      </w:tr>
      <w:tr w:rsidR="003D5106" w:rsidRPr="003D5106" w14:paraId="13C9C385" w14:textId="77777777" w:rsidTr="00557A99">
        <w:tc>
          <w:tcPr>
            <w:tcW w:w="4521" w:type="dxa"/>
            <w:tcBorders>
              <w:top w:val="single" w:sz="4" w:space="0" w:color="000000"/>
              <w:left w:val="single" w:sz="4" w:space="0" w:color="000000"/>
              <w:bottom w:val="single" w:sz="4" w:space="0" w:color="000000"/>
              <w:right w:val="single" w:sz="4" w:space="0" w:color="000000"/>
            </w:tcBorders>
            <w:hideMark/>
          </w:tcPr>
          <w:p w14:paraId="54A68FA1" w14:textId="77777777" w:rsidR="003D5106" w:rsidRPr="003D5106" w:rsidRDefault="003D5106" w:rsidP="00557A99">
            <w:pPr>
              <w:ind w:left="32"/>
              <w:rPr>
                <w:iCs/>
                <w:sz w:val="24"/>
                <w:szCs w:val="24"/>
              </w:rPr>
            </w:pPr>
            <w:proofErr w:type="spellStart"/>
            <w:r w:rsidRPr="003D5106">
              <w:rPr>
                <w:sz w:val="24"/>
                <w:szCs w:val="24"/>
              </w:rPr>
              <w:t>Propylparahydroxybenzoat</w:t>
            </w:r>
            <w:proofErr w:type="spellEnd"/>
            <w:r w:rsidRPr="003D5106">
              <w:rPr>
                <w:sz w:val="24"/>
                <w:szCs w:val="24"/>
              </w:rPr>
              <w:t xml:space="preserve"> (E216)</w:t>
            </w:r>
          </w:p>
        </w:tc>
        <w:tc>
          <w:tcPr>
            <w:tcW w:w="4267" w:type="dxa"/>
            <w:tcBorders>
              <w:top w:val="single" w:sz="4" w:space="0" w:color="000000"/>
              <w:left w:val="single" w:sz="4" w:space="0" w:color="000000"/>
              <w:bottom w:val="single" w:sz="4" w:space="0" w:color="000000"/>
              <w:right w:val="single" w:sz="4" w:space="0" w:color="000000"/>
            </w:tcBorders>
            <w:hideMark/>
          </w:tcPr>
          <w:p w14:paraId="14E0EBFB" w14:textId="77777777" w:rsidR="003D5106" w:rsidRPr="003D5106" w:rsidRDefault="003D5106" w:rsidP="00557A99">
            <w:pPr>
              <w:ind w:left="32"/>
              <w:rPr>
                <w:iCs/>
                <w:sz w:val="24"/>
                <w:szCs w:val="24"/>
              </w:rPr>
            </w:pPr>
            <w:r w:rsidRPr="003D5106">
              <w:rPr>
                <w:sz w:val="24"/>
                <w:szCs w:val="24"/>
              </w:rPr>
              <w:t>0,1 mg</w:t>
            </w:r>
          </w:p>
        </w:tc>
      </w:tr>
      <w:tr w:rsidR="003D5106" w:rsidRPr="003D5106" w14:paraId="68A3B7A2" w14:textId="77777777" w:rsidTr="00557A99">
        <w:tc>
          <w:tcPr>
            <w:tcW w:w="4521" w:type="dxa"/>
            <w:tcBorders>
              <w:top w:val="single" w:sz="4" w:space="0" w:color="000000"/>
              <w:left w:val="single" w:sz="4" w:space="0" w:color="000000"/>
              <w:bottom w:val="single" w:sz="4" w:space="0" w:color="000000"/>
              <w:right w:val="single" w:sz="4" w:space="0" w:color="000000"/>
            </w:tcBorders>
            <w:hideMark/>
          </w:tcPr>
          <w:p w14:paraId="3E5E75CC" w14:textId="77777777" w:rsidR="003D5106" w:rsidRPr="003D5106" w:rsidRDefault="003D5106" w:rsidP="00557A99">
            <w:pPr>
              <w:ind w:left="32"/>
              <w:rPr>
                <w:iCs/>
                <w:sz w:val="24"/>
                <w:szCs w:val="24"/>
              </w:rPr>
            </w:pPr>
            <w:r w:rsidRPr="003D5106">
              <w:rPr>
                <w:sz w:val="24"/>
                <w:szCs w:val="24"/>
              </w:rPr>
              <w:t>Citronsyremonohydrat (E330)</w:t>
            </w:r>
          </w:p>
        </w:tc>
        <w:tc>
          <w:tcPr>
            <w:tcW w:w="4267" w:type="dxa"/>
            <w:tcBorders>
              <w:top w:val="single" w:sz="4" w:space="0" w:color="000000"/>
              <w:left w:val="single" w:sz="4" w:space="0" w:color="000000"/>
              <w:bottom w:val="single" w:sz="4" w:space="0" w:color="000000"/>
              <w:right w:val="single" w:sz="4" w:space="0" w:color="000000"/>
            </w:tcBorders>
            <w:vAlign w:val="center"/>
          </w:tcPr>
          <w:p w14:paraId="48D9DA97" w14:textId="77777777" w:rsidR="003D5106" w:rsidRPr="003D5106" w:rsidRDefault="003D5106" w:rsidP="00557A99">
            <w:pPr>
              <w:ind w:left="32"/>
              <w:rPr>
                <w:iCs/>
                <w:sz w:val="24"/>
                <w:szCs w:val="24"/>
              </w:rPr>
            </w:pPr>
          </w:p>
        </w:tc>
      </w:tr>
      <w:tr w:rsidR="003D5106" w:rsidRPr="003D5106" w14:paraId="508668C1" w14:textId="77777777" w:rsidTr="00557A99">
        <w:tc>
          <w:tcPr>
            <w:tcW w:w="4521" w:type="dxa"/>
            <w:tcBorders>
              <w:top w:val="single" w:sz="4" w:space="0" w:color="000000"/>
              <w:left w:val="single" w:sz="4" w:space="0" w:color="000000"/>
              <w:bottom w:val="single" w:sz="4" w:space="0" w:color="000000"/>
              <w:right w:val="single" w:sz="4" w:space="0" w:color="000000"/>
            </w:tcBorders>
            <w:hideMark/>
          </w:tcPr>
          <w:p w14:paraId="6BC8A774" w14:textId="77777777" w:rsidR="003D5106" w:rsidRPr="003D5106" w:rsidRDefault="003D5106" w:rsidP="00557A99">
            <w:pPr>
              <w:ind w:left="32"/>
              <w:rPr>
                <w:b/>
                <w:bCs/>
                <w:iCs/>
                <w:sz w:val="24"/>
                <w:szCs w:val="24"/>
              </w:rPr>
            </w:pPr>
            <w:proofErr w:type="spellStart"/>
            <w:r w:rsidRPr="003D5106">
              <w:rPr>
                <w:sz w:val="24"/>
                <w:szCs w:val="24"/>
              </w:rPr>
              <w:t>Dinatriumhydrogenphosphatdihydrat</w:t>
            </w:r>
            <w:proofErr w:type="spellEnd"/>
          </w:p>
        </w:tc>
        <w:tc>
          <w:tcPr>
            <w:tcW w:w="4267" w:type="dxa"/>
            <w:tcBorders>
              <w:top w:val="single" w:sz="4" w:space="0" w:color="000000"/>
              <w:left w:val="single" w:sz="4" w:space="0" w:color="000000"/>
              <w:bottom w:val="single" w:sz="4" w:space="0" w:color="000000"/>
              <w:right w:val="single" w:sz="4" w:space="0" w:color="000000"/>
            </w:tcBorders>
            <w:vAlign w:val="center"/>
          </w:tcPr>
          <w:p w14:paraId="0BCCF2AC" w14:textId="77777777" w:rsidR="003D5106" w:rsidRPr="003D5106" w:rsidRDefault="003D5106" w:rsidP="00557A99">
            <w:pPr>
              <w:ind w:left="32"/>
              <w:rPr>
                <w:iCs/>
                <w:sz w:val="24"/>
                <w:szCs w:val="24"/>
              </w:rPr>
            </w:pPr>
          </w:p>
        </w:tc>
      </w:tr>
      <w:tr w:rsidR="003D5106" w:rsidRPr="003D5106" w14:paraId="25BB6C62" w14:textId="77777777" w:rsidTr="00557A99">
        <w:tc>
          <w:tcPr>
            <w:tcW w:w="4521" w:type="dxa"/>
            <w:tcBorders>
              <w:top w:val="single" w:sz="4" w:space="0" w:color="000000"/>
              <w:left w:val="single" w:sz="4" w:space="0" w:color="000000"/>
              <w:bottom w:val="single" w:sz="4" w:space="0" w:color="000000"/>
              <w:right w:val="single" w:sz="4" w:space="0" w:color="000000"/>
            </w:tcBorders>
            <w:hideMark/>
          </w:tcPr>
          <w:p w14:paraId="4F6D9DC3" w14:textId="77777777" w:rsidR="003D5106" w:rsidRPr="003D5106" w:rsidRDefault="003D5106" w:rsidP="00557A99">
            <w:pPr>
              <w:ind w:left="32"/>
              <w:rPr>
                <w:iCs/>
                <w:sz w:val="24"/>
                <w:szCs w:val="24"/>
              </w:rPr>
            </w:pPr>
            <w:proofErr w:type="spellStart"/>
            <w:r w:rsidRPr="003D5106">
              <w:rPr>
                <w:sz w:val="24"/>
                <w:szCs w:val="24"/>
              </w:rPr>
              <w:t>Ethanol</w:t>
            </w:r>
            <w:proofErr w:type="spellEnd"/>
          </w:p>
        </w:tc>
        <w:tc>
          <w:tcPr>
            <w:tcW w:w="4267" w:type="dxa"/>
            <w:tcBorders>
              <w:top w:val="single" w:sz="4" w:space="0" w:color="000000"/>
              <w:left w:val="single" w:sz="4" w:space="0" w:color="000000"/>
              <w:bottom w:val="single" w:sz="4" w:space="0" w:color="000000"/>
              <w:right w:val="single" w:sz="4" w:space="0" w:color="000000"/>
            </w:tcBorders>
            <w:vAlign w:val="center"/>
          </w:tcPr>
          <w:p w14:paraId="3B4A2006" w14:textId="77777777" w:rsidR="003D5106" w:rsidRPr="003D5106" w:rsidRDefault="003D5106" w:rsidP="00557A99">
            <w:pPr>
              <w:ind w:left="32"/>
              <w:rPr>
                <w:iCs/>
                <w:sz w:val="24"/>
                <w:szCs w:val="24"/>
              </w:rPr>
            </w:pPr>
          </w:p>
        </w:tc>
      </w:tr>
      <w:tr w:rsidR="003D5106" w:rsidRPr="003D5106" w14:paraId="7628B527" w14:textId="77777777" w:rsidTr="00557A99">
        <w:tc>
          <w:tcPr>
            <w:tcW w:w="4521" w:type="dxa"/>
            <w:tcBorders>
              <w:top w:val="single" w:sz="4" w:space="0" w:color="000000"/>
              <w:left w:val="single" w:sz="4" w:space="0" w:color="000000"/>
              <w:bottom w:val="single" w:sz="4" w:space="0" w:color="000000"/>
              <w:right w:val="single" w:sz="4" w:space="0" w:color="000000"/>
            </w:tcBorders>
            <w:hideMark/>
          </w:tcPr>
          <w:p w14:paraId="2239BC27" w14:textId="77777777" w:rsidR="003D5106" w:rsidRPr="003D5106" w:rsidRDefault="003D5106" w:rsidP="00557A99">
            <w:pPr>
              <w:ind w:left="32"/>
              <w:rPr>
                <w:iCs/>
                <w:sz w:val="24"/>
                <w:szCs w:val="24"/>
              </w:rPr>
            </w:pPr>
            <w:proofErr w:type="spellStart"/>
            <w:r w:rsidRPr="003D5106">
              <w:rPr>
                <w:sz w:val="24"/>
                <w:szCs w:val="24"/>
              </w:rPr>
              <w:t>Purificeret</w:t>
            </w:r>
            <w:proofErr w:type="spellEnd"/>
            <w:r w:rsidRPr="003D5106">
              <w:rPr>
                <w:sz w:val="24"/>
                <w:szCs w:val="24"/>
              </w:rPr>
              <w:t xml:space="preserve"> vand</w:t>
            </w:r>
          </w:p>
        </w:tc>
        <w:tc>
          <w:tcPr>
            <w:tcW w:w="4267" w:type="dxa"/>
            <w:tcBorders>
              <w:top w:val="single" w:sz="4" w:space="0" w:color="000000"/>
              <w:left w:val="single" w:sz="4" w:space="0" w:color="000000"/>
              <w:bottom w:val="single" w:sz="4" w:space="0" w:color="000000"/>
              <w:right w:val="single" w:sz="4" w:space="0" w:color="000000"/>
            </w:tcBorders>
            <w:vAlign w:val="center"/>
          </w:tcPr>
          <w:p w14:paraId="1BF3E1C3" w14:textId="77777777" w:rsidR="003D5106" w:rsidRPr="003D5106" w:rsidRDefault="003D5106" w:rsidP="00557A99">
            <w:pPr>
              <w:ind w:left="32"/>
              <w:rPr>
                <w:iCs/>
                <w:sz w:val="24"/>
                <w:szCs w:val="24"/>
              </w:rPr>
            </w:pPr>
          </w:p>
        </w:tc>
      </w:tr>
    </w:tbl>
    <w:p w14:paraId="12BA85AB" w14:textId="77777777" w:rsidR="003D5106" w:rsidRPr="003D5106" w:rsidRDefault="003D5106" w:rsidP="003D5106">
      <w:pPr>
        <w:ind w:left="851"/>
        <w:rPr>
          <w:sz w:val="24"/>
          <w:szCs w:val="24"/>
        </w:rPr>
      </w:pPr>
    </w:p>
    <w:p w14:paraId="18A6A533" w14:textId="77777777" w:rsidR="003D5106" w:rsidRPr="003D5106" w:rsidRDefault="003D5106" w:rsidP="003D5106">
      <w:pPr>
        <w:ind w:left="851"/>
        <w:rPr>
          <w:sz w:val="24"/>
          <w:szCs w:val="24"/>
        </w:rPr>
      </w:pPr>
      <w:r w:rsidRPr="003D5106">
        <w:rPr>
          <w:sz w:val="24"/>
          <w:szCs w:val="24"/>
        </w:rPr>
        <w:t>Klar, farveløs til lysegul opløsning.</w:t>
      </w:r>
    </w:p>
    <w:p w14:paraId="74F1A3B6" w14:textId="77777777" w:rsidR="008203A8" w:rsidRDefault="008203A8" w:rsidP="008203A8">
      <w:pPr>
        <w:ind w:left="851"/>
        <w:rPr>
          <w:sz w:val="24"/>
          <w:szCs w:val="24"/>
        </w:rPr>
      </w:pPr>
    </w:p>
    <w:p w14:paraId="75227F57" w14:textId="77777777" w:rsidR="008203A8" w:rsidRPr="008509BB" w:rsidRDefault="008203A8" w:rsidP="008203A8">
      <w:pPr>
        <w:ind w:left="851"/>
        <w:rPr>
          <w:sz w:val="24"/>
          <w:szCs w:val="24"/>
        </w:rPr>
      </w:pPr>
    </w:p>
    <w:p w14:paraId="477C211E" w14:textId="77777777" w:rsidR="008203A8" w:rsidRPr="00406EE7" w:rsidRDefault="008203A8" w:rsidP="008203A8">
      <w:pPr>
        <w:ind w:left="851" w:hanging="851"/>
        <w:rPr>
          <w:b/>
          <w:sz w:val="24"/>
          <w:szCs w:val="24"/>
        </w:rPr>
      </w:pPr>
      <w:r w:rsidRPr="00406EE7">
        <w:rPr>
          <w:b/>
          <w:sz w:val="24"/>
          <w:szCs w:val="24"/>
        </w:rPr>
        <w:t>3.</w:t>
      </w:r>
      <w:r w:rsidRPr="00406EE7">
        <w:rPr>
          <w:b/>
          <w:sz w:val="24"/>
          <w:szCs w:val="24"/>
        </w:rPr>
        <w:tab/>
        <w:t>KLINISKE OPLYSNINGER</w:t>
      </w:r>
    </w:p>
    <w:p w14:paraId="000F6720" w14:textId="77777777" w:rsidR="008203A8" w:rsidRPr="00406EE7" w:rsidRDefault="008203A8" w:rsidP="008203A8">
      <w:pPr>
        <w:tabs>
          <w:tab w:val="left" w:pos="851"/>
        </w:tabs>
        <w:ind w:left="851"/>
        <w:rPr>
          <w:sz w:val="24"/>
          <w:szCs w:val="24"/>
        </w:rPr>
      </w:pPr>
    </w:p>
    <w:p w14:paraId="69F3E753" w14:textId="77777777" w:rsidR="008203A8" w:rsidRPr="00406EE7" w:rsidRDefault="008203A8" w:rsidP="008203A8">
      <w:pPr>
        <w:ind w:left="851" w:hanging="851"/>
        <w:rPr>
          <w:b/>
          <w:sz w:val="24"/>
          <w:szCs w:val="24"/>
          <w:u w:val="single"/>
        </w:rPr>
      </w:pPr>
      <w:r>
        <w:rPr>
          <w:b/>
          <w:sz w:val="24"/>
          <w:szCs w:val="24"/>
        </w:rPr>
        <w:t>3</w:t>
      </w:r>
      <w:r w:rsidRPr="00406EE7">
        <w:rPr>
          <w:b/>
          <w:sz w:val="24"/>
          <w:szCs w:val="24"/>
        </w:rPr>
        <w:t>.1</w:t>
      </w:r>
      <w:r w:rsidRPr="00406EE7">
        <w:rPr>
          <w:b/>
          <w:sz w:val="24"/>
          <w:szCs w:val="24"/>
        </w:rPr>
        <w:tab/>
      </w:r>
      <w:r w:rsidRPr="005D1DAA">
        <w:rPr>
          <w:b/>
          <w:sz w:val="24"/>
          <w:szCs w:val="24"/>
        </w:rPr>
        <w:t>Dyrearter, som lægemidlet er beregnet til</w:t>
      </w:r>
    </w:p>
    <w:p w14:paraId="4BE83187" w14:textId="77777777" w:rsidR="003D5106" w:rsidRPr="003D5106" w:rsidRDefault="003D5106" w:rsidP="003D5106">
      <w:pPr>
        <w:ind w:left="851"/>
        <w:rPr>
          <w:sz w:val="24"/>
          <w:szCs w:val="24"/>
        </w:rPr>
      </w:pPr>
      <w:r w:rsidRPr="003D5106">
        <w:rPr>
          <w:sz w:val="24"/>
          <w:szCs w:val="24"/>
        </w:rPr>
        <w:t>Svin, høns (æglæggende høner).</w:t>
      </w:r>
    </w:p>
    <w:p w14:paraId="55654CF8" w14:textId="77777777" w:rsidR="008203A8" w:rsidRPr="00406EE7" w:rsidRDefault="008203A8" w:rsidP="008203A8">
      <w:pPr>
        <w:ind w:left="851"/>
        <w:rPr>
          <w:sz w:val="24"/>
          <w:szCs w:val="24"/>
        </w:rPr>
      </w:pPr>
    </w:p>
    <w:p w14:paraId="2A46AF12" w14:textId="77777777" w:rsidR="008203A8" w:rsidRPr="00371CA6" w:rsidRDefault="008203A8" w:rsidP="008203A8">
      <w:pPr>
        <w:pStyle w:val="Sidehoved"/>
        <w:tabs>
          <w:tab w:val="clear" w:pos="4819"/>
        </w:tabs>
        <w:ind w:left="851" w:hanging="851"/>
        <w:rPr>
          <w:b/>
          <w:szCs w:val="24"/>
        </w:rPr>
      </w:pPr>
      <w:r>
        <w:rPr>
          <w:b/>
          <w:szCs w:val="24"/>
        </w:rPr>
        <w:t>3</w:t>
      </w:r>
      <w:r w:rsidRPr="00371CA6">
        <w:rPr>
          <w:b/>
          <w:szCs w:val="24"/>
        </w:rPr>
        <w:t>.2</w:t>
      </w:r>
      <w:r w:rsidRPr="00371CA6">
        <w:rPr>
          <w:b/>
          <w:szCs w:val="24"/>
        </w:rPr>
        <w:tab/>
        <w:t xml:space="preserve">Terapeutiske indikationer </w:t>
      </w:r>
      <w:r w:rsidRPr="00371CA6">
        <w:rPr>
          <w:b/>
        </w:rPr>
        <w:t>for hver dyreart, som lægemidlet er beregnet til</w:t>
      </w:r>
    </w:p>
    <w:p w14:paraId="7F4ABD31" w14:textId="77777777" w:rsidR="00557A99" w:rsidRDefault="00557A99" w:rsidP="00557A99">
      <w:pPr>
        <w:pStyle w:val="Sidehoved"/>
        <w:ind w:left="851"/>
        <w:rPr>
          <w:szCs w:val="24"/>
        </w:rPr>
      </w:pPr>
    </w:p>
    <w:p w14:paraId="19004C50" w14:textId="0672DB11" w:rsidR="003D5106" w:rsidRPr="003D5106" w:rsidRDefault="003D5106" w:rsidP="00557A99">
      <w:pPr>
        <w:pStyle w:val="Sidehoved"/>
        <w:ind w:left="851"/>
        <w:rPr>
          <w:szCs w:val="24"/>
        </w:rPr>
      </w:pPr>
      <w:r w:rsidRPr="003D5106">
        <w:rPr>
          <w:szCs w:val="24"/>
        </w:rPr>
        <w:t>Svin:</w:t>
      </w:r>
    </w:p>
    <w:p w14:paraId="3B7C6364" w14:textId="77777777" w:rsidR="003D5106" w:rsidRPr="003D5106" w:rsidRDefault="003D5106" w:rsidP="00557A99">
      <w:pPr>
        <w:pStyle w:val="Sidehoved"/>
        <w:numPr>
          <w:ilvl w:val="0"/>
          <w:numId w:val="4"/>
        </w:numPr>
        <w:ind w:left="1276" w:hanging="425"/>
        <w:rPr>
          <w:szCs w:val="24"/>
        </w:rPr>
      </w:pPr>
      <w:r w:rsidRPr="003D5106">
        <w:rPr>
          <w:szCs w:val="24"/>
        </w:rPr>
        <w:t xml:space="preserve">Behandling af svinedysenteri forårsaget af </w:t>
      </w:r>
      <w:proofErr w:type="spellStart"/>
      <w:r w:rsidRPr="003D5106">
        <w:rPr>
          <w:i/>
          <w:iCs/>
          <w:szCs w:val="24"/>
        </w:rPr>
        <w:t>Brachyspira</w:t>
      </w:r>
      <w:proofErr w:type="spellEnd"/>
      <w:r w:rsidRPr="003D5106">
        <w:rPr>
          <w:i/>
          <w:iCs/>
          <w:szCs w:val="24"/>
        </w:rPr>
        <w:t xml:space="preserve"> </w:t>
      </w:r>
      <w:proofErr w:type="spellStart"/>
      <w:r w:rsidRPr="003D5106">
        <w:rPr>
          <w:i/>
          <w:iCs/>
          <w:szCs w:val="24"/>
        </w:rPr>
        <w:t>hyodysenteriae</w:t>
      </w:r>
      <w:proofErr w:type="spellEnd"/>
      <w:r w:rsidRPr="003D5106">
        <w:rPr>
          <w:szCs w:val="24"/>
        </w:rPr>
        <w:t>.</w:t>
      </w:r>
    </w:p>
    <w:p w14:paraId="2DFDD45D" w14:textId="77777777" w:rsidR="003D5106" w:rsidRPr="003D5106" w:rsidRDefault="003D5106" w:rsidP="00557A99">
      <w:pPr>
        <w:pStyle w:val="Sidehoved"/>
        <w:numPr>
          <w:ilvl w:val="0"/>
          <w:numId w:val="4"/>
        </w:numPr>
        <w:ind w:left="1276" w:hanging="425"/>
        <w:rPr>
          <w:szCs w:val="24"/>
        </w:rPr>
      </w:pPr>
      <w:r w:rsidRPr="003D5106">
        <w:rPr>
          <w:szCs w:val="24"/>
        </w:rPr>
        <w:t xml:space="preserve">Behandling af </w:t>
      </w:r>
      <w:proofErr w:type="spellStart"/>
      <w:r w:rsidRPr="003D5106">
        <w:rPr>
          <w:szCs w:val="24"/>
        </w:rPr>
        <w:t>proliferativ</w:t>
      </w:r>
      <w:proofErr w:type="spellEnd"/>
      <w:r w:rsidRPr="003D5106">
        <w:rPr>
          <w:szCs w:val="24"/>
        </w:rPr>
        <w:t xml:space="preserve"> </w:t>
      </w:r>
      <w:proofErr w:type="spellStart"/>
      <w:r w:rsidRPr="003D5106">
        <w:rPr>
          <w:szCs w:val="24"/>
        </w:rPr>
        <w:t>enteropati</w:t>
      </w:r>
      <w:proofErr w:type="spellEnd"/>
      <w:r w:rsidRPr="003D5106">
        <w:rPr>
          <w:szCs w:val="24"/>
        </w:rPr>
        <w:t xml:space="preserve"> hos svin (</w:t>
      </w:r>
      <w:proofErr w:type="spellStart"/>
      <w:r w:rsidRPr="003D5106">
        <w:rPr>
          <w:szCs w:val="24"/>
        </w:rPr>
        <w:t>ileitis</w:t>
      </w:r>
      <w:proofErr w:type="spellEnd"/>
      <w:r w:rsidRPr="003D5106">
        <w:rPr>
          <w:szCs w:val="24"/>
        </w:rPr>
        <w:t xml:space="preserve">) forårsaget af </w:t>
      </w:r>
      <w:proofErr w:type="spellStart"/>
      <w:r w:rsidRPr="003D5106">
        <w:rPr>
          <w:i/>
          <w:iCs/>
          <w:szCs w:val="24"/>
        </w:rPr>
        <w:t>Lawsonia</w:t>
      </w:r>
      <w:proofErr w:type="spellEnd"/>
      <w:r w:rsidRPr="003D5106">
        <w:rPr>
          <w:i/>
          <w:iCs/>
          <w:szCs w:val="24"/>
        </w:rPr>
        <w:t xml:space="preserve"> </w:t>
      </w:r>
      <w:proofErr w:type="spellStart"/>
      <w:r w:rsidRPr="003D5106">
        <w:rPr>
          <w:i/>
          <w:iCs/>
          <w:szCs w:val="24"/>
        </w:rPr>
        <w:t>intracellularis</w:t>
      </w:r>
      <w:proofErr w:type="spellEnd"/>
      <w:r w:rsidRPr="003D5106">
        <w:rPr>
          <w:i/>
          <w:iCs/>
          <w:szCs w:val="24"/>
        </w:rPr>
        <w:t>.</w:t>
      </w:r>
    </w:p>
    <w:p w14:paraId="7DC8AFE0" w14:textId="77777777" w:rsidR="003D5106" w:rsidRPr="003D5106" w:rsidRDefault="003D5106" w:rsidP="00557A99">
      <w:pPr>
        <w:pStyle w:val="Sidehoved"/>
        <w:numPr>
          <w:ilvl w:val="0"/>
          <w:numId w:val="4"/>
        </w:numPr>
        <w:ind w:left="1276" w:hanging="425"/>
        <w:rPr>
          <w:szCs w:val="24"/>
        </w:rPr>
      </w:pPr>
      <w:r w:rsidRPr="003D5106">
        <w:rPr>
          <w:szCs w:val="24"/>
        </w:rPr>
        <w:t xml:space="preserve">Behandling af </w:t>
      </w:r>
      <w:proofErr w:type="spellStart"/>
      <w:r w:rsidRPr="003D5106">
        <w:rPr>
          <w:szCs w:val="24"/>
        </w:rPr>
        <w:t>spirokætose</w:t>
      </w:r>
      <w:proofErr w:type="spellEnd"/>
      <w:r w:rsidRPr="003D5106">
        <w:rPr>
          <w:szCs w:val="24"/>
        </w:rPr>
        <w:t xml:space="preserve"> i tyktarmen hos svin (colitis) forårsaget af </w:t>
      </w:r>
      <w:proofErr w:type="spellStart"/>
      <w:r w:rsidRPr="003D5106">
        <w:rPr>
          <w:i/>
          <w:iCs/>
          <w:szCs w:val="24"/>
        </w:rPr>
        <w:t>Brachyspira</w:t>
      </w:r>
      <w:proofErr w:type="spellEnd"/>
      <w:r w:rsidRPr="003D5106">
        <w:rPr>
          <w:i/>
          <w:iCs/>
          <w:szCs w:val="24"/>
        </w:rPr>
        <w:t xml:space="preserve"> </w:t>
      </w:r>
      <w:proofErr w:type="spellStart"/>
      <w:r w:rsidRPr="003D5106">
        <w:rPr>
          <w:i/>
          <w:iCs/>
          <w:szCs w:val="24"/>
        </w:rPr>
        <w:t>pilosicoli</w:t>
      </w:r>
      <w:proofErr w:type="spellEnd"/>
      <w:r w:rsidRPr="003D5106">
        <w:rPr>
          <w:szCs w:val="24"/>
        </w:rPr>
        <w:t>.</w:t>
      </w:r>
    </w:p>
    <w:p w14:paraId="17101824" w14:textId="77777777" w:rsidR="003D5106" w:rsidRPr="003D5106" w:rsidRDefault="003D5106" w:rsidP="00557A99">
      <w:pPr>
        <w:pStyle w:val="Sidehoved"/>
        <w:numPr>
          <w:ilvl w:val="0"/>
          <w:numId w:val="4"/>
        </w:numPr>
        <w:ind w:left="1276" w:hanging="425"/>
        <w:rPr>
          <w:szCs w:val="24"/>
        </w:rPr>
      </w:pPr>
      <w:r w:rsidRPr="003D5106">
        <w:rPr>
          <w:szCs w:val="24"/>
        </w:rPr>
        <w:t xml:space="preserve">Behandling af </w:t>
      </w:r>
      <w:proofErr w:type="spellStart"/>
      <w:r w:rsidRPr="003D5106">
        <w:rPr>
          <w:szCs w:val="24"/>
        </w:rPr>
        <w:t>enzootisk</w:t>
      </w:r>
      <w:proofErr w:type="spellEnd"/>
      <w:r w:rsidRPr="003D5106">
        <w:rPr>
          <w:szCs w:val="24"/>
        </w:rPr>
        <w:t xml:space="preserve"> lungebetændelse forårsaget af </w:t>
      </w:r>
      <w:proofErr w:type="spellStart"/>
      <w:r w:rsidRPr="003D5106">
        <w:rPr>
          <w:i/>
          <w:iCs/>
          <w:szCs w:val="24"/>
        </w:rPr>
        <w:t>Mycoplasma</w:t>
      </w:r>
      <w:proofErr w:type="spellEnd"/>
      <w:r w:rsidRPr="003D5106">
        <w:rPr>
          <w:i/>
          <w:iCs/>
          <w:szCs w:val="24"/>
        </w:rPr>
        <w:t xml:space="preserve"> </w:t>
      </w:r>
      <w:proofErr w:type="spellStart"/>
      <w:r w:rsidRPr="003D5106">
        <w:rPr>
          <w:i/>
          <w:iCs/>
          <w:szCs w:val="24"/>
        </w:rPr>
        <w:t>hyopneumoniae</w:t>
      </w:r>
      <w:proofErr w:type="spellEnd"/>
      <w:r w:rsidRPr="003D5106">
        <w:rPr>
          <w:szCs w:val="24"/>
        </w:rPr>
        <w:t>.</w:t>
      </w:r>
    </w:p>
    <w:p w14:paraId="5F7AE8FB" w14:textId="77777777" w:rsidR="003D5106" w:rsidRPr="003D5106" w:rsidRDefault="003D5106" w:rsidP="00557A99">
      <w:pPr>
        <w:pStyle w:val="Sidehoved"/>
        <w:ind w:left="851"/>
        <w:rPr>
          <w:szCs w:val="24"/>
        </w:rPr>
      </w:pPr>
    </w:p>
    <w:p w14:paraId="0948BF1A" w14:textId="77777777" w:rsidR="003D5106" w:rsidRPr="003D5106" w:rsidRDefault="003D5106" w:rsidP="00557A99">
      <w:pPr>
        <w:pStyle w:val="Sidehoved"/>
        <w:ind w:left="851"/>
        <w:rPr>
          <w:szCs w:val="24"/>
        </w:rPr>
      </w:pPr>
      <w:r w:rsidRPr="003D5106">
        <w:rPr>
          <w:szCs w:val="24"/>
        </w:rPr>
        <w:t>Det skal fastslås, at sygdommen forekommer i gruppen, inden veterinærlægemidlet anvendes.</w:t>
      </w:r>
    </w:p>
    <w:p w14:paraId="46D7FAB9" w14:textId="77777777" w:rsidR="003D5106" w:rsidRPr="003D5106" w:rsidRDefault="003D5106" w:rsidP="00557A99">
      <w:pPr>
        <w:pStyle w:val="Sidehoved"/>
        <w:ind w:left="851"/>
        <w:rPr>
          <w:szCs w:val="24"/>
        </w:rPr>
      </w:pPr>
    </w:p>
    <w:p w14:paraId="66BA6079" w14:textId="77777777" w:rsidR="003D5106" w:rsidRPr="003D5106" w:rsidRDefault="003D5106" w:rsidP="00557A99">
      <w:pPr>
        <w:pStyle w:val="Sidehoved"/>
        <w:ind w:left="851"/>
        <w:rPr>
          <w:szCs w:val="24"/>
        </w:rPr>
      </w:pPr>
      <w:r w:rsidRPr="003D5106">
        <w:rPr>
          <w:szCs w:val="24"/>
        </w:rPr>
        <w:t>Høns (æglæggende høner):</w:t>
      </w:r>
    </w:p>
    <w:p w14:paraId="1713F6EC" w14:textId="77777777" w:rsidR="003D5106" w:rsidRPr="003D5106" w:rsidRDefault="003D5106" w:rsidP="00557A99">
      <w:pPr>
        <w:pStyle w:val="Sidehoved"/>
        <w:numPr>
          <w:ilvl w:val="0"/>
          <w:numId w:val="5"/>
        </w:numPr>
        <w:ind w:left="1276" w:hanging="425"/>
        <w:rPr>
          <w:szCs w:val="24"/>
        </w:rPr>
      </w:pPr>
      <w:r w:rsidRPr="003D5106">
        <w:rPr>
          <w:szCs w:val="24"/>
        </w:rPr>
        <w:t xml:space="preserve">Behandling af kronisk luftvejssygdom (CRD) forårsaget af </w:t>
      </w:r>
      <w:r w:rsidRPr="003D5106">
        <w:rPr>
          <w:i/>
          <w:iCs/>
          <w:szCs w:val="24"/>
        </w:rPr>
        <w:t xml:space="preserve">M. </w:t>
      </w:r>
      <w:proofErr w:type="spellStart"/>
      <w:r w:rsidRPr="003D5106">
        <w:rPr>
          <w:i/>
          <w:iCs/>
          <w:szCs w:val="24"/>
        </w:rPr>
        <w:t>gallisepticum</w:t>
      </w:r>
      <w:proofErr w:type="spellEnd"/>
      <w:r w:rsidRPr="003D5106">
        <w:rPr>
          <w:szCs w:val="24"/>
        </w:rPr>
        <w:t xml:space="preserve"> samt </w:t>
      </w:r>
      <w:proofErr w:type="spellStart"/>
      <w:r w:rsidRPr="003D5106">
        <w:rPr>
          <w:szCs w:val="24"/>
        </w:rPr>
        <w:t>luftsækbetændelser</w:t>
      </w:r>
      <w:proofErr w:type="spellEnd"/>
      <w:r w:rsidRPr="003D5106">
        <w:rPr>
          <w:szCs w:val="24"/>
        </w:rPr>
        <w:t xml:space="preserve"> og infektiøs </w:t>
      </w:r>
      <w:proofErr w:type="spellStart"/>
      <w:r w:rsidRPr="003D5106">
        <w:rPr>
          <w:szCs w:val="24"/>
        </w:rPr>
        <w:t>synovitis</w:t>
      </w:r>
      <w:proofErr w:type="spellEnd"/>
      <w:r w:rsidRPr="003D5106">
        <w:rPr>
          <w:szCs w:val="24"/>
        </w:rPr>
        <w:t xml:space="preserve"> forårsaget af </w:t>
      </w:r>
      <w:r w:rsidRPr="003D5106">
        <w:rPr>
          <w:i/>
          <w:iCs/>
          <w:szCs w:val="24"/>
        </w:rPr>
        <w:t xml:space="preserve">M. </w:t>
      </w:r>
      <w:proofErr w:type="spellStart"/>
      <w:r w:rsidRPr="003D5106">
        <w:rPr>
          <w:i/>
          <w:iCs/>
          <w:szCs w:val="24"/>
        </w:rPr>
        <w:t>synoviae</w:t>
      </w:r>
      <w:proofErr w:type="spellEnd"/>
      <w:r w:rsidRPr="003D5106">
        <w:rPr>
          <w:szCs w:val="24"/>
        </w:rPr>
        <w:t>.</w:t>
      </w:r>
    </w:p>
    <w:p w14:paraId="73F483F6" w14:textId="77777777" w:rsidR="003D5106" w:rsidRPr="003D5106" w:rsidRDefault="003D5106" w:rsidP="00557A99">
      <w:pPr>
        <w:pStyle w:val="Sidehoved"/>
        <w:ind w:left="851"/>
        <w:rPr>
          <w:szCs w:val="24"/>
        </w:rPr>
      </w:pPr>
    </w:p>
    <w:p w14:paraId="06777878" w14:textId="77777777" w:rsidR="003D5106" w:rsidRPr="003D5106" w:rsidRDefault="003D5106" w:rsidP="00557A99">
      <w:pPr>
        <w:pStyle w:val="Sidehoved"/>
        <w:ind w:left="851"/>
        <w:rPr>
          <w:szCs w:val="24"/>
        </w:rPr>
      </w:pPr>
      <w:r w:rsidRPr="003D5106">
        <w:rPr>
          <w:szCs w:val="24"/>
        </w:rPr>
        <w:t>Det skal fastslås, at sygdommen forekommer i flokken, inden veterinærlægemidlet anvendes.</w:t>
      </w:r>
    </w:p>
    <w:p w14:paraId="2D3C2071" w14:textId="77777777" w:rsidR="008203A8" w:rsidRDefault="008203A8" w:rsidP="008203A8">
      <w:pPr>
        <w:pStyle w:val="Sidehoved"/>
        <w:ind w:left="851"/>
        <w:rPr>
          <w:szCs w:val="24"/>
        </w:rPr>
      </w:pPr>
    </w:p>
    <w:p w14:paraId="76B55C4D" w14:textId="77777777" w:rsidR="008203A8" w:rsidRPr="00406EE7" w:rsidRDefault="008203A8" w:rsidP="008203A8">
      <w:pPr>
        <w:pStyle w:val="Sidehoved"/>
        <w:tabs>
          <w:tab w:val="clear" w:pos="4819"/>
          <w:tab w:val="left" w:pos="851"/>
        </w:tabs>
        <w:ind w:left="851" w:hanging="851"/>
        <w:rPr>
          <w:b/>
          <w:szCs w:val="24"/>
        </w:rPr>
      </w:pPr>
      <w:r>
        <w:rPr>
          <w:b/>
          <w:szCs w:val="24"/>
        </w:rPr>
        <w:t>3.</w:t>
      </w:r>
      <w:r w:rsidRPr="00406EE7">
        <w:rPr>
          <w:b/>
          <w:szCs w:val="24"/>
        </w:rPr>
        <w:t>3</w:t>
      </w:r>
      <w:r w:rsidRPr="00406EE7">
        <w:rPr>
          <w:b/>
          <w:szCs w:val="24"/>
        </w:rPr>
        <w:tab/>
        <w:t>Kontraindikationer</w:t>
      </w:r>
    </w:p>
    <w:p w14:paraId="16F57149" w14:textId="4CD2A79B" w:rsidR="003D5106" w:rsidRPr="003D5106" w:rsidRDefault="003D5106" w:rsidP="003D5106">
      <w:pPr>
        <w:pStyle w:val="Sidehoved"/>
        <w:ind w:left="851"/>
        <w:rPr>
          <w:szCs w:val="24"/>
        </w:rPr>
      </w:pPr>
      <w:r w:rsidRPr="003D5106">
        <w:rPr>
          <w:szCs w:val="24"/>
        </w:rPr>
        <w:t xml:space="preserve">Må ikke anvendes til svin og æglæggende høner, som kan blive behandlet med veterinærlægemidler indeholdende </w:t>
      </w:r>
      <w:proofErr w:type="spellStart"/>
      <w:r w:rsidRPr="003D5106">
        <w:rPr>
          <w:szCs w:val="24"/>
        </w:rPr>
        <w:t>monensin</w:t>
      </w:r>
      <w:proofErr w:type="spellEnd"/>
      <w:r w:rsidRPr="003D5106">
        <w:rPr>
          <w:szCs w:val="24"/>
        </w:rPr>
        <w:t xml:space="preserve">, </w:t>
      </w:r>
      <w:proofErr w:type="spellStart"/>
      <w:r w:rsidRPr="003D5106">
        <w:rPr>
          <w:szCs w:val="24"/>
        </w:rPr>
        <w:t>narasin</w:t>
      </w:r>
      <w:proofErr w:type="spellEnd"/>
      <w:r w:rsidRPr="003D5106">
        <w:rPr>
          <w:szCs w:val="24"/>
        </w:rPr>
        <w:t xml:space="preserve"> eller </w:t>
      </w:r>
      <w:proofErr w:type="spellStart"/>
      <w:r w:rsidRPr="003D5106">
        <w:rPr>
          <w:szCs w:val="24"/>
        </w:rPr>
        <w:t>salinomycin</w:t>
      </w:r>
      <w:proofErr w:type="spellEnd"/>
      <w:r w:rsidRPr="003D5106">
        <w:rPr>
          <w:szCs w:val="24"/>
        </w:rPr>
        <w:t xml:space="preserve"> under eller i mindst 7 dage før eller efter behandling med </w:t>
      </w:r>
      <w:proofErr w:type="spellStart"/>
      <w:r w:rsidRPr="003D5106">
        <w:rPr>
          <w:szCs w:val="24"/>
        </w:rPr>
        <w:t>tiamulin</w:t>
      </w:r>
      <w:proofErr w:type="spellEnd"/>
      <w:r w:rsidRPr="003D5106">
        <w:rPr>
          <w:szCs w:val="24"/>
        </w:rPr>
        <w:t xml:space="preserve">. Dette kan medføre alvorlig væksthæmning eller død. Se </w:t>
      </w:r>
      <w:r w:rsidR="00B52FCA">
        <w:rPr>
          <w:szCs w:val="24"/>
        </w:rPr>
        <w:t xml:space="preserve">pkt. </w:t>
      </w:r>
      <w:r w:rsidRPr="003D5106">
        <w:rPr>
          <w:szCs w:val="24"/>
        </w:rPr>
        <w:t>3.8, Interaktion med andre lægemidler og andre former for interaktion.</w:t>
      </w:r>
    </w:p>
    <w:p w14:paraId="6107AE5F" w14:textId="77777777" w:rsidR="003D5106" w:rsidRPr="003D5106" w:rsidRDefault="003D5106" w:rsidP="003D5106">
      <w:pPr>
        <w:pStyle w:val="Sidehoved"/>
        <w:ind w:left="851"/>
        <w:rPr>
          <w:szCs w:val="24"/>
        </w:rPr>
      </w:pPr>
      <w:r w:rsidRPr="003D5106">
        <w:rPr>
          <w:szCs w:val="24"/>
        </w:rPr>
        <w:t>Må ikke anvendes ved overfølsomhed over for det aktive stof eller et af hjælpestofferne.</w:t>
      </w:r>
    </w:p>
    <w:p w14:paraId="7EB95CD5" w14:textId="77777777" w:rsidR="003D5106" w:rsidRPr="003D5106" w:rsidRDefault="003D5106" w:rsidP="003D5106">
      <w:pPr>
        <w:pStyle w:val="Sidehoved"/>
        <w:ind w:left="851"/>
        <w:rPr>
          <w:szCs w:val="24"/>
        </w:rPr>
      </w:pPr>
    </w:p>
    <w:p w14:paraId="5B8785BA"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.4</w:t>
      </w:r>
      <w:r w:rsidRPr="00406EE7">
        <w:rPr>
          <w:b/>
          <w:sz w:val="24"/>
          <w:szCs w:val="24"/>
        </w:rPr>
        <w:tab/>
        <w:t>Særlige advarsler</w:t>
      </w:r>
    </w:p>
    <w:p w14:paraId="41C7E0B3" w14:textId="77777777" w:rsidR="003D5106" w:rsidRPr="003D5106" w:rsidRDefault="003D5106" w:rsidP="003D5106">
      <w:pPr>
        <w:pStyle w:val="Sidehoved"/>
        <w:ind w:left="851"/>
        <w:rPr>
          <w:szCs w:val="24"/>
        </w:rPr>
      </w:pPr>
      <w:r w:rsidRPr="003D5106">
        <w:rPr>
          <w:szCs w:val="24"/>
        </w:rPr>
        <w:t>Svin med nedsat vandindtag og/eller i svækket tilstand bør behandles parenteralt.</w:t>
      </w:r>
    </w:p>
    <w:p w14:paraId="2C040F57" w14:textId="77777777" w:rsidR="003D5106" w:rsidRPr="003D5106" w:rsidRDefault="003D5106" w:rsidP="003D5106">
      <w:pPr>
        <w:pStyle w:val="Sidehoved"/>
        <w:ind w:left="851"/>
        <w:rPr>
          <w:szCs w:val="24"/>
        </w:rPr>
      </w:pPr>
    </w:p>
    <w:p w14:paraId="32CD4E0E" w14:textId="612D06CD" w:rsidR="003D5106" w:rsidRPr="003D5106" w:rsidRDefault="003D5106" w:rsidP="003D5106">
      <w:pPr>
        <w:pStyle w:val="Sidehoved"/>
        <w:ind w:left="851"/>
        <w:rPr>
          <w:szCs w:val="24"/>
        </w:rPr>
      </w:pPr>
      <w:r w:rsidRPr="003D5106">
        <w:rPr>
          <w:szCs w:val="24"/>
        </w:rPr>
        <w:t xml:space="preserve">Fugles vandindtag bør overvåges hyppigt under behandlingen, især i varmt vejr, da vandindtaget kan være nedsat under indgivelse af </w:t>
      </w:r>
      <w:proofErr w:type="spellStart"/>
      <w:r w:rsidRPr="003D5106">
        <w:rPr>
          <w:szCs w:val="24"/>
        </w:rPr>
        <w:t>tiamulin</w:t>
      </w:r>
      <w:proofErr w:type="spellEnd"/>
      <w:r w:rsidRPr="003D5106">
        <w:rPr>
          <w:szCs w:val="24"/>
        </w:rPr>
        <w:t xml:space="preserve">. Dette synes at være en koncentrationsafhængig virkning og synes ikke at have nogen negativ indvirkning på fuglenes generelle ydeevne eller veterinærlægemidlets virkning. 500 mg </w:t>
      </w:r>
      <w:proofErr w:type="spellStart"/>
      <w:r w:rsidRPr="003D5106">
        <w:rPr>
          <w:szCs w:val="24"/>
        </w:rPr>
        <w:t>tiamulinhydrogenfumarat</w:t>
      </w:r>
      <w:proofErr w:type="spellEnd"/>
      <w:r w:rsidRPr="003D5106">
        <w:rPr>
          <w:szCs w:val="24"/>
        </w:rPr>
        <w:t xml:space="preserve"> i 4 liter vand kan reducere indtaget med cirka 10</w:t>
      </w:r>
      <w:r w:rsidR="00B52FCA">
        <w:rPr>
          <w:szCs w:val="24"/>
        </w:rPr>
        <w:t xml:space="preserve"> %</w:t>
      </w:r>
      <w:r w:rsidRPr="003D5106">
        <w:rPr>
          <w:szCs w:val="24"/>
        </w:rPr>
        <w:t xml:space="preserve">, og 500 mg </w:t>
      </w:r>
      <w:proofErr w:type="spellStart"/>
      <w:r w:rsidRPr="003D5106">
        <w:rPr>
          <w:szCs w:val="24"/>
        </w:rPr>
        <w:t>tiamulinhydrogenfumarat</w:t>
      </w:r>
      <w:proofErr w:type="spellEnd"/>
      <w:r w:rsidRPr="003D5106">
        <w:rPr>
          <w:szCs w:val="24"/>
        </w:rPr>
        <w:t xml:space="preserve"> i 2 liter vand med 15</w:t>
      </w:r>
      <w:r w:rsidR="00B52FCA">
        <w:rPr>
          <w:szCs w:val="24"/>
        </w:rPr>
        <w:t xml:space="preserve"> %</w:t>
      </w:r>
      <w:r w:rsidRPr="003D5106">
        <w:rPr>
          <w:szCs w:val="24"/>
        </w:rPr>
        <w:t xml:space="preserve"> hos kyllinger</w:t>
      </w:r>
    </w:p>
    <w:p w14:paraId="2ECA3835" w14:textId="77777777" w:rsidR="008203A8" w:rsidRPr="00406EE7" w:rsidRDefault="008203A8" w:rsidP="008203A8">
      <w:pPr>
        <w:pStyle w:val="Sidehoved"/>
        <w:tabs>
          <w:tab w:val="clear" w:pos="4819"/>
        </w:tabs>
        <w:ind w:left="851"/>
        <w:rPr>
          <w:szCs w:val="24"/>
        </w:rPr>
      </w:pPr>
    </w:p>
    <w:p w14:paraId="1EDB1B4E"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.5</w:t>
      </w:r>
      <w:r w:rsidRPr="00406EE7">
        <w:rPr>
          <w:b/>
          <w:sz w:val="24"/>
          <w:szCs w:val="24"/>
        </w:rPr>
        <w:tab/>
        <w:t xml:space="preserve">Særlige </w:t>
      </w:r>
      <w:r>
        <w:rPr>
          <w:b/>
          <w:sz w:val="24"/>
          <w:szCs w:val="24"/>
        </w:rPr>
        <w:t>forholdsregler</w:t>
      </w:r>
      <w:r w:rsidRPr="00406EE7">
        <w:rPr>
          <w:b/>
          <w:sz w:val="24"/>
          <w:szCs w:val="24"/>
        </w:rPr>
        <w:t xml:space="preserve"> vedrørende brugen</w:t>
      </w:r>
    </w:p>
    <w:p w14:paraId="56B32ED7" w14:textId="77777777" w:rsidR="008203A8" w:rsidRPr="002374DA" w:rsidRDefault="008203A8" w:rsidP="008203A8">
      <w:pPr>
        <w:tabs>
          <w:tab w:val="left" w:pos="851"/>
        </w:tabs>
        <w:ind w:left="851"/>
        <w:rPr>
          <w:sz w:val="24"/>
          <w:szCs w:val="24"/>
        </w:rPr>
      </w:pPr>
    </w:p>
    <w:p w14:paraId="3318CE17" w14:textId="77777777" w:rsidR="008203A8" w:rsidRPr="00967486" w:rsidRDefault="008203A8" w:rsidP="008203A8">
      <w:pPr>
        <w:tabs>
          <w:tab w:val="left" w:pos="851"/>
        </w:tabs>
        <w:ind w:left="851"/>
        <w:rPr>
          <w:sz w:val="24"/>
          <w:szCs w:val="24"/>
          <w:u w:val="single"/>
        </w:rPr>
      </w:pPr>
      <w:r w:rsidRPr="00967486">
        <w:rPr>
          <w:sz w:val="24"/>
          <w:szCs w:val="24"/>
          <w:u w:val="single"/>
        </w:rPr>
        <w:t>Særlige forholdsregler vedrørende sikker brug hos de dyrearter, som lægemidlet er beregnet til</w:t>
      </w:r>
    </w:p>
    <w:p w14:paraId="2EF4D163" w14:textId="77777777" w:rsidR="003D5106" w:rsidRPr="003D5106" w:rsidRDefault="003D5106" w:rsidP="00557A99">
      <w:pPr>
        <w:ind w:left="851"/>
        <w:rPr>
          <w:sz w:val="24"/>
          <w:szCs w:val="24"/>
        </w:rPr>
      </w:pPr>
      <w:r w:rsidRPr="003D5106">
        <w:rPr>
          <w:sz w:val="24"/>
          <w:szCs w:val="24"/>
        </w:rPr>
        <w:t xml:space="preserve">Anvendelsen af veterinærlægemidlet bør baseres på følsomhedstest af de bakterier, der er isoleret fra dyret. Hvis dette ikke er muligt, bør behandlingen baseres på lokale (regionale, bedriftsmæssige) epidemiologiske oplysninger om følsomheden hos de pågældende bakterier. I visse europæiske regioner viser en stigende andel af </w:t>
      </w:r>
      <w:proofErr w:type="spellStart"/>
      <w:r w:rsidRPr="003D5106">
        <w:rPr>
          <w:sz w:val="24"/>
          <w:szCs w:val="24"/>
        </w:rPr>
        <w:t>Brachyspira</w:t>
      </w:r>
      <w:proofErr w:type="spellEnd"/>
      <w:r w:rsidRPr="003D5106">
        <w:rPr>
          <w:sz w:val="24"/>
          <w:szCs w:val="24"/>
        </w:rPr>
        <w:t xml:space="preserve"> </w:t>
      </w:r>
      <w:proofErr w:type="spellStart"/>
      <w:r w:rsidRPr="003D5106">
        <w:rPr>
          <w:sz w:val="24"/>
          <w:szCs w:val="24"/>
        </w:rPr>
        <w:t>hyodysenteriae-isolater</w:t>
      </w:r>
      <w:proofErr w:type="spellEnd"/>
      <w:r w:rsidRPr="003D5106">
        <w:rPr>
          <w:sz w:val="24"/>
          <w:szCs w:val="24"/>
        </w:rPr>
        <w:t xml:space="preserve"> fra kliniske tilfælde en markant nedsat in </w:t>
      </w:r>
      <w:proofErr w:type="spellStart"/>
      <w:r w:rsidRPr="003D5106">
        <w:rPr>
          <w:sz w:val="24"/>
          <w:szCs w:val="24"/>
        </w:rPr>
        <w:t>vitro</w:t>
      </w:r>
      <w:proofErr w:type="spellEnd"/>
      <w:r w:rsidRPr="003D5106">
        <w:rPr>
          <w:sz w:val="24"/>
          <w:szCs w:val="24"/>
        </w:rPr>
        <w:t xml:space="preserve">-følsomhed over for </w:t>
      </w:r>
      <w:proofErr w:type="spellStart"/>
      <w:r w:rsidRPr="003D5106">
        <w:rPr>
          <w:sz w:val="24"/>
          <w:szCs w:val="24"/>
        </w:rPr>
        <w:t>tiamulin</w:t>
      </w:r>
      <w:proofErr w:type="spellEnd"/>
      <w:r w:rsidRPr="003D5106">
        <w:rPr>
          <w:sz w:val="24"/>
          <w:szCs w:val="24"/>
        </w:rPr>
        <w:t xml:space="preserve">. Uhensigtsmæssig anvendelse af veterinærlægemidlet kan øge forekomsten af bakterier, der er resistente over for </w:t>
      </w:r>
      <w:proofErr w:type="spellStart"/>
      <w:r w:rsidRPr="003D5106">
        <w:rPr>
          <w:sz w:val="24"/>
          <w:szCs w:val="24"/>
        </w:rPr>
        <w:t>tiamulin</w:t>
      </w:r>
      <w:proofErr w:type="spellEnd"/>
      <w:r w:rsidRPr="003D5106">
        <w:rPr>
          <w:sz w:val="24"/>
          <w:szCs w:val="24"/>
        </w:rPr>
        <w:t>.</w:t>
      </w:r>
    </w:p>
    <w:p w14:paraId="0111867B" w14:textId="77777777" w:rsidR="003D5106" w:rsidRPr="003D5106" w:rsidRDefault="003D5106" w:rsidP="00557A99">
      <w:pPr>
        <w:ind w:left="851"/>
        <w:rPr>
          <w:sz w:val="24"/>
          <w:szCs w:val="24"/>
        </w:rPr>
      </w:pPr>
    </w:p>
    <w:p w14:paraId="1860C30D" w14:textId="77777777" w:rsidR="003D5106" w:rsidRPr="003D5106" w:rsidRDefault="003D5106" w:rsidP="00557A99">
      <w:pPr>
        <w:ind w:left="851"/>
        <w:rPr>
          <w:sz w:val="24"/>
          <w:szCs w:val="24"/>
        </w:rPr>
      </w:pPr>
      <w:r w:rsidRPr="003D5106">
        <w:rPr>
          <w:sz w:val="24"/>
          <w:szCs w:val="24"/>
        </w:rPr>
        <w:t>Et antibiotikum med lavere risiko for udvikling af antimikrobiel resistens (lavere AMEG-kategori) bør anvendes som førstelinjebehandling, når følsomhedsundersøgelser tyder på, at denne tilgang sandsynligvis vil være effektiv.</w:t>
      </w:r>
    </w:p>
    <w:p w14:paraId="53277D33" w14:textId="77777777" w:rsidR="003D5106" w:rsidRPr="003D5106" w:rsidRDefault="003D5106" w:rsidP="00557A99">
      <w:pPr>
        <w:ind w:left="851"/>
        <w:rPr>
          <w:sz w:val="24"/>
          <w:szCs w:val="24"/>
        </w:rPr>
      </w:pPr>
    </w:p>
    <w:p w14:paraId="2CFAEAB4" w14:textId="77777777" w:rsidR="003D5106" w:rsidRPr="003D5106" w:rsidRDefault="003D5106" w:rsidP="00557A99">
      <w:pPr>
        <w:ind w:left="851"/>
        <w:rPr>
          <w:sz w:val="24"/>
          <w:szCs w:val="24"/>
        </w:rPr>
      </w:pPr>
      <w:r w:rsidRPr="003D5106">
        <w:rPr>
          <w:sz w:val="24"/>
          <w:szCs w:val="24"/>
        </w:rPr>
        <w:t>Anvendelsen af produktet skal ske i overensstemmelse med officielle, nationale og regionale retningslinjer for antimikrobielle midler.</w:t>
      </w:r>
    </w:p>
    <w:p w14:paraId="7A031EEA" w14:textId="77777777" w:rsidR="008203A8" w:rsidRPr="00406EE7" w:rsidRDefault="008203A8" w:rsidP="00557A99">
      <w:pPr>
        <w:ind w:left="851"/>
        <w:rPr>
          <w:sz w:val="24"/>
          <w:szCs w:val="24"/>
        </w:rPr>
      </w:pPr>
    </w:p>
    <w:p w14:paraId="64C5E3F4" w14:textId="77777777" w:rsidR="008203A8" w:rsidRPr="00687CE3" w:rsidRDefault="008203A8" w:rsidP="00557A99">
      <w:pPr>
        <w:ind w:left="851"/>
        <w:rPr>
          <w:sz w:val="24"/>
          <w:szCs w:val="24"/>
          <w:u w:val="single"/>
        </w:rPr>
      </w:pPr>
      <w:r w:rsidRPr="00687CE3">
        <w:rPr>
          <w:sz w:val="24"/>
          <w:szCs w:val="24"/>
          <w:u w:val="single"/>
        </w:rPr>
        <w:t>Særlige forholdsregler for personer, der administrerer veterinærlægemidlet til dyr</w:t>
      </w:r>
    </w:p>
    <w:p w14:paraId="7ABAD297" w14:textId="77777777" w:rsidR="003D5106" w:rsidRPr="003D5106" w:rsidRDefault="003D5106" w:rsidP="00557A99">
      <w:pPr>
        <w:ind w:left="851"/>
        <w:rPr>
          <w:sz w:val="24"/>
          <w:szCs w:val="24"/>
        </w:rPr>
      </w:pPr>
      <w:r w:rsidRPr="003D5106">
        <w:rPr>
          <w:sz w:val="24"/>
          <w:szCs w:val="24"/>
        </w:rPr>
        <w:t xml:space="preserve">Dette veterinærlægemiddel kan forårsage overfølsomhedsreaktioner. Ved overfølsomhed over for </w:t>
      </w:r>
      <w:proofErr w:type="spellStart"/>
      <w:r w:rsidRPr="003D5106">
        <w:rPr>
          <w:sz w:val="24"/>
          <w:szCs w:val="24"/>
        </w:rPr>
        <w:t>tiamulin</w:t>
      </w:r>
      <w:proofErr w:type="spellEnd"/>
      <w:r w:rsidRPr="003D5106">
        <w:rPr>
          <w:sz w:val="24"/>
          <w:szCs w:val="24"/>
        </w:rPr>
        <w:t xml:space="preserve">, </w:t>
      </w:r>
      <w:proofErr w:type="spellStart"/>
      <w:r w:rsidRPr="003D5106">
        <w:rPr>
          <w:sz w:val="24"/>
          <w:szCs w:val="24"/>
        </w:rPr>
        <w:t>methylparahydroxybenzoat</w:t>
      </w:r>
      <w:proofErr w:type="spellEnd"/>
      <w:r w:rsidRPr="003D5106">
        <w:rPr>
          <w:sz w:val="24"/>
          <w:szCs w:val="24"/>
        </w:rPr>
        <w:t xml:space="preserve"> eller </w:t>
      </w:r>
      <w:proofErr w:type="spellStart"/>
      <w:r w:rsidRPr="003D5106">
        <w:rPr>
          <w:sz w:val="24"/>
          <w:szCs w:val="24"/>
        </w:rPr>
        <w:t>propylparahydroxybenzoat</w:t>
      </w:r>
      <w:proofErr w:type="spellEnd"/>
      <w:r w:rsidRPr="003D5106">
        <w:rPr>
          <w:sz w:val="24"/>
          <w:szCs w:val="24"/>
        </w:rPr>
        <w:t xml:space="preserve"> bør kontakt med veterinærlægemidlet undgås.</w:t>
      </w:r>
    </w:p>
    <w:p w14:paraId="6C2DDADF" w14:textId="77777777" w:rsidR="003D5106" w:rsidRPr="003D5106" w:rsidRDefault="003D5106" w:rsidP="00557A99">
      <w:pPr>
        <w:ind w:left="851"/>
        <w:rPr>
          <w:sz w:val="24"/>
          <w:szCs w:val="24"/>
        </w:rPr>
      </w:pPr>
      <w:r w:rsidRPr="003D5106">
        <w:rPr>
          <w:sz w:val="24"/>
          <w:szCs w:val="24"/>
        </w:rPr>
        <w:t>Dette veterinærlægemiddel kan forårsage skadelige virkninger, herunder hud- og øjenirritation. Undgå kontakt med hud og øjne, herunder kontakt mellem hænder og mund samt mellem hænder og øjne. Personligt beskyttelsesudstyr i form af uigennemtrængelige gummihandsker og sikkerhedsbriller bør anvendes ved håndtering og blanding af veterinærlægemidlet.</w:t>
      </w:r>
    </w:p>
    <w:p w14:paraId="36328C22" w14:textId="77777777" w:rsidR="003D5106" w:rsidRPr="003D5106" w:rsidRDefault="003D5106" w:rsidP="00557A99">
      <w:pPr>
        <w:ind w:left="851"/>
        <w:rPr>
          <w:sz w:val="24"/>
          <w:szCs w:val="24"/>
        </w:rPr>
      </w:pPr>
      <w:r w:rsidRPr="003D5106">
        <w:rPr>
          <w:sz w:val="24"/>
          <w:szCs w:val="24"/>
        </w:rPr>
        <w:t>I tilfælde af spild skal kontamineret tøj fjernes, og eventuelle sprøjt på huden skal straks vaskes af. I tilfælde af utilsigtet kontakt med øjnene skal øjnene straks skylles grundigt med rent rindende vand.</w:t>
      </w:r>
    </w:p>
    <w:p w14:paraId="4C36B637" w14:textId="77777777" w:rsidR="003D5106" w:rsidRPr="003D5106" w:rsidRDefault="003D5106" w:rsidP="00557A99">
      <w:pPr>
        <w:ind w:left="851"/>
        <w:rPr>
          <w:sz w:val="24"/>
          <w:szCs w:val="24"/>
        </w:rPr>
      </w:pPr>
      <w:r w:rsidRPr="003D5106">
        <w:rPr>
          <w:sz w:val="24"/>
          <w:szCs w:val="24"/>
        </w:rPr>
        <w:t>Hvis du udvikler symptomer efter eksponering, såsom hududslæt, eller hvis irritationen fortsætter, skal du søge lægehjælp og vise indlægssedlen eller etiketten til lægen.</w:t>
      </w:r>
    </w:p>
    <w:p w14:paraId="69F928DB" w14:textId="77777777" w:rsidR="003D5106" w:rsidRPr="003D5106" w:rsidRDefault="003D5106" w:rsidP="00557A99">
      <w:pPr>
        <w:ind w:left="851"/>
        <w:rPr>
          <w:sz w:val="24"/>
          <w:szCs w:val="24"/>
        </w:rPr>
      </w:pPr>
      <w:r w:rsidRPr="003D5106">
        <w:rPr>
          <w:sz w:val="24"/>
          <w:szCs w:val="24"/>
        </w:rPr>
        <w:t>Vask hænder efter brug.</w:t>
      </w:r>
    </w:p>
    <w:p w14:paraId="6765F61C" w14:textId="77777777" w:rsidR="008203A8" w:rsidRDefault="008203A8" w:rsidP="008203A8">
      <w:pPr>
        <w:tabs>
          <w:tab w:val="left" w:pos="851"/>
        </w:tabs>
        <w:ind w:left="851"/>
        <w:rPr>
          <w:sz w:val="24"/>
          <w:szCs w:val="24"/>
        </w:rPr>
      </w:pPr>
    </w:p>
    <w:p w14:paraId="4D9F8F53" w14:textId="77777777" w:rsidR="008203A8" w:rsidRPr="00687CE3" w:rsidRDefault="008203A8" w:rsidP="008203A8">
      <w:pPr>
        <w:tabs>
          <w:tab w:val="left" w:pos="851"/>
        </w:tabs>
        <w:ind w:left="851"/>
        <w:rPr>
          <w:sz w:val="24"/>
          <w:szCs w:val="24"/>
          <w:u w:val="single"/>
        </w:rPr>
      </w:pPr>
      <w:r w:rsidRPr="00687CE3">
        <w:rPr>
          <w:sz w:val="24"/>
          <w:szCs w:val="24"/>
          <w:u w:val="single"/>
        </w:rPr>
        <w:t>Særlige forholdsregler vedrørende beskyttelse af miljøet</w:t>
      </w:r>
    </w:p>
    <w:p w14:paraId="15B6883F" w14:textId="77777777" w:rsidR="003D5106" w:rsidRPr="003D5106" w:rsidRDefault="003D5106" w:rsidP="00557A99">
      <w:pPr>
        <w:ind w:left="851"/>
        <w:rPr>
          <w:sz w:val="24"/>
          <w:szCs w:val="24"/>
        </w:rPr>
      </w:pPr>
      <w:r w:rsidRPr="003D5106">
        <w:rPr>
          <w:sz w:val="24"/>
          <w:szCs w:val="24"/>
        </w:rPr>
        <w:t>Ikke relevant.</w:t>
      </w:r>
    </w:p>
    <w:p w14:paraId="6209DF14" w14:textId="77777777" w:rsidR="008203A8" w:rsidRPr="00406EE7" w:rsidRDefault="008203A8" w:rsidP="008203A8">
      <w:pPr>
        <w:tabs>
          <w:tab w:val="left" w:pos="851"/>
        </w:tabs>
        <w:ind w:left="851"/>
        <w:rPr>
          <w:sz w:val="24"/>
          <w:szCs w:val="24"/>
        </w:rPr>
      </w:pPr>
    </w:p>
    <w:p w14:paraId="2FBFEFAA"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.6</w:t>
      </w:r>
      <w:r w:rsidRPr="00406EE7">
        <w:rPr>
          <w:b/>
          <w:sz w:val="24"/>
          <w:szCs w:val="24"/>
        </w:rPr>
        <w:tab/>
        <w:t>Bivirkninger</w:t>
      </w:r>
    </w:p>
    <w:p w14:paraId="15A4B88C" w14:textId="77777777" w:rsidR="00557A99" w:rsidRDefault="00557A99" w:rsidP="00557A99">
      <w:pPr>
        <w:ind w:left="851"/>
        <w:rPr>
          <w:sz w:val="24"/>
          <w:szCs w:val="24"/>
          <w:u w:val="single"/>
        </w:rPr>
      </w:pPr>
    </w:p>
    <w:p w14:paraId="1F1667F3" w14:textId="7148EC78" w:rsidR="003D5106" w:rsidRPr="003D5106" w:rsidRDefault="003D5106" w:rsidP="00557A99">
      <w:pPr>
        <w:ind w:left="851"/>
        <w:rPr>
          <w:sz w:val="24"/>
          <w:szCs w:val="24"/>
          <w:u w:val="single"/>
        </w:rPr>
      </w:pPr>
      <w:r w:rsidRPr="003D5106">
        <w:rPr>
          <w:sz w:val="24"/>
          <w:szCs w:val="24"/>
          <w:u w:val="single"/>
        </w:rPr>
        <w:t>Svin:</w:t>
      </w:r>
    </w:p>
    <w:p w14:paraId="399E9A70" w14:textId="77777777" w:rsidR="003D5106" w:rsidRPr="003D5106" w:rsidRDefault="003D5106" w:rsidP="00557A99">
      <w:pPr>
        <w:ind w:left="851"/>
        <w:rPr>
          <w:sz w:val="24"/>
          <w:szCs w:val="24"/>
          <w:u w:val="single"/>
        </w:rPr>
      </w:pPr>
    </w:p>
    <w:tbl>
      <w:tblPr>
        <w:tblW w:w="4564"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252"/>
      </w:tblGrid>
      <w:tr w:rsidR="003D5106" w:rsidRPr="003D5106" w14:paraId="20AE2659" w14:textId="77777777" w:rsidTr="00557A99">
        <w:tc>
          <w:tcPr>
            <w:tcW w:w="2581" w:type="pct"/>
            <w:tcBorders>
              <w:top w:val="single" w:sz="4" w:space="0" w:color="auto"/>
              <w:left w:val="single" w:sz="4" w:space="0" w:color="auto"/>
              <w:bottom w:val="single" w:sz="4" w:space="0" w:color="auto"/>
              <w:right w:val="single" w:sz="4" w:space="0" w:color="auto"/>
            </w:tcBorders>
            <w:hideMark/>
          </w:tcPr>
          <w:p w14:paraId="14978744" w14:textId="77777777" w:rsidR="003D5106" w:rsidRPr="003D5106" w:rsidRDefault="003D5106" w:rsidP="00557A99">
            <w:pPr>
              <w:ind w:left="32"/>
              <w:rPr>
                <w:sz w:val="24"/>
                <w:szCs w:val="24"/>
              </w:rPr>
            </w:pPr>
            <w:r w:rsidRPr="003D5106">
              <w:rPr>
                <w:sz w:val="24"/>
                <w:szCs w:val="24"/>
              </w:rPr>
              <w:t>Sjælden</w:t>
            </w:r>
          </w:p>
          <w:p w14:paraId="142D079C" w14:textId="77777777" w:rsidR="003D5106" w:rsidRPr="003D5106" w:rsidRDefault="003D5106" w:rsidP="00557A99">
            <w:pPr>
              <w:ind w:left="32"/>
              <w:rPr>
                <w:sz w:val="24"/>
                <w:szCs w:val="24"/>
              </w:rPr>
            </w:pPr>
            <w:r w:rsidRPr="003D5106">
              <w:rPr>
                <w:sz w:val="24"/>
                <w:szCs w:val="24"/>
              </w:rPr>
              <w:t>(1 til 10 dyr ud af 10.000 behandlede dyr):</w:t>
            </w:r>
          </w:p>
        </w:tc>
        <w:tc>
          <w:tcPr>
            <w:tcW w:w="2419" w:type="pct"/>
            <w:tcBorders>
              <w:top w:val="single" w:sz="4" w:space="0" w:color="auto"/>
              <w:left w:val="single" w:sz="4" w:space="0" w:color="auto"/>
              <w:bottom w:val="single" w:sz="4" w:space="0" w:color="auto"/>
              <w:right w:val="single" w:sz="4" w:space="0" w:color="auto"/>
            </w:tcBorders>
            <w:hideMark/>
          </w:tcPr>
          <w:p w14:paraId="5BD17AD2" w14:textId="77777777" w:rsidR="00557A99" w:rsidRDefault="003D5106" w:rsidP="00557A99">
            <w:pPr>
              <w:ind w:left="32"/>
              <w:rPr>
                <w:sz w:val="24"/>
                <w:szCs w:val="24"/>
              </w:rPr>
            </w:pPr>
            <w:proofErr w:type="spellStart"/>
            <w:r w:rsidRPr="003D5106">
              <w:rPr>
                <w:sz w:val="24"/>
                <w:szCs w:val="24"/>
              </w:rPr>
              <w:t>Erytem</w:t>
            </w:r>
            <w:proofErr w:type="spellEnd"/>
            <w:r w:rsidRPr="003D5106">
              <w:rPr>
                <w:sz w:val="24"/>
                <w:szCs w:val="24"/>
              </w:rPr>
              <w:t xml:space="preserve">, </w:t>
            </w:r>
          </w:p>
          <w:p w14:paraId="1E899F3A" w14:textId="6B489D90" w:rsidR="003D5106" w:rsidRPr="003D5106" w:rsidRDefault="003D5106" w:rsidP="00557A99">
            <w:pPr>
              <w:ind w:left="32"/>
              <w:rPr>
                <w:iCs/>
                <w:sz w:val="24"/>
                <w:szCs w:val="24"/>
              </w:rPr>
            </w:pPr>
            <w:r w:rsidRPr="003D5106">
              <w:rPr>
                <w:sz w:val="24"/>
                <w:szCs w:val="24"/>
              </w:rPr>
              <w:t>Hudødem</w:t>
            </w:r>
          </w:p>
        </w:tc>
      </w:tr>
    </w:tbl>
    <w:p w14:paraId="5401F999" w14:textId="77777777" w:rsidR="003D5106" w:rsidRPr="003D5106" w:rsidRDefault="003D5106" w:rsidP="003D5106">
      <w:pPr>
        <w:tabs>
          <w:tab w:val="left" w:pos="851"/>
        </w:tabs>
        <w:ind w:left="851"/>
        <w:rPr>
          <w:sz w:val="24"/>
          <w:szCs w:val="24"/>
        </w:rPr>
      </w:pPr>
    </w:p>
    <w:p w14:paraId="6AD1578B" w14:textId="77777777" w:rsidR="003D5106" w:rsidRPr="003D5106" w:rsidRDefault="003D5106" w:rsidP="00557A99">
      <w:pPr>
        <w:ind w:left="851"/>
        <w:rPr>
          <w:sz w:val="24"/>
          <w:szCs w:val="24"/>
          <w:u w:val="single"/>
        </w:rPr>
      </w:pPr>
      <w:bookmarkStart w:id="1" w:name="_Hlk66891708"/>
      <w:r w:rsidRPr="003D5106">
        <w:rPr>
          <w:sz w:val="24"/>
          <w:szCs w:val="24"/>
          <w:u w:val="single"/>
        </w:rPr>
        <w:t>Høns:</w:t>
      </w:r>
    </w:p>
    <w:p w14:paraId="7C185E16" w14:textId="77777777" w:rsidR="003D5106" w:rsidRPr="003D5106" w:rsidRDefault="003D5106" w:rsidP="00557A99">
      <w:pPr>
        <w:ind w:left="851"/>
        <w:rPr>
          <w:sz w:val="24"/>
          <w:szCs w:val="24"/>
        </w:rPr>
      </w:pPr>
      <w:r w:rsidRPr="003D5106">
        <w:rPr>
          <w:sz w:val="24"/>
          <w:szCs w:val="24"/>
        </w:rPr>
        <w:t>Ingen kendte.</w:t>
      </w:r>
    </w:p>
    <w:p w14:paraId="4DDE7617" w14:textId="77777777" w:rsidR="003D5106" w:rsidRPr="003D5106" w:rsidRDefault="003D5106" w:rsidP="00557A99">
      <w:pPr>
        <w:ind w:left="851"/>
        <w:rPr>
          <w:sz w:val="24"/>
          <w:szCs w:val="24"/>
        </w:rPr>
      </w:pPr>
    </w:p>
    <w:p w14:paraId="6A65332F" w14:textId="77777777" w:rsidR="003D5106" w:rsidRPr="003D5106" w:rsidRDefault="003D5106" w:rsidP="00557A99">
      <w:pPr>
        <w:ind w:left="851"/>
        <w:rPr>
          <w:sz w:val="24"/>
          <w:szCs w:val="24"/>
        </w:rPr>
      </w:pPr>
      <w:r w:rsidRPr="003D5106">
        <w:rPr>
          <w:sz w:val="24"/>
          <w:szCs w:val="24"/>
        </w:rPr>
        <w:t>Indberetning af bivirkninger er vigtigt, da det muliggør løbende sikkerhedsovervågning af et veterinærlægemiddel. Indberetningerne sendes, helst via en dyrlæge, til enten indehaveren af markedsføringstilladelsen eller dennes lokale repræsentant eller til den nationale kompetente myndighed via det nationale indberetningssystem. Se indlægssedlen for de relevante kontaktoplysninger.</w:t>
      </w:r>
    </w:p>
    <w:bookmarkEnd w:id="1"/>
    <w:p w14:paraId="25E7428A" w14:textId="77777777" w:rsidR="008203A8" w:rsidRPr="00406EE7" w:rsidRDefault="008203A8" w:rsidP="008203A8">
      <w:pPr>
        <w:tabs>
          <w:tab w:val="left" w:pos="851"/>
        </w:tabs>
        <w:ind w:left="851"/>
        <w:rPr>
          <w:sz w:val="24"/>
          <w:szCs w:val="24"/>
        </w:rPr>
      </w:pPr>
    </w:p>
    <w:p w14:paraId="33F06533"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.7</w:t>
      </w:r>
      <w:r w:rsidRPr="00406EE7">
        <w:rPr>
          <w:b/>
          <w:sz w:val="24"/>
          <w:szCs w:val="24"/>
        </w:rPr>
        <w:tab/>
      </w:r>
      <w:r w:rsidRPr="00131D7A">
        <w:rPr>
          <w:b/>
          <w:sz w:val="24"/>
          <w:szCs w:val="24"/>
        </w:rPr>
        <w:t>Anvendelse under drægtighed, laktation eller æglægning</w:t>
      </w:r>
    </w:p>
    <w:p w14:paraId="2E0EBD6A" w14:textId="77777777" w:rsidR="003D5106" w:rsidRPr="003D5106" w:rsidRDefault="003D5106" w:rsidP="00557A99">
      <w:pPr>
        <w:ind w:left="851"/>
        <w:rPr>
          <w:sz w:val="24"/>
          <w:szCs w:val="24"/>
        </w:rPr>
      </w:pPr>
      <w:r w:rsidRPr="003D5106">
        <w:rPr>
          <w:sz w:val="24"/>
          <w:szCs w:val="24"/>
        </w:rPr>
        <w:t>Kan anvendes under drægtighed, laktation og æglægning.</w:t>
      </w:r>
    </w:p>
    <w:p w14:paraId="19C7985E" w14:textId="77777777" w:rsidR="008203A8" w:rsidRPr="00406EE7" w:rsidRDefault="008203A8" w:rsidP="008203A8">
      <w:pPr>
        <w:tabs>
          <w:tab w:val="left" w:pos="851"/>
        </w:tabs>
        <w:ind w:left="851"/>
        <w:rPr>
          <w:sz w:val="24"/>
          <w:szCs w:val="24"/>
        </w:rPr>
      </w:pPr>
    </w:p>
    <w:p w14:paraId="192CFF9B"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.8</w:t>
      </w:r>
      <w:r w:rsidRPr="00406EE7">
        <w:rPr>
          <w:b/>
          <w:sz w:val="24"/>
          <w:szCs w:val="24"/>
        </w:rPr>
        <w:tab/>
        <w:t>Interaktion med andre lægemidler og andre former for interaktion</w:t>
      </w:r>
    </w:p>
    <w:p w14:paraId="4082D40F" w14:textId="057A4AFF" w:rsidR="003D5106" w:rsidRPr="003D5106" w:rsidRDefault="003D5106" w:rsidP="00557A99">
      <w:pPr>
        <w:ind w:left="851"/>
        <w:rPr>
          <w:sz w:val="24"/>
          <w:szCs w:val="24"/>
        </w:rPr>
      </w:pPr>
      <w:proofErr w:type="spellStart"/>
      <w:r w:rsidRPr="003D5106">
        <w:rPr>
          <w:sz w:val="24"/>
          <w:szCs w:val="24"/>
        </w:rPr>
        <w:t>Tiamulin</w:t>
      </w:r>
      <w:proofErr w:type="spellEnd"/>
      <w:r w:rsidRPr="003D5106">
        <w:rPr>
          <w:sz w:val="24"/>
          <w:szCs w:val="24"/>
        </w:rPr>
        <w:t xml:space="preserve"> nedsætter omsætningen af </w:t>
      </w:r>
      <w:proofErr w:type="spellStart"/>
      <w:r w:rsidRPr="003D5106">
        <w:rPr>
          <w:sz w:val="24"/>
          <w:szCs w:val="24"/>
        </w:rPr>
        <w:t>ionoforer</w:t>
      </w:r>
      <w:proofErr w:type="spellEnd"/>
      <w:r w:rsidRPr="003D5106">
        <w:rPr>
          <w:sz w:val="24"/>
          <w:szCs w:val="24"/>
        </w:rPr>
        <w:t xml:space="preserve"> såsom </w:t>
      </w:r>
      <w:proofErr w:type="spellStart"/>
      <w:r w:rsidRPr="003D5106">
        <w:rPr>
          <w:sz w:val="24"/>
          <w:szCs w:val="24"/>
        </w:rPr>
        <w:t>monensin</w:t>
      </w:r>
      <w:proofErr w:type="spellEnd"/>
      <w:r w:rsidRPr="003D5106">
        <w:rPr>
          <w:sz w:val="24"/>
          <w:szCs w:val="24"/>
        </w:rPr>
        <w:t xml:space="preserve">, </w:t>
      </w:r>
      <w:proofErr w:type="spellStart"/>
      <w:r w:rsidRPr="003D5106">
        <w:rPr>
          <w:sz w:val="24"/>
          <w:szCs w:val="24"/>
        </w:rPr>
        <w:t>salinomycin</w:t>
      </w:r>
      <w:proofErr w:type="spellEnd"/>
      <w:r w:rsidRPr="003D5106">
        <w:rPr>
          <w:sz w:val="24"/>
          <w:szCs w:val="24"/>
        </w:rPr>
        <w:t xml:space="preserve"> og </w:t>
      </w:r>
      <w:proofErr w:type="spellStart"/>
      <w:r w:rsidRPr="003D5106">
        <w:rPr>
          <w:sz w:val="24"/>
          <w:szCs w:val="24"/>
        </w:rPr>
        <w:t>narasin</w:t>
      </w:r>
      <w:proofErr w:type="spellEnd"/>
      <w:r w:rsidRPr="003D5106">
        <w:rPr>
          <w:sz w:val="24"/>
          <w:szCs w:val="24"/>
        </w:rPr>
        <w:t xml:space="preserve"> i leveren. På grund af disse stoffers lave terapeutiske indeks kan der opstå et akut forgiftningssyndrom ved samtidig behandling med </w:t>
      </w:r>
      <w:proofErr w:type="spellStart"/>
      <w:r w:rsidRPr="003D5106">
        <w:rPr>
          <w:sz w:val="24"/>
          <w:szCs w:val="24"/>
        </w:rPr>
        <w:t>tiamulin</w:t>
      </w:r>
      <w:proofErr w:type="spellEnd"/>
      <w:r w:rsidRPr="003D5106">
        <w:rPr>
          <w:sz w:val="24"/>
          <w:szCs w:val="24"/>
        </w:rPr>
        <w:t xml:space="preserve">. Se </w:t>
      </w:r>
      <w:r w:rsidR="00B52FCA">
        <w:rPr>
          <w:sz w:val="24"/>
          <w:szCs w:val="24"/>
        </w:rPr>
        <w:t>pkt.</w:t>
      </w:r>
      <w:r w:rsidRPr="003D5106">
        <w:rPr>
          <w:sz w:val="24"/>
          <w:szCs w:val="24"/>
        </w:rPr>
        <w:t xml:space="preserve"> 3.3, Kontraindikationer.</w:t>
      </w:r>
    </w:p>
    <w:p w14:paraId="760E26BA" w14:textId="77777777" w:rsidR="003D5106" w:rsidRPr="003D5106" w:rsidRDefault="003D5106" w:rsidP="00557A99">
      <w:pPr>
        <w:ind w:left="851"/>
        <w:rPr>
          <w:sz w:val="24"/>
          <w:szCs w:val="24"/>
        </w:rPr>
      </w:pPr>
    </w:p>
    <w:p w14:paraId="17F0A143" w14:textId="77777777" w:rsidR="003D5106" w:rsidRPr="003D5106" w:rsidRDefault="003D5106" w:rsidP="00557A99">
      <w:pPr>
        <w:ind w:left="851"/>
        <w:rPr>
          <w:sz w:val="24"/>
          <w:szCs w:val="24"/>
        </w:rPr>
      </w:pPr>
      <w:r w:rsidRPr="003D5106">
        <w:rPr>
          <w:sz w:val="24"/>
          <w:szCs w:val="24"/>
        </w:rPr>
        <w:t xml:space="preserve">Hvis der opstår tegn på en interaktion, skal man straks indstille både tilførslen af drikkevand tilsat </w:t>
      </w:r>
      <w:proofErr w:type="spellStart"/>
      <w:r w:rsidRPr="003D5106">
        <w:rPr>
          <w:sz w:val="24"/>
          <w:szCs w:val="24"/>
        </w:rPr>
        <w:t>tiamulin</w:t>
      </w:r>
      <w:proofErr w:type="spellEnd"/>
      <w:r w:rsidRPr="003D5106">
        <w:rPr>
          <w:sz w:val="24"/>
          <w:szCs w:val="24"/>
        </w:rPr>
        <w:t xml:space="preserve"> og tilførslen af foder, der er kontamineret med </w:t>
      </w:r>
      <w:proofErr w:type="spellStart"/>
      <w:r w:rsidRPr="003D5106">
        <w:rPr>
          <w:sz w:val="24"/>
          <w:szCs w:val="24"/>
        </w:rPr>
        <w:t>ionoforer</w:t>
      </w:r>
      <w:proofErr w:type="spellEnd"/>
      <w:r w:rsidRPr="003D5106">
        <w:rPr>
          <w:sz w:val="24"/>
          <w:szCs w:val="24"/>
        </w:rPr>
        <w:t xml:space="preserve">. Foderet skal fjernes og erstattes med nyt foder, der ikke indeholder de </w:t>
      </w:r>
      <w:proofErr w:type="spellStart"/>
      <w:r w:rsidRPr="003D5106">
        <w:rPr>
          <w:sz w:val="24"/>
          <w:szCs w:val="24"/>
        </w:rPr>
        <w:t>anticoccidiale</w:t>
      </w:r>
      <w:proofErr w:type="spellEnd"/>
      <w:r w:rsidRPr="003D5106">
        <w:rPr>
          <w:sz w:val="24"/>
          <w:szCs w:val="24"/>
        </w:rPr>
        <w:t xml:space="preserve"> stoffer </w:t>
      </w:r>
      <w:proofErr w:type="spellStart"/>
      <w:r w:rsidRPr="003D5106">
        <w:rPr>
          <w:sz w:val="24"/>
          <w:szCs w:val="24"/>
        </w:rPr>
        <w:t>monensin</w:t>
      </w:r>
      <w:proofErr w:type="spellEnd"/>
      <w:r w:rsidRPr="003D5106">
        <w:rPr>
          <w:sz w:val="24"/>
          <w:szCs w:val="24"/>
        </w:rPr>
        <w:t xml:space="preserve">, </w:t>
      </w:r>
      <w:proofErr w:type="spellStart"/>
      <w:r w:rsidRPr="003D5106">
        <w:rPr>
          <w:sz w:val="24"/>
          <w:szCs w:val="24"/>
        </w:rPr>
        <w:t>salinomycin</w:t>
      </w:r>
      <w:proofErr w:type="spellEnd"/>
      <w:r w:rsidRPr="003D5106">
        <w:rPr>
          <w:sz w:val="24"/>
          <w:szCs w:val="24"/>
        </w:rPr>
        <w:t xml:space="preserve"> eller </w:t>
      </w:r>
      <w:proofErr w:type="spellStart"/>
      <w:r w:rsidRPr="003D5106">
        <w:rPr>
          <w:sz w:val="24"/>
          <w:szCs w:val="24"/>
        </w:rPr>
        <w:t>narasin</w:t>
      </w:r>
      <w:proofErr w:type="spellEnd"/>
      <w:r w:rsidRPr="003D5106">
        <w:rPr>
          <w:sz w:val="24"/>
          <w:szCs w:val="24"/>
        </w:rPr>
        <w:t>.</w:t>
      </w:r>
    </w:p>
    <w:p w14:paraId="05674C34" w14:textId="77777777" w:rsidR="003D5106" w:rsidRPr="003D5106" w:rsidRDefault="003D5106" w:rsidP="00557A99">
      <w:pPr>
        <w:ind w:left="851"/>
        <w:rPr>
          <w:sz w:val="24"/>
          <w:szCs w:val="24"/>
        </w:rPr>
      </w:pPr>
    </w:p>
    <w:p w14:paraId="66E31798" w14:textId="77777777" w:rsidR="003D5106" w:rsidRPr="003D5106" w:rsidRDefault="003D5106" w:rsidP="00557A99">
      <w:pPr>
        <w:ind w:left="851"/>
        <w:rPr>
          <w:sz w:val="24"/>
          <w:szCs w:val="24"/>
        </w:rPr>
      </w:pPr>
      <w:r w:rsidRPr="003D5106">
        <w:rPr>
          <w:sz w:val="24"/>
          <w:szCs w:val="24"/>
        </w:rPr>
        <w:t xml:space="preserve">Samtidig anvendelse af </w:t>
      </w:r>
      <w:proofErr w:type="spellStart"/>
      <w:r w:rsidRPr="003D5106">
        <w:rPr>
          <w:sz w:val="24"/>
          <w:szCs w:val="24"/>
        </w:rPr>
        <w:t>tiamulin</w:t>
      </w:r>
      <w:proofErr w:type="spellEnd"/>
      <w:r w:rsidRPr="003D5106">
        <w:rPr>
          <w:sz w:val="24"/>
          <w:szCs w:val="24"/>
        </w:rPr>
        <w:t xml:space="preserve"> og de </w:t>
      </w:r>
      <w:proofErr w:type="spellStart"/>
      <w:r w:rsidRPr="003D5106">
        <w:rPr>
          <w:sz w:val="24"/>
          <w:szCs w:val="24"/>
        </w:rPr>
        <w:t>toværdige</w:t>
      </w:r>
      <w:proofErr w:type="spellEnd"/>
      <w:r w:rsidRPr="003D5106">
        <w:rPr>
          <w:sz w:val="24"/>
          <w:szCs w:val="24"/>
        </w:rPr>
        <w:t xml:space="preserve"> </w:t>
      </w:r>
      <w:proofErr w:type="spellStart"/>
      <w:r w:rsidRPr="003D5106">
        <w:rPr>
          <w:sz w:val="24"/>
          <w:szCs w:val="24"/>
        </w:rPr>
        <w:t>ionofor</w:t>
      </w:r>
      <w:proofErr w:type="spellEnd"/>
      <w:r w:rsidRPr="003D5106">
        <w:rPr>
          <w:sz w:val="24"/>
          <w:szCs w:val="24"/>
        </w:rPr>
        <w:t xml:space="preserve">-anticoccidier </w:t>
      </w:r>
      <w:proofErr w:type="spellStart"/>
      <w:r w:rsidRPr="003D5106">
        <w:rPr>
          <w:sz w:val="24"/>
          <w:szCs w:val="24"/>
        </w:rPr>
        <w:t>lasalocid</w:t>
      </w:r>
      <w:proofErr w:type="spellEnd"/>
      <w:r w:rsidRPr="003D5106">
        <w:rPr>
          <w:sz w:val="24"/>
          <w:szCs w:val="24"/>
        </w:rPr>
        <w:t xml:space="preserve"> og </w:t>
      </w:r>
      <w:proofErr w:type="spellStart"/>
      <w:r w:rsidRPr="003D5106">
        <w:rPr>
          <w:sz w:val="24"/>
          <w:szCs w:val="24"/>
        </w:rPr>
        <w:t>semduramicin</w:t>
      </w:r>
      <w:proofErr w:type="spellEnd"/>
      <w:r w:rsidRPr="003D5106">
        <w:rPr>
          <w:sz w:val="24"/>
          <w:szCs w:val="24"/>
        </w:rPr>
        <w:t xml:space="preserve"> synes ikke at forårsage nogen interaktion, men samtidig anvendelse af </w:t>
      </w:r>
      <w:proofErr w:type="spellStart"/>
      <w:r w:rsidRPr="003D5106">
        <w:rPr>
          <w:sz w:val="24"/>
          <w:szCs w:val="24"/>
        </w:rPr>
        <w:t>maduramicin</w:t>
      </w:r>
      <w:proofErr w:type="spellEnd"/>
      <w:r w:rsidRPr="003D5106">
        <w:rPr>
          <w:sz w:val="24"/>
          <w:szCs w:val="24"/>
        </w:rPr>
        <w:t xml:space="preserve"> kan føre til en mild til moderat væksthæmning hos kyllinger. Tilstanden er forbigående, og der sker normalt bedring inden for 3-5 dage efter </w:t>
      </w:r>
      <w:proofErr w:type="spellStart"/>
      <w:r w:rsidRPr="003D5106">
        <w:rPr>
          <w:sz w:val="24"/>
          <w:szCs w:val="24"/>
        </w:rPr>
        <w:t>seponering</w:t>
      </w:r>
      <w:proofErr w:type="spellEnd"/>
      <w:r w:rsidRPr="003D5106">
        <w:rPr>
          <w:sz w:val="24"/>
          <w:szCs w:val="24"/>
        </w:rPr>
        <w:t xml:space="preserve"> af </w:t>
      </w:r>
      <w:proofErr w:type="spellStart"/>
      <w:r w:rsidRPr="003D5106">
        <w:rPr>
          <w:sz w:val="24"/>
          <w:szCs w:val="24"/>
        </w:rPr>
        <w:t>tiamulinbehandlingen</w:t>
      </w:r>
      <w:proofErr w:type="spellEnd"/>
      <w:r w:rsidRPr="003D5106">
        <w:rPr>
          <w:sz w:val="24"/>
          <w:szCs w:val="24"/>
        </w:rPr>
        <w:t>.</w:t>
      </w:r>
    </w:p>
    <w:p w14:paraId="0950C874" w14:textId="77777777" w:rsidR="008203A8" w:rsidRPr="00406EE7" w:rsidRDefault="008203A8" w:rsidP="008203A8">
      <w:pPr>
        <w:tabs>
          <w:tab w:val="left" w:pos="851"/>
        </w:tabs>
        <w:ind w:left="851"/>
        <w:rPr>
          <w:sz w:val="24"/>
          <w:szCs w:val="24"/>
        </w:rPr>
      </w:pPr>
    </w:p>
    <w:p w14:paraId="7B26CE66"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.9</w:t>
      </w:r>
      <w:r w:rsidRPr="00406EE7">
        <w:rPr>
          <w:b/>
          <w:sz w:val="24"/>
          <w:szCs w:val="24"/>
        </w:rPr>
        <w:tab/>
      </w:r>
      <w:r>
        <w:rPr>
          <w:b/>
          <w:sz w:val="24"/>
          <w:szCs w:val="24"/>
        </w:rPr>
        <w:t>Administrationsveje og d</w:t>
      </w:r>
      <w:r w:rsidRPr="00406EE7">
        <w:rPr>
          <w:b/>
          <w:sz w:val="24"/>
          <w:szCs w:val="24"/>
        </w:rPr>
        <w:t>osering</w:t>
      </w:r>
    </w:p>
    <w:p w14:paraId="0EFF7D15" w14:textId="77777777" w:rsidR="003D5106" w:rsidRPr="003D5106" w:rsidRDefault="003D5106" w:rsidP="00557A99">
      <w:pPr>
        <w:ind w:left="851"/>
        <w:rPr>
          <w:sz w:val="24"/>
          <w:szCs w:val="24"/>
        </w:rPr>
      </w:pPr>
      <w:r w:rsidRPr="003D5106">
        <w:rPr>
          <w:sz w:val="24"/>
          <w:szCs w:val="24"/>
        </w:rPr>
        <w:t>Til anvendelse i drikkevand.</w:t>
      </w:r>
    </w:p>
    <w:p w14:paraId="7A6E4878" w14:textId="77777777" w:rsidR="003D5106" w:rsidRPr="003D5106" w:rsidRDefault="003D5106" w:rsidP="00557A99">
      <w:pPr>
        <w:ind w:left="851"/>
        <w:rPr>
          <w:sz w:val="24"/>
          <w:szCs w:val="24"/>
        </w:rPr>
      </w:pPr>
      <w:r w:rsidRPr="003D5106">
        <w:rPr>
          <w:sz w:val="24"/>
          <w:szCs w:val="24"/>
        </w:rPr>
        <w:t>Veterinærlægemidlet skal indgives ved hjælp af korrekt kalibreret udstyr.</w:t>
      </w:r>
    </w:p>
    <w:p w14:paraId="73DF2C7C" w14:textId="77777777" w:rsidR="003D5106" w:rsidRPr="003D5106" w:rsidRDefault="003D5106" w:rsidP="00557A99">
      <w:pPr>
        <w:ind w:left="851"/>
        <w:rPr>
          <w:sz w:val="24"/>
          <w:szCs w:val="24"/>
        </w:rPr>
      </w:pPr>
    </w:p>
    <w:p w14:paraId="53BA8BDA" w14:textId="77777777" w:rsidR="003D5106" w:rsidRPr="003D5106" w:rsidRDefault="003D5106" w:rsidP="00557A99">
      <w:pPr>
        <w:ind w:left="851"/>
        <w:rPr>
          <w:sz w:val="24"/>
          <w:szCs w:val="24"/>
          <w:u w:val="single"/>
        </w:rPr>
      </w:pPr>
      <w:r w:rsidRPr="003D5106">
        <w:rPr>
          <w:sz w:val="24"/>
          <w:szCs w:val="24"/>
          <w:u w:val="single"/>
        </w:rPr>
        <w:t>Vejledning til tilberedning af veterinærlægemiddelopløsninger:</w:t>
      </w:r>
    </w:p>
    <w:p w14:paraId="36941F4F" w14:textId="77777777" w:rsidR="003D5106" w:rsidRPr="003D5106" w:rsidRDefault="003D5106" w:rsidP="00557A99">
      <w:pPr>
        <w:ind w:left="851"/>
        <w:rPr>
          <w:sz w:val="24"/>
          <w:szCs w:val="24"/>
        </w:rPr>
      </w:pPr>
      <w:r w:rsidRPr="003D5106">
        <w:rPr>
          <w:sz w:val="24"/>
          <w:szCs w:val="24"/>
        </w:rPr>
        <w:t>Ved medicinering af store mængder vand skal der først fremstilles en koncentreret opløsning, som derefter fortyndes til den ønskede slutkoncentration.</w:t>
      </w:r>
    </w:p>
    <w:p w14:paraId="6B81EFDD" w14:textId="77777777" w:rsidR="003D5106" w:rsidRPr="003D5106" w:rsidRDefault="003D5106" w:rsidP="00557A99">
      <w:pPr>
        <w:ind w:left="851"/>
        <w:rPr>
          <w:sz w:val="24"/>
          <w:szCs w:val="24"/>
        </w:rPr>
      </w:pPr>
      <w:r w:rsidRPr="003D5106">
        <w:rPr>
          <w:sz w:val="24"/>
          <w:szCs w:val="24"/>
        </w:rPr>
        <w:t>Veterinærlægemidlet er opløseligt og stabilt fra lave koncentrationer op til en maksimal koncentration på 500 ml/l (fortynding 1:2) i vand med en temperatur på mindst 4°C. Der bør kun fremstilles en mængde medicineret drikkevand, der dækker det daglige behov. Medicineret drikkevand skal fornyes eller udskiftes hver 24. time. Dyrene må ikke have adgang til andet drikkevand i behandlingsperioden. Efter afslutningen af behandlingsperioden skal vandforsyningssystemet rengøres på passende vis for at undgå indtagelse af subterapeutiske mængder af det aktive stof.</w:t>
      </w:r>
    </w:p>
    <w:p w14:paraId="72DBED24" w14:textId="77777777" w:rsidR="003D5106" w:rsidRPr="003D5106" w:rsidRDefault="003D5106" w:rsidP="00557A99">
      <w:pPr>
        <w:ind w:left="851"/>
        <w:rPr>
          <w:sz w:val="24"/>
          <w:szCs w:val="24"/>
        </w:rPr>
      </w:pPr>
    </w:p>
    <w:p w14:paraId="7A2561A8" w14:textId="77777777" w:rsidR="003D5106" w:rsidRPr="003D5106" w:rsidRDefault="003D5106" w:rsidP="00557A99">
      <w:pPr>
        <w:ind w:left="851"/>
        <w:rPr>
          <w:sz w:val="24"/>
          <w:szCs w:val="24"/>
        </w:rPr>
      </w:pPr>
      <w:r w:rsidRPr="003D5106">
        <w:rPr>
          <w:sz w:val="24"/>
          <w:szCs w:val="24"/>
        </w:rPr>
        <w:t xml:space="preserve">For at sikre en korrekt dosering bør dyrenes kropsvægt bestemmes så nøjagtigt som muligt for at undgå underdosering. Dyrenes indtag af medicineret vand afhænger af deres kliniske tilstand. For at opnå den korrekte dosering kan det være nødvendigt at justere koncentrationen af </w:t>
      </w:r>
      <w:proofErr w:type="spellStart"/>
      <w:r w:rsidRPr="003D5106">
        <w:rPr>
          <w:sz w:val="24"/>
          <w:szCs w:val="24"/>
        </w:rPr>
        <w:t>tiamulin</w:t>
      </w:r>
      <w:proofErr w:type="spellEnd"/>
      <w:r w:rsidRPr="003D5106">
        <w:rPr>
          <w:sz w:val="24"/>
          <w:szCs w:val="24"/>
        </w:rPr>
        <w:t xml:space="preserve"> i overensstemmelse hermed.</w:t>
      </w:r>
    </w:p>
    <w:p w14:paraId="0720534F" w14:textId="77777777" w:rsidR="003D5106" w:rsidRPr="003D5106" w:rsidRDefault="003D5106" w:rsidP="00557A99">
      <w:pPr>
        <w:ind w:left="851"/>
        <w:rPr>
          <w:sz w:val="24"/>
          <w:szCs w:val="24"/>
        </w:rPr>
      </w:pPr>
    </w:p>
    <w:p w14:paraId="7E28B91D" w14:textId="77777777" w:rsidR="003D5106" w:rsidRPr="003D5106" w:rsidRDefault="003D5106" w:rsidP="00557A99">
      <w:pPr>
        <w:ind w:left="851"/>
        <w:rPr>
          <w:sz w:val="24"/>
          <w:szCs w:val="24"/>
        </w:rPr>
      </w:pPr>
      <w:r w:rsidRPr="003D5106">
        <w:rPr>
          <w:sz w:val="24"/>
          <w:szCs w:val="24"/>
        </w:rPr>
        <w:t xml:space="preserve">Foderet bør testes for </w:t>
      </w:r>
      <w:proofErr w:type="spellStart"/>
      <w:r w:rsidRPr="003D5106">
        <w:rPr>
          <w:sz w:val="24"/>
          <w:szCs w:val="24"/>
        </w:rPr>
        <w:t>ionoforer</w:t>
      </w:r>
      <w:proofErr w:type="spellEnd"/>
      <w:r w:rsidRPr="003D5106">
        <w:rPr>
          <w:sz w:val="24"/>
          <w:szCs w:val="24"/>
        </w:rPr>
        <w:t xml:space="preserve"> inden anvendelse, hvis der er mistanke om, at foderet kan være kontamineret.</w:t>
      </w:r>
    </w:p>
    <w:p w14:paraId="7B528F4F" w14:textId="77777777" w:rsidR="003D5106" w:rsidRPr="003D5106" w:rsidRDefault="003D5106" w:rsidP="00557A99">
      <w:pPr>
        <w:ind w:left="851"/>
        <w:rPr>
          <w:sz w:val="24"/>
          <w:szCs w:val="24"/>
        </w:rPr>
      </w:pPr>
      <w:r w:rsidRPr="003D5106">
        <w:rPr>
          <w:sz w:val="24"/>
          <w:szCs w:val="24"/>
        </w:rPr>
        <w:t xml:space="preserve"> </w:t>
      </w:r>
    </w:p>
    <w:p w14:paraId="2950BA9E" w14:textId="77777777" w:rsidR="003D5106" w:rsidRDefault="003D5106" w:rsidP="00557A99">
      <w:pPr>
        <w:ind w:left="851"/>
        <w:rPr>
          <w:sz w:val="24"/>
          <w:szCs w:val="24"/>
        </w:rPr>
      </w:pPr>
      <w:r w:rsidRPr="003D5106">
        <w:rPr>
          <w:sz w:val="24"/>
          <w:szCs w:val="24"/>
        </w:rPr>
        <w:t>Baseret på den anbefalede dosis samt antallet og vægten af de dyr, der skal behandles, skal den nøjagtige daglige koncentration af veterinærlægemidlet beregnes efter følgende formel:</w:t>
      </w:r>
    </w:p>
    <w:p w14:paraId="5675E4E8" w14:textId="77777777" w:rsidR="00C40868" w:rsidRDefault="00C40868" w:rsidP="00557A99">
      <w:pPr>
        <w:ind w:left="851"/>
        <w:rPr>
          <w:sz w:val="24"/>
          <w:szCs w:val="24"/>
        </w:rPr>
      </w:pPr>
    </w:p>
    <w:tbl>
      <w:tblPr>
        <w:tblStyle w:val="Tabel-Git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426"/>
        <w:gridCol w:w="2697"/>
        <w:gridCol w:w="567"/>
        <w:gridCol w:w="2832"/>
      </w:tblGrid>
      <w:tr w:rsidR="00C40868" w:rsidRPr="00C40868" w14:paraId="79C46522" w14:textId="77777777" w:rsidTr="00C40868">
        <w:tc>
          <w:tcPr>
            <w:tcW w:w="1617" w:type="pct"/>
            <w:tcBorders>
              <w:bottom w:val="single" w:sz="4" w:space="0" w:color="auto"/>
            </w:tcBorders>
          </w:tcPr>
          <w:p w14:paraId="6B68D508" w14:textId="4600F042" w:rsidR="00C40868" w:rsidRPr="00C40868" w:rsidRDefault="00C40868" w:rsidP="00C40868">
            <w:pPr>
              <w:jc w:val="center"/>
              <w:rPr>
                <w:sz w:val="20"/>
              </w:rPr>
            </w:pPr>
            <w:r w:rsidRPr="003D5106">
              <w:rPr>
                <w:sz w:val="20"/>
              </w:rPr>
              <w:t>Dosis (ml veterinærlægemiddel pr. kg kropsvægt pr. dag)</w:t>
            </w:r>
          </w:p>
        </w:tc>
        <w:tc>
          <w:tcPr>
            <w:tcW w:w="221" w:type="pct"/>
            <w:tcBorders>
              <w:bottom w:val="single" w:sz="4" w:space="0" w:color="auto"/>
            </w:tcBorders>
            <w:vAlign w:val="center"/>
          </w:tcPr>
          <w:p w14:paraId="2FC18679" w14:textId="0C4F06BF" w:rsidR="00C40868" w:rsidRPr="00C40868" w:rsidRDefault="00C40868" w:rsidP="00C40868">
            <w:pPr>
              <w:jc w:val="center"/>
              <w:rPr>
                <w:sz w:val="20"/>
              </w:rPr>
            </w:pPr>
            <w:r w:rsidRPr="00C40868">
              <w:rPr>
                <w:sz w:val="20"/>
              </w:rPr>
              <w:t>X</w:t>
            </w:r>
          </w:p>
        </w:tc>
        <w:tc>
          <w:tcPr>
            <w:tcW w:w="1399" w:type="pct"/>
            <w:tcBorders>
              <w:bottom w:val="single" w:sz="4" w:space="0" w:color="auto"/>
            </w:tcBorders>
          </w:tcPr>
          <w:p w14:paraId="2E509F75" w14:textId="44E75EF6" w:rsidR="00C40868" w:rsidRPr="00C40868" w:rsidRDefault="00C40868" w:rsidP="00C40868">
            <w:pPr>
              <w:jc w:val="center"/>
              <w:rPr>
                <w:sz w:val="20"/>
              </w:rPr>
            </w:pPr>
            <w:r w:rsidRPr="003D5106">
              <w:rPr>
                <w:sz w:val="20"/>
              </w:rPr>
              <w:t>Gennemsnitlig kropsvægt (kg) for de dyr, der skal behandles</w:t>
            </w:r>
          </w:p>
        </w:tc>
        <w:tc>
          <w:tcPr>
            <w:tcW w:w="294" w:type="pct"/>
            <w:vMerge w:val="restart"/>
            <w:vAlign w:val="center"/>
          </w:tcPr>
          <w:p w14:paraId="5A684804" w14:textId="68D8B659" w:rsidR="00C40868" w:rsidRPr="00C40868" w:rsidRDefault="00C40868" w:rsidP="00C40868">
            <w:pPr>
              <w:jc w:val="center"/>
              <w:rPr>
                <w:sz w:val="20"/>
              </w:rPr>
            </w:pPr>
            <w:r w:rsidRPr="00C40868">
              <w:rPr>
                <w:sz w:val="20"/>
              </w:rPr>
              <w:t>=</w:t>
            </w:r>
          </w:p>
        </w:tc>
        <w:tc>
          <w:tcPr>
            <w:tcW w:w="1469" w:type="pct"/>
            <w:vMerge w:val="restart"/>
            <w:vAlign w:val="bottom"/>
          </w:tcPr>
          <w:p w14:paraId="66021AA0" w14:textId="5F26466A" w:rsidR="00C40868" w:rsidRPr="00C40868" w:rsidRDefault="00C40868" w:rsidP="00557A99">
            <w:pPr>
              <w:rPr>
                <w:sz w:val="20"/>
              </w:rPr>
            </w:pPr>
            <w:r w:rsidRPr="003D5106">
              <w:rPr>
                <w:sz w:val="20"/>
              </w:rPr>
              <w:t>_____ ml veterinærlægemiddel pr. liter drikkevand</w:t>
            </w:r>
          </w:p>
        </w:tc>
      </w:tr>
      <w:tr w:rsidR="00C40868" w:rsidRPr="00C40868" w14:paraId="1B5FE20D" w14:textId="77777777" w:rsidTr="00C40868">
        <w:tc>
          <w:tcPr>
            <w:tcW w:w="3237" w:type="pct"/>
            <w:gridSpan w:val="3"/>
            <w:tcBorders>
              <w:top w:val="single" w:sz="4" w:space="0" w:color="auto"/>
            </w:tcBorders>
            <w:vAlign w:val="center"/>
          </w:tcPr>
          <w:p w14:paraId="2848A598" w14:textId="286D881A" w:rsidR="00C40868" w:rsidRPr="00C40868" w:rsidRDefault="00C40868" w:rsidP="00C40868">
            <w:pPr>
              <w:jc w:val="center"/>
              <w:rPr>
                <w:sz w:val="20"/>
              </w:rPr>
            </w:pPr>
            <w:r w:rsidRPr="003D5106">
              <w:rPr>
                <w:sz w:val="20"/>
              </w:rPr>
              <w:t>Gennemsnitligt dagligt vandforbrug (liter) pr. dyr pr. dag</w:t>
            </w:r>
          </w:p>
        </w:tc>
        <w:tc>
          <w:tcPr>
            <w:tcW w:w="294" w:type="pct"/>
            <w:vMerge/>
            <w:vAlign w:val="center"/>
          </w:tcPr>
          <w:p w14:paraId="23344E75" w14:textId="77777777" w:rsidR="00C40868" w:rsidRPr="00C40868" w:rsidRDefault="00C40868" w:rsidP="00C40868">
            <w:pPr>
              <w:jc w:val="center"/>
              <w:rPr>
                <w:sz w:val="20"/>
              </w:rPr>
            </w:pPr>
          </w:p>
        </w:tc>
        <w:tc>
          <w:tcPr>
            <w:tcW w:w="1469" w:type="pct"/>
            <w:vMerge/>
            <w:vAlign w:val="bottom"/>
          </w:tcPr>
          <w:p w14:paraId="06057B82" w14:textId="6D9FB6CA" w:rsidR="00C40868" w:rsidRPr="00C40868" w:rsidRDefault="00C40868" w:rsidP="00557A99">
            <w:pPr>
              <w:rPr>
                <w:sz w:val="20"/>
              </w:rPr>
            </w:pPr>
          </w:p>
        </w:tc>
      </w:tr>
    </w:tbl>
    <w:p w14:paraId="15065D51" w14:textId="77777777" w:rsidR="00C40868" w:rsidRPr="003D5106" w:rsidRDefault="00C40868" w:rsidP="00557A99">
      <w:pPr>
        <w:ind w:left="851"/>
        <w:rPr>
          <w:sz w:val="24"/>
          <w:szCs w:val="24"/>
        </w:rPr>
      </w:pPr>
    </w:p>
    <w:p w14:paraId="7D7F4853" w14:textId="77777777" w:rsidR="003D5106" w:rsidRPr="003D5106" w:rsidRDefault="003D5106" w:rsidP="00557A99">
      <w:pPr>
        <w:ind w:left="851"/>
        <w:rPr>
          <w:sz w:val="24"/>
          <w:szCs w:val="24"/>
          <w:u w:val="single"/>
        </w:rPr>
      </w:pPr>
      <w:r w:rsidRPr="003D5106">
        <w:rPr>
          <w:sz w:val="24"/>
          <w:szCs w:val="24"/>
          <w:u w:val="single"/>
        </w:rPr>
        <w:t>Svin:</w:t>
      </w:r>
    </w:p>
    <w:p w14:paraId="1706A28C" w14:textId="77777777" w:rsidR="003D5106" w:rsidRPr="003D5106" w:rsidRDefault="003D5106" w:rsidP="00557A99">
      <w:pPr>
        <w:ind w:left="851"/>
        <w:rPr>
          <w:sz w:val="24"/>
          <w:szCs w:val="24"/>
        </w:rPr>
      </w:pPr>
    </w:p>
    <w:p w14:paraId="79B142F9" w14:textId="77777777" w:rsidR="00E73675" w:rsidRPr="00E73675" w:rsidRDefault="00E73675" w:rsidP="00E73675">
      <w:pPr>
        <w:numPr>
          <w:ilvl w:val="0"/>
          <w:numId w:val="6"/>
        </w:numPr>
        <w:ind w:left="1701" w:hanging="425"/>
        <w:contextualSpacing/>
        <w:rPr>
          <w:noProof/>
          <w:sz w:val="24"/>
          <w:szCs w:val="24"/>
        </w:rPr>
      </w:pPr>
      <w:r w:rsidRPr="00E73675">
        <w:rPr>
          <w:noProof/>
          <w:sz w:val="24"/>
          <w:szCs w:val="24"/>
        </w:rPr>
        <w:t xml:space="preserve">Til behandling af svinedysenteri forårsaget af </w:t>
      </w:r>
      <w:r w:rsidRPr="00E73675">
        <w:rPr>
          <w:i/>
          <w:iCs/>
          <w:noProof/>
          <w:sz w:val="24"/>
          <w:szCs w:val="24"/>
        </w:rPr>
        <w:t>Brachyspira hyodysenteriae</w:t>
      </w:r>
      <w:r w:rsidRPr="00E73675">
        <w:rPr>
          <w:noProof/>
          <w:sz w:val="24"/>
          <w:szCs w:val="24"/>
        </w:rPr>
        <w:t>:</w:t>
      </w:r>
    </w:p>
    <w:p w14:paraId="20633B14" w14:textId="77777777" w:rsidR="00E73675" w:rsidRPr="00E73675" w:rsidRDefault="00E73675" w:rsidP="00E73675">
      <w:pPr>
        <w:ind w:left="1701"/>
        <w:contextualSpacing/>
        <w:rPr>
          <w:noProof/>
          <w:sz w:val="24"/>
          <w:szCs w:val="24"/>
        </w:rPr>
      </w:pPr>
      <w:r w:rsidRPr="00E73675">
        <w:rPr>
          <w:noProof/>
          <w:sz w:val="24"/>
          <w:szCs w:val="24"/>
        </w:rPr>
        <w:t>8,8 mg tiamulinhydrogenfumarat (svarende til 0,07 ml opløsning)/kg kropsvægt, indgivet dagligt i 3 til 5 på hinanden følgende dage afhængigt af infektionens sværhedsgrad og/eller sygdommens varighed.</w:t>
      </w:r>
    </w:p>
    <w:p w14:paraId="19DE220B" w14:textId="77777777" w:rsidR="00E73675" w:rsidRPr="00E73675" w:rsidRDefault="00E73675" w:rsidP="00E73675">
      <w:pPr>
        <w:numPr>
          <w:ilvl w:val="0"/>
          <w:numId w:val="6"/>
        </w:numPr>
        <w:ind w:left="1701" w:hanging="425"/>
        <w:contextualSpacing/>
        <w:rPr>
          <w:noProof/>
          <w:sz w:val="24"/>
          <w:szCs w:val="24"/>
        </w:rPr>
      </w:pPr>
      <w:r w:rsidRPr="00E73675">
        <w:rPr>
          <w:noProof/>
          <w:sz w:val="24"/>
          <w:szCs w:val="24"/>
        </w:rPr>
        <w:t xml:space="preserve">Til behandling af spirochaetose i svinets tyktarm (colitis) forårsaget af </w:t>
      </w:r>
      <w:r w:rsidRPr="00E73675">
        <w:rPr>
          <w:i/>
          <w:iCs/>
          <w:noProof/>
          <w:sz w:val="24"/>
          <w:szCs w:val="24"/>
        </w:rPr>
        <w:t>Brachyspira pilosicoli</w:t>
      </w:r>
      <w:r w:rsidRPr="00E73675">
        <w:rPr>
          <w:noProof/>
          <w:sz w:val="24"/>
          <w:szCs w:val="24"/>
        </w:rPr>
        <w:t>:</w:t>
      </w:r>
    </w:p>
    <w:p w14:paraId="79CCC72D" w14:textId="77777777" w:rsidR="00E73675" w:rsidRPr="00E73675" w:rsidRDefault="00E73675" w:rsidP="00E73675">
      <w:pPr>
        <w:ind w:left="1701"/>
        <w:contextualSpacing/>
        <w:rPr>
          <w:noProof/>
          <w:sz w:val="24"/>
          <w:szCs w:val="24"/>
        </w:rPr>
      </w:pPr>
      <w:r w:rsidRPr="00E73675">
        <w:rPr>
          <w:noProof/>
          <w:sz w:val="24"/>
          <w:szCs w:val="24"/>
        </w:rPr>
        <w:t>8,8 mg tiamulinhydrogenfumarat (svarende til 0,07 ml opløsning)/kg kropsvægt, indgivet dagligt i 3 til 5 på hinanden følgende dage afhængigt af infektionens sværhedsgrad og/eller sygdommens varighed.</w:t>
      </w:r>
    </w:p>
    <w:p w14:paraId="4001F89E" w14:textId="77777777" w:rsidR="00E73675" w:rsidRPr="00E73675" w:rsidRDefault="00E73675" w:rsidP="00E73675">
      <w:pPr>
        <w:numPr>
          <w:ilvl w:val="0"/>
          <w:numId w:val="6"/>
        </w:numPr>
        <w:ind w:left="1701" w:hanging="425"/>
        <w:contextualSpacing/>
        <w:rPr>
          <w:noProof/>
          <w:sz w:val="24"/>
          <w:szCs w:val="24"/>
        </w:rPr>
      </w:pPr>
      <w:r w:rsidRPr="00E73675">
        <w:rPr>
          <w:noProof/>
          <w:sz w:val="24"/>
          <w:szCs w:val="24"/>
        </w:rPr>
        <w:t xml:space="preserve">Til behandling af proliferativ enteropati (ileitis) hos svin forårsaget af </w:t>
      </w:r>
      <w:r w:rsidRPr="00E73675">
        <w:rPr>
          <w:i/>
          <w:iCs/>
          <w:noProof/>
          <w:sz w:val="24"/>
          <w:szCs w:val="24"/>
        </w:rPr>
        <w:t>Lawsonia intracellularis</w:t>
      </w:r>
      <w:r w:rsidRPr="00E73675">
        <w:rPr>
          <w:noProof/>
          <w:sz w:val="24"/>
          <w:szCs w:val="24"/>
        </w:rPr>
        <w:t>:</w:t>
      </w:r>
    </w:p>
    <w:p w14:paraId="26AB9533" w14:textId="77777777" w:rsidR="00E73675" w:rsidRPr="00E73675" w:rsidRDefault="00E73675" w:rsidP="00E73675">
      <w:pPr>
        <w:ind w:left="1701"/>
        <w:contextualSpacing/>
        <w:rPr>
          <w:noProof/>
          <w:sz w:val="24"/>
          <w:szCs w:val="24"/>
        </w:rPr>
      </w:pPr>
      <w:r w:rsidRPr="00E73675">
        <w:rPr>
          <w:noProof/>
          <w:sz w:val="24"/>
          <w:szCs w:val="24"/>
        </w:rPr>
        <w:t>Doseringen er 8,8 mg tiamulinhydrogenfumarat (svarende til 0,07 ml opløsning)/kg kropsvægt, indgivet dagligt i 5 på hinanden følgende dage.</w:t>
      </w:r>
    </w:p>
    <w:p w14:paraId="1F878A2A" w14:textId="77777777" w:rsidR="00E73675" w:rsidRPr="00E73675" w:rsidRDefault="00E73675" w:rsidP="00E73675">
      <w:pPr>
        <w:numPr>
          <w:ilvl w:val="0"/>
          <w:numId w:val="6"/>
        </w:numPr>
        <w:ind w:left="1701" w:hanging="425"/>
        <w:contextualSpacing/>
        <w:rPr>
          <w:noProof/>
          <w:sz w:val="24"/>
          <w:szCs w:val="24"/>
        </w:rPr>
      </w:pPr>
      <w:r w:rsidRPr="00E73675">
        <w:rPr>
          <w:noProof/>
          <w:sz w:val="24"/>
          <w:szCs w:val="24"/>
        </w:rPr>
        <w:t xml:space="preserve">Til behandling og metafylakse af enzootisk lungebetændelse forårsaget af </w:t>
      </w:r>
      <w:r w:rsidRPr="00E73675">
        <w:rPr>
          <w:i/>
          <w:iCs/>
          <w:noProof/>
          <w:sz w:val="24"/>
          <w:szCs w:val="24"/>
        </w:rPr>
        <w:t>Mycoplasma hyopneumoniae</w:t>
      </w:r>
      <w:r w:rsidRPr="00E73675">
        <w:rPr>
          <w:noProof/>
          <w:sz w:val="24"/>
          <w:szCs w:val="24"/>
        </w:rPr>
        <w:t xml:space="preserve">, herunder infektioner kompliceret af </w:t>
      </w:r>
      <w:r w:rsidRPr="00E73675">
        <w:rPr>
          <w:i/>
          <w:iCs/>
          <w:noProof/>
          <w:sz w:val="24"/>
          <w:szCs w:val="24"/>
        </w:rPr>
        <w:t>Pasteurella multocida</w:t>
      </w:r>
      <w:r w:rsidRPr="00E73675">
        <w:rPr>
          <w:noProof/>
          <w:sz w:val="24"/>
          <w:szCs w:val="24"/>
        </w:rPr>
        <w:t>, der er følsom over for tiamulin:</w:t>
      </w:r>
    </w:p>
    <w:p w14:paraId="2DCC2F6C" w14:textId="77777777" w:rsidR="00E73675" w:rsidRPr="00E73675" w:rsidRDefault="00E73675" w:rsidP="00E73675">
      <w:pPr>
        <w:ind w:left="1701"/>
        <w:contextualSpacing/>
        <w:rPr>
          <w:noProof/>
          <w:sz w:val="24"/>
          <w:szCs w:val="24"/>
        </w:rPr>
      </w:pPr>
      <w:r w:rsidRPr="00E73675">
        <w:rPr>
          <w:noProof/>
          <w:sz w:val="24"/>
          <w:szCs w:val="24"/>
        </w:rPr>
        <w:t>20 mg tiamulinhydrogenfumarat (svarende til 0,16 ml opløsning)/kg kropsvægt indgivet dagligt i 5 på hinanden følgende dage.</w:t>
      </w:r>
    </w:p>
    <w:p w14:paraId="0D4404A0" w14:textId="77777777" w:rsidR="00E73675" w:rsidRPr="00E73675" w:rsidRDefault="00E73675" w:rsidP="00E73675">
      <w:pPr>
        <w:numPr>
          <w:ilvl w:val="0"/>
          <w:numId w:val="6"/>
        </w:numPr>
        <w:ind w:left="1701" w:hanging="425"/>
        <w:contextualSpacing/>
        <w:rPr>
          <w:noProof/>
          <w:sz w:val="24"/>
          <w:szCs w:val="24"/>
        </w:rPr>
      </w:pPr>
      <w:r w:rsidRPr="00E73675">
        <w:rPr>
          <w:noProof/>
          <w:sz w:val="24"/>
          <w:szCs w:val="24"/>
        </w:rPr>
        <w:t xml:space="preserve">Til behandling af pleuropneumoni forårsaget af </w:t>
      </w:r>
      <w:r w:rsidRPr="00E73675">
        <w:rPr>
          <w:i/>
          <w:iCs/>
          <w:noProof/>
          <w:sz w:val="24"/>
          <w:szCs w:val="24"/>
        </w:rPr>
        <w:t>Actinobacillus pleuropneumoniae</w:t>
      </w:r>
      <w:r w:rsidRPr="00E73675">
        <w:rPr>
          <w:noProof/>
          <w:sz w:val="24"/>
          <w:szCs w:val="24"/>
        </w:rPr>
        <w:t>, der er følsom over for tiamulin:</w:t>
      </w:r>
    </w:p>
    <w:p w14:paraId="05721F0F" w14:textId="77777777" w:rsidR="00E73675" w:rsidRPr="00E73675" w:rsidRDefault="00E73675" w:rsidP="00E73675">
      <w:pPr>
        <w:ind w:left="1701"/>
        <w:contextualSpacing/>
        <w:rPr>
          <w:noProof/>
          <w:sz w:val="24"/>
          <w:szCs w:val="24"/>
        </w:rPr>
      </w:pPr>
      <w:r w:rsidRPr="00E73675">
        <w:rPr>
          <w:noProof/>
          <w:sz w:val="24"/>
          <w:szCs w:val="24"/>
        </w:rPr>
        <w:t>20 mg tiamulinhydrogenfumarat (svarende til 0,16 ml opløsning)/kg kropsvægt, indgivet dagligt i 5 på hinanden følgende dage.</w:t>
      </w:r>
    </w:p>
    <w:p w14:paraId="3C49C190" w14:textId="77777777" w:rsidR="003D5106" w:rsidRPr="003D5106" w:rsidRDefault="003D5106" w:rsidP="00E73675">
      <w:pPr>
        <w:ind w:left="1701"/>
        <w:rPr>
          <w:sz w:val="24"/>
          <w:szCs w:val="24"/>
        </w:rPr>
      </w:pPr>
    </w:p>
    <w:p w14:paraId="74938887" w14:textId="77777777" w:rsidR="003D5106" w:rsidRPr="003D5106" w:rsidRDefault="003D5106" w:rsidP="00557A99">
      <w:pPr>
        <w:ind w:left="851"/>
        <w:rPr>
          <w:sz w:val="24"/>
          <w:szCs w:val="24"/>
          <w:u w:val="single"/>
        </w:rPr>
      </w:pPr>
      <w:r w:rsidRPr="003D5106">
        <w:rPr>
          <w:sz w:val="24"/>
          <w:szCs w:val="24"/>
          <w:u w:val="single"/>
        </w:rPr>
        <w:t>Høns:</w:t>
      </w:r>
    </w:p>
    <w:p w14:paraId="5AE98D5D" w14:textId="77777777" w:rsidR="003D5106" w:rsidRPr="003D5106" w:rsidRDefault="003D5106" w:rsidP="00557A99">
      <w:pPr>
        <w:ind w:left="851"/>
        <w:rPr>
          <w:sz w:val="24"/>
          <w:szCs w:val="24"/>
        </w:rPr>
      </w:pPr>
    </w:p>
    <w:p w14:paraId="4CE11F65" w14:textId="77777777" w:rsidR="003D5106" w:rsidRPr="003D5106" w:rsidRDefault="003D5106" w:rsidP="00557A99">
      <w:pPr>
        <w:ind w:left="851"/>
        <w:rPr>
          <w:sz w:val="24"/>
          <w:szCs w:val="24"/>
        </w:rPr>
      </w:pPr>
      <w:r w:rsidRPr="003D5106">
        <w:rPr>
          <w:sz w:val="24"/>
          <w:szCs w:val="24"/>
        </w:rPr>
        <w:t xml:space="preserve">Til behandling og </w:t>
      </w:r>
      <w:proofErr w:type="spellStart"/>
      <w:r w:rsidRPr="003D5106">
        <w:rPr>
          <w:sz w:val="24"/>
          <w:szCs w:val="24"/>
        </w:rPr>
        <w:t>metafylakse</w:t>
      </w:r>
      <w:proofErr w:type="spellEnd"/>
      <w:r w:rsidRPr="003D5106">
        <w:rPr>
          <w:sz w:val="24"/>
          <w:szCs w:val="24"/>
        </w:rPr>
        <w:t xml:space="preserve"> af kronisk luftvejssygdom forårsaget af </w:t>
      </w:r>
      <w:proofErr w:type="spellStart"/>
      <w:r w:rsidRPr="003D5106">
        <w:rPr>
          <w:i/>
          <w:iCs/>
          <w:sz w:val="24"/>
          <w:szCs w:val="24"/>
        </w:rPr>
        <w:t>Mycoplasma</w:t>
      </w:r>
      <w:proofErr w:type="spellEnd"/>
      <w:r w:rsidRPr="003D5106">
        <w:rPr>
          <w:i/>
          <w:iCs/>
          <w:sz w:val="24"/>
          <w:szCs w:val="24"/>
        </w:rPr>
        <w:t xml:space="preserve"> </w:t>
      </w:r>
      <w:proofErr w:type="spellStart"/>
      <w:r w:rsidRPr="003D5106">
        <w:rPr>
          <w:i/>
          <w:iCs/>
          <w:sz w:val="24"/>
          <w:szCs w:val="24"/>
        </w:rPr>
        <w:t>gallisepticum</w:t>
      </w:r>
      <w:proofErr w:type="spellEnd"/>
      <w:r w:rsidRPr="003D5106">
        <w:rPr>
          <w:sz w:val="24"/>
          <w:szCs w:val="24"/>
        </w:rPr>
        <w:t xml:space="preserve"> samt </w:t>
      </w:r>
      <w:proofErr w:type="spellStart"/>
      <w:r w:rsidRPr="003D5106">
        <w:rPr>
          <w:sz w:val="24"/>
          <w:szCs w:val="24"/>
        </w:rPr>
        <w:t>luftseksulitis</w:t>
      </w:r>
      <w:proofErr w:type="spellEnd"/>
      <w:r w:rsidRPr="003D5106">
        <w:rPr>
          <w:sz w:val="24"/>
          <w:szCs w:val="24"/>
        </w:rPr>
        <w:t xml:space="preserve"> og infektiøs </w:t>
      </w:r>
      <w:proofErr w:type="spellStart"/>
      <w:r w:rsidRPr="003D5106">
        <w:rPr>
          <w:sz w:val="24"/>
          <w:szCs w:val="24"/>
        </w:rPr>
        <w:t>synovitis</w:t>
      </w:r>
      <w:proofErr w:type="spellEnd"/>
      <w:r w:rsidRPr="003D5106">
        <w:rPr>
          <w:sz w:val="24"/>
          <w:szCs w:val="24"/>
        </w:rPr>
        <w:t xml:space="preserve"> forårsaget af </w:t>
      </w:r>
      <w:proofErr w:type="spellStart"/>
      <w:r w:rsidRPr="003D5106">
        <w:rPr>
          <w:i/>
          <w:iCs/>
          <w:sz w:val="24"/>
          <w:szCs w:val="24"/>
        </w:rPr>
        <w:t>Mycoplasma</w:t>
      </w:r>
      <w:proofErr w:type="spellEnd"/>
      <w:r w:rsidRPr="003D5106">
        <w:rPr>
          <w:i/>
          <w:iCs/>
          <w:sz w:val="24"/>
          <w:szCs w:val="24"/>
        </w:rPr>
        <w:t xml:space="preserve"> </w:t>
      </w:r>
      <w:proofErr w:type="spellStart"/>
      <w:r w:rsidRPr="003D5106">
        <w:rPr>
          <w:i/>
          <w:iCs/>
          <w:sz w:val="24"/>
          <w:szCs w:val="24"/>
        </w:rPr>
        <w:t>synoviae</w:t>
      </w:r>
      <w:proofErr w:type="spellEnd"/>
      <w:r w:rsidRPr="003D5106">
        <w:rPr>
          <w:sz w:val="24"/>
          <w:szCs w:val="24"/>
        </w:rPr>
        <w:t>:</w:t>
      </w:r>
    </w:p>
    <w:p w14:paraId="737E5422" w14:textId="77777777" w:rsidR="003D5106" w:rsidRPr="003D5106" w:rsidRDefault="003D5106" w:rsidP="00557A99">
      <w:pPr>
        <w:numPr>
          <w:ilvl w:val="0"/>
          <w:numId w:val="5"/>
        </w:numPr>
        <w:ind w:left="1276" w:hanging="425"/>
        <w:rPr>
          <w:sz w:val="24"/>
          <w:szCs w:val="24"/>
        </w:rPr>
      </w:pPr>
      <w:r w:rsidRPr="003D5106">
        <w:rPr>
          <w:sz w:val="24"/>
          <w:szCs w:val="24"/>
        </w:rPr>
        <w:t xml:space="preserve">25 mg </w:t>
      </w:r>
      <w:proofErr w:type="spellStart"/>
      <w:r w:rsidRPr="003D5106">
        <w:rPr>
          <w:sz w:val="24"/>
          <w:szCs w:val="24"/>
        </w:rPr>
        <w:t>tiamulinhydrogenfumarat</w:t>
      </w:r>
      <w:proofErr w:type="spellEnd"/>
      <w:r w:rsidRPr="003D5106">
        <w:rPr>
          <w:sz w:val="24"/>
          <w:szCs w:val="24"/>
        </w:rPr>
        <w:t xml:space="preserve"> (svarende til 0,2 ml </w:t>
      </w:r>
      <w:proofErr w:type="gramStart"/>
      <w:r w:rsidRPr="003D5106">
        <w:rPr>
          <w:sz w:val="24"/>
          <w:szCs w:val="24"/>
        </w:rPr>
        <w:t>opløsning)/</w:t>
      </w:r>
      <w:proofErr w:type="gramEnd"/>
      <w:r w:rsidRPr="003D5106">
        <w:rPr>
          <w:sz w:val="24"/>
          <w:szCs w:val="24"/>
        </w:rPr>
        <w:t>kg kropsvægt, indgivet dagligt i 3 til 5 på hinanden følgende dage.</w:t>
      </w:r>
    </w:p>
    <w:p w14:paraId="2DBBBB97" w14:textId="77777777" w:rsidR="008203A8" w:rsidRPr="00406EE7" w:rsidRDefault="008203A8" w:rsidP="008203A8">
      <w:pPr>
        <w:tabs>
          <w:tab w:val="left" w:pos="851"/>
        </w:tabs>
        <w:ind w:left="851"/>
        <w:rPr>
          <w:sz w:val="24"/>
          <w:szCs w:val="24"/>
        </w:rPr>
      </w:pPr>
    </w:p>
    <w:p w14:paraId="16184CDA"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.10</w:t>
      </w:r>
      <w:r w:rsidRPr="00406EE7">
        <w:rPr>
          <w:b/>
          <w:sz w:val="24"/>
          <w:szCs w:val="24"/>
        </w:rPr>
        <w:tab/>
      </w:r>
      <w:r>
        <w:rPr>
          <w:b/>
          <w:sz w:val="24"/>
          <w:szCs w:val="24"/>
        </w:rPr>
        <w:t xml:space="preserve">Symptomer på </w:t>
      </w:r>
      <w:r w:rsidRPr="00CE3A44">
        <w:rPr>
          <w:b/>
          <w:sz w:val="24"/>
          <w:szCs w:val="24"/>
        </w:rPr>
        <w:t>overdosering (og, hvis relevant, nødforanstaltninger og modgift)</w:t>
      </w:r>
    </w:p>
    <w:p w14:paraId="20CEFC25" w14:textId="77777777" w:rsidR="003D5106" w:rsidRPr="003D5106" w:rsidRDefault="003D5106" w:rsidP="00557A99">
      <w:pPr>
        <w:ind w:left="851"/>
        <w:rPr>
          <w:sz w:val="24"/>
          <w:szCs w:val="24"/>
        </w:rPr>
      </w:pPr>
      <w:r w:rsidRPr="003D5106">
        <w:rPr>
          <w:sz w:val="24"/>
          <w:szCs w:val="24"/>
        </w:rPr>
        <w:t xml:space="preserve">Enkeltdoser på 100 mg </w:t>
      </w:r>
      <w:proofErr w:type="spellStart"/>
      <w:r w:rsidRPr="003D5106">
        <w:rPr>
          <w:sz w:val="24"/>
          <w:szCs w:val="24"/>
        </w:rPr>
        <w:t>tiamulinhydrogenfumarat</w:t>
      </w:r>
      <w:proofErr w:type="spellEnd"/>
      <w:r w:rsidRPr="003D5106">
        <w:rPr>
          <w:sz w:val="24"/>
          <w:szCs w:val="24"/>
        </w:rPr>
        <w:t xml:space="preserve">/kg kropsvægt hos svin forårsagede </w:t>
      </w:r>
      <w:proofErr w:type="spellStart"/>
      <w:r w:rsidRPr="003D5106">
        <w:rPr>
          <w:sz w:val="24"/>
          <w:szCs w:val="24"/>
        </w:rPr>
        <w:t>hyperpnoe</w:t>
      </w:r>
      <w:proofErr w:type="spellEnd"/>
      <w:r w:rsidRPr="003D5106">
        <w:rPr>
          <w:sz w:val="24"/>
          <w:szCs w:val="24"/>
        </w:rPr>
        <w:t xml:space="preserve"> og ubehag i maven. Ved 150 mg </w:t>
      </w:r>
      <w:proofErr w:type="spellStart"/>
      <w:r w:rsidRPr="003D5106">
        <w:rPr>
          <w:sz w:val="24"/>
          <w:szCs w:val="24"/>
        </w:rPr>
        <w:t>tiamulinhydrogenfumarat</w:t>
      </w:r>
      <w:proofErr w:type="spellEnd"/>
      <w:r w:rsidRPr="003D5106">
        <w:rPr>
          <w:sz w:val="24"/>
          <w:szCs w:val="24"/>
        </w:rPr>
        <w:t xml:space="preserve">/kg kropsvægt blev der ikke observeret virkninger på centralnervesystemet bortset fra beroligelse. Ved 55 mg </w:t>
      </w:r>
      <w:proofErr w:type="spellStart"/>
      <w:r w:rsidRPr="003D5106">
        <w:rPr>
          <w:sz w:val="24"/>
          <w:szCs w:val="24"/>
        </w:rPr>
        <w:t>tiamulinhydrogenfumarat</w:t>
      </w:r>
      <w:proofErr w:type="spellEnd"/>
      <w:r w:rsidRPr="003D5106">
        <w:rPr>
          <w:sz w:val="24"/>
          <w:szCs w:val="24"/>
        </w:rPr>
        <w:t xml:space="preserve">/kg kropsvægt givet dagligt i 14 dage forekom forbigående spytsekretion og let maveirritation. </w:t>
      </w:r>
      <w:proofErr w:type="spellStart"/>
      <w:r w:rsidRPr="003D5106">
        <w:rPr>
          <w:sz w:val="24"/>
          <w:szCs w:val="24"/>
        </w:rPr>
        <w:t>Tiamulinhydrogenfumarat</w:t>
      </w:r>
      <w:proofErr w:type="spellEnd"/>
      <w:r w:rsidRPr="003D5106">
        <w:rPr>
          <w:sz w:val="24"/>
          <w:szCs w:val="24"/>
        </w:rPr>
        <w:t xml:space="preserve"> anses for at have et tilstrækkeligt terapeutisk indeks hos svin, og der er ikke fastsat en minimal dødelig dosis.</w:t>
      </w:r>
    </w:p>
    <w:p w14:paraId="3FABE1EC" w14:textId="77777777" w:rsidR="003D5106" w:rsidRPr="003D5106" w:rsidRDefault="003D5106" w:rsidP="00557A99">
      <w:pPr>
        <w:ind w:left="851"/>
        <w:rPr>
          <w:sz w:val="24"/>
          <w:szCs w:val="24"/>
        </w:rPr>
      </w:pPr>
    </w:p>
    <w:p w14:paraId="4006E357" w14:textId="77777777" w:rsidR="003D5106" w:rsidRPr="003D5106" w:rsidRDefault="003D5106" w:rsidP="00557A99">
      <w:pPr>
        <w:ind w:left="851"/>
        <w:rPr>
          <w:sz w:val="24"/>
          <w:szCs w:val="24"/>
        </w:rPr>
      </w:pPr>
      <w:r w:rsidRPr="003D5106">
        <w:rPr>
          <w:sz w:val="24"/>
          <w:szCs w:val="24"/>
        </w:rPr>
        <w:t xml:space="preserve">Had angår fjerkræ, er der et relativt højt terapeutisk indeks for </w:t>
      </w:r>
      <w:proofErr w:type="spellStart"/>
      <w:r w:rsidRPr="003D5106">
        <w:rPr>
          <w:sz w:val="24"/>
          <w:szCs w:val="24"/>
        </w:rPr>
        <w:t>tiamulinhydrogenfumarat</w:t>
      </w:r>
      <w:proofErr w:type="spellEnd"/>
      <w:r w:rsidRPr="003D5106">
        <w:rPr>
          <w:sz w:val="24"/>
          <w:szCs w:val="24"/>
        </w:rPr>
        <w:t xml:space="preserve">, og risikoen for overdosering anses for at være ubetydelig, især da vandindtaget – og dermed indtaget af </w:t>
      </w:r>
      <w:proofErr w:type="spellStart"/>
      <w:r w:rsidRPr="003D5106">
        <w:rPr>
          <w:sz w:val="24"/>
          <w:szCs w:val="24"/>
        </w:rPr>
        <w:t>tiamulinhydrogenfumarat</w:t>
      </w:r>
      <w:proofErr w:type="spellEnd"/>
      <w:r w:rsidRPr="003D5106">
        <w:rPr>
          <w:sz w:val="24"/>
          <w:szCs w:val="24"/>
        </w:rPr>
        <w:t xml:space="preserve"> – reduceres, hvis der gives unormalt høje koncentrationer. LD50 er 1090 mg/kg kropsvægt for kyllinger. De kliniske tegn på akut toksicitet hos kyllinger er vokalisering, kloniske kramper og liggende i sideliggende stilling. </w:t>
      </w:r>
    </w:p>
    <w:p w14:paraId="634C5AD1" w14:textId="77777777" w:rsidR="003D5106" w:rsidRPr="003D5106" w:rsidRDefault="003D5106" w:rsidP="00557A99">
      <w:pPr>
        <w:ind w:left="851"/>
        <w:rPr>
          <w:sz w:val="24"/>
          <w:szCs w:val="24"/>
        </w:rPr>
      </w:pPr>
    </w:p>
    <w:p w14:paraId="0344F871" w14:textId="77777777" w:rsidR="003D5106" w:rsidRPr="003D5106" w:rsidRDefault="003D5106" w:rsidP="00557A99">
      <w:pPr>
        <w:ind w:left="851"/>
        <w:rPr>
          <w:sz w:val="24"/>
          <w:szCs w:val="24"/>
        </w:rPr>
      </w:pPr>
      <w:r w:rsidRPr="003D5106">
        <w:rPr>
          <w:sz w:val="24"/>
          <w:szCs w:val="24"/>
        </w:rPr>
        <w:t>Hvis der opstår tegn på forgiftning, skal det medicinerede vand straks fjernes og erstattes med frisk vand.</w:t>
      </w:r>
    </w:p>
    <w:p w14:paraId="32F0B3BA" w14:textId="77777777" w:rsidR="008203A8" w:rsidRDefault="008203A8" w:rsidP="008203A8">
      <w:pPr>
        <w:tabs>
          <w:tab w:val="left" w:pos="851"/>
        </w:tabs>
        <w:ind w:left="851"/>
        <w:rPr>
          <w:sz w:val="24"/>
          <w:szCs w:val="24"/>
        </w:rPr>
      </w:pPr>
    </w:p>
    <w:p w14:paraId="572BBE03" w14:textId="77777777" w:rsidR="008203A8" w:rsidRDefault="008203A8" w:rsidP="008203A8">
      <w:pPr>
        <w:tabs>
          <w:tab w:val="left" w:pos="851"/>
        </w:tabs>
        <w:ind w:left="851" w:hanging="851"/>
        <w:rPr>
          <w:sz w:val="24"/>
          <w:szCs w:val="24"/>
        </w:rPr>
      </w:pPr>
      <w:r w:rsidRPr="00AD4D77">
        <w:rPr>
          <w:b/>
          <w:sz w:val="24"/>
          <w:szCs w:val="24"/>
        </w:rPr>
        <w:t>3.11</w:t>
      </w:r>
      <w:r>
        <w:rPr>
          <w:sz w:val="24"/>
          <w:szCs w:val="24"/>
        </w:rPr>
        <w:tab/>
      </w:r>
      <w:r w:rsidRPr="00AD4D77">
        <w:rPr>
          <w:b/>
          <w:sz w:val="24"/>
          <w:szCs w:val="24"/>
        </w:rPr>
        <w:t>Særlige begrænsninger og betingelser for anvendelse, herunder begrænsninger for anvendelsen af antimikrobielle og antiparasitære veterinærlægemidler for at begrænse risikoen for udvikling af resistens</w:t>
      </w:r>
    </w:p>
    <w:p w14:paraId="5802C290" w14:textId="77777777" w:rsidR="003D5106" w:rsidRPr="003D5106" w:rsidRDefault="003D5106" w:rsidP="00557A99">
      <w:pPr>
        <w:ind w:left="851"/>
        <w:rPr>
          <w:sz w:val="24"/>
          <w:szCs w:val="24"/>
        </w:rPr>
      </w:pPr>
      <w:r w:rsidRPr="003D5106">
        <w:rPr>
          <w:sz w:val="24"/>
          <w:szCs w:val="24"/>
        </w:rPr>
        <w:t>Ikke relevant.</w:t>
      </w:r>
    </w:p>
    <w:p w14:paraId="66C5E7D0" w14:textId="77777777" w:rsidR="008203A8" w:rsidRPr="00406EE7" w:rsidRDefault="008203A8" w:rsidP="008203A8">
      <w:pPr>
        <w:tabs>
          <w:tab w:val="left" w:pos="851"/>
        </w:tabs>
        <w:ind w:left="851"/>
        <w:rPr>
          <w:sz w:val="24"/>
          <w:szCs w:val="24"/>
        </w:rPr>
      </w:pPr>
    </w:p>
    <w:p w14:paraId="515AFF29" w14:textId="77777777" w:rsidR="008203A8" w:rsidRPr="00406EE7" w:rsidRDefault="008203A8" w:rsidP="008203A8">
      <w:pPr>
        <w:tabs>
          <w:tab w:val="left" w:pos="851"/>
        </w:tabs>
        <w:ind w:left="851" w:hanging="851"/>
        <w:rPr>
          <w:b/>
          <w:sz w:val="24"/>
          <w:szCs w:val="24"/>
        </w:rPr>
      </w:pPr>
      <w:r>
        <w:rPr>
          <w:b/>
          <w:sz w:val="24"/>
          <w:szCs w:val="24"/>
        </w:rPr>
        <w:t>3.12</w:t>
      </w:r>
      <w:r w:rsidRPr="00406EE7">
        <w:rPr>
          <w:b/>
          <w:sz w:val="24"/>
          <w:szCs w:val="24"/>
        </w:rPr>
        <w:tab/>
        <w:t>Tilbageholdelsestid</w:t>
      </w:r>
      <w:r>
        <w:rPr>
          <w:b/>
          <w:sz w:val="24"/>
          <w:szCs w:val="24"/>
        </w:rPr>
        <w:t>(er)</w:t>
      </w:r>
    </w:p>
    <w:p w14:paraId="55E1051A" w14:textId="77777777" w:rsidR="0044278F" w:rsidRDefault="0044278F" w:rsidP="00557A99">
      <w:pPr>
        <w:ind w:left="851"/>
        <w:rPr>
          <w:sz w:val="24"/>
          <w:szCs w:val="24"/>
          <w:u w:val="single"/>
        </w:rPr>
      </w:pPr>
    </w:p>
    <w:p w14:paraId="088BAD91" w14:textId="460200AF" w:rsidR="003D5106" w:rsidRPr="003D5106" w:rsidRDefault="003D5106" w:rsidP="00557A99">
      <w:pPr>
        <w:ind w:left="851"/>
        <w:rPr>
          <w:sz w:val="24"/>
          <w:szCs w:val="24"/>
          <w:u w:val="single"/>
        </w:rPr>
      </w:pPr>
      <w:r w:rsidRPr="003D5106">
        <w:rPr>
          <w:sz w:val="24"/>
          <w:szCs w:val="24"/>
          <w:u w:val="single"/>
        </w:rPr>
        <w:t>Svin</w:t>
      </w:r>
    </w:p>
    <w:p w14:paraId="718E3BFC" w14:textId="77777777" w:rsidR="003D5106" w:rsidRPr="003D5106" w:rsidRDefault="003D5106" w:rsidP="00557A99">
      <w:pPr>
        <w:ind w:left="851"/>
        <w:rPr>
          <w:sz w:val="24"/>
          <w:szCs w:val="24"/>
        </w:rPr>
      </w:pPr>
      <w:r w:rsidRPr="003D5106">
        <w:rPr>
          <w:sz w:val="24"/>
          <w:szCs w:val="24"/>
        </w:rPr>
        <w:t>Slagtning: 4 dage</w:t>
      </w:r>
    </w:p>
    <w:p w14:paraId="78A0281B" w14:textId="77777777" w:rsidR="003D5106" w:rsidRPr="003D5106" w:rsidRDefault="003D5106" w:rsidP="00557A99">
      <w:pPr>
        <w:ind w:left="851"/>
        <w:rPr>
          <w:sz w:val="24"/>
          <w:szCs w:val="24"/>
        </w:rPr>
      </w:pPr>
    </w:p>
    <w:p w14:paraId="332F93DD" w14:textId="77777777" w:rsidR="003D5106" w:rsidRPr="003D5106" w:rsidRDefault="003D5106" w:rsidP="00557A99">
      <w:pPr>
        <w:ind w:left="851"/>
        <w:rPr>
          <w:sz w:val="24"/>
          <w:szCs w:val="24"/>
          <w:u w:val="single"/>
        </w:rPr>
      </w:pPr>
      <w:r w:rsidRPr="003D5106">
        <w:rPr>
          <w:sz w:val="24"/>
          <w:szCs w:val="24"/>
          <w:u w:val="single"/>
        </w:rPr>
        <w:t>Høns (æglæggende høner)</w:t>
      </w:r>
    </w:p>
    <w:p w14:paraId="43484918" w14:textId="77777777" w:rsidR="003D5106" w:rsidRPr="003D5106" w:rsidRDefault="003D5106" w:rsidP="00557A99">
      <w:pPr>
        <w:ind w:left="851"/>
        <w:rPr>
          <w:sz w:val="24"/>
          <w:szCs w:val="24"/>
        </w:rPr>
      </w:pPr>
      <w:r w:rsidRPr="003D5106">
        <w:rPr>
          <w:sz w:val="24"/>
          <w:szCs w:val="24"/>
        </w:rPr>
        <w:t>Slagtning: 2 dage</w:t>
      </w:r>
    </w:p>
    <w:p w14:paraId="47290652" w14:textId="77777777" w:rsidR="003D5106" w:rsidRPr="003D5106" w:rsidRDefault="003D5106" w:rsidP="00557A99">
      <w:pPr>
        <w:ind w:left="851"/>
        <w:rPr>
          <w:sz w:val="24"/>
          <w:szCs w:val="24"/>
        </w:rPr>
      </w:pPr>
      <w:r w:rsidRPr="003D5106">
        <w:rPr>
          <w:sz w:val="24"/>
          <w:szCs w:val="24"/>
        </w:rPr>
        <w:t>Æg: 0 dage</w:t>
      </w:r>
    </w:p>
    <w:p w14:paraId="15BFD535" w14:textId="77777777" w:rsidR="008203A8" w:rsidRPr="00406EE7" w:rsidRDefault="008203A8" w:rsidP="008203A8">
      <w:pPr>
        <w:pStyle w:val="Sidehoved"/>
        <w:tabs>
          <w:tab w:val="clear" w:pos="4819"/>
        </w:tabs>
        <w:ind w:left="851"/>
        <w:rPr>
          <w:szCs w:val="24"/>
        </w:rPr>
      </w:pPr>
    </w:p>
    <w:p w14:paraId="7B631D8E" w14:textId="77777777" w:rsidR="008203A8" w:rsidRPr="00406EE7" w:rsidRDefault="008203A8" w:rsidP="008203A8">
      <w:pPr>
        <w:tabs>
          <w:tab w:val="left" w:pos="851"/>
        </w:tabs>
        <w:ind w:left="851"/>
        <w:rPr>
          <w:sz w:val="24"/>
          <w:szCs w:val="24"/>
        </w:rPr>
      </w:pPr>
    </w:p>
    <w:p w14:paraId="2471BF7B" w14:textId="1BB29E8F" w:rsidR="008203A8" w:rsidRPr="00557A99" w:rsidRDefault="008203A8" w:rsidP="008203A8">
      <w:pPr>
        <w:ind w:left="851" w:hanging="851"/>
        <w:rPr>
          <w:b/>
          <w:sz w:val="24"/>
          <w:szCs w:val="24"/>
        </w:rPr>
      </w:pPr>
      <w:r w:rsidRPr="00557A99">
        <w:rPr>
          <w:b/>
          <w:sz w:val="24"/>
          <w:szCs w:val="24"/>
        </w:rPr>
        <w:t>4.</w:t>
      </w:r>
      <w:r w:rsidRPr="00557A99">
        <w:rPr>
          <w:b/>
          <w:sz w:val="24"/>
          <w:szCs w:val="24"/>
        </w:rPr>
        <w:tab/>
        <w:t>FARMAKOLOGISKE OPLYSNINGER</w:t>
      </w:r>
    </w:p>
    <w:p w14:paraId="3ACBA4EE" w14:textId="77777777" w:rsidR="008203A8" w:rsidRPr="00557A99" w:rsidRDefault="008203A8" w:rsidP="008203A8">
      <w:pPr>
        <w:ind w:left="851"/>
        <w:rPr>
          <w:sz w:val="24"/>
          <w:szCs w:val="24"/>
        </w:rPr>
      </w:pPr>
    </w:p>
    <w:p w14:paraId="318310BC" w14:textId="77777777" w:rsidR="008203A8" w:rsidRPr="00557A99" w:rsidRDefault="008203A8" w:rsidP="008203A8">
      <w:pPr>
        <w:ind w:left="851" w:hanging="851"/>
        <w:rPr>
          <w:b/>
          <w:sz w:val="24"/>
          <w:szCs w:val="24"/>
        </w:rPr>
      </w:pPr>
      <w:r w:rsidRPr="00557A99">
        <w:rPr>
          <w:b/>
          <w:sz w:val="24"/>
          <w:szCs w:val="24"/>
        </w:rPr>
        <w:t>4.1</w:t>
      </w:r>
      <w:r w:rsidRPr="00557A99">
        <w:rPr>
          <w:b/>
          <w:sz w:val="24"/>
          <w:szCs w:val="24"/>
        </w:rPr>
        <w:tab/>
      </w:r>
      <w:proofErr w:type="spellStart"/>
      <w:r w:rsidRPr="00557A99">
        <w:rPr>
          <w:b/>
          <w:sz w:val="24"/>
          <w:szCs w:val="24"/>
        </w:rPr>
        <w:t>ATCvet</w:t>
      </w:r>
      <w:proofErr w:type="spellEnd"/>
      <w:r w:rsidRPr="00557A99">
        <w:rPr>
          <w:b/>
          <w:sz w:val="24"/>
          <w:szCs w:val="24"/>
        </w:rPr>
        <w:t>-kode</w:t>
      </w:r>
    </w:p>
    <w:p w14:paraId="721E275C" w14:textId="77777777" w:rsidR="003D5106" w:rsidRPr="003D5106" w:rsidRDefault="003D5106" w:rsidP="003D5106">
      <w:pPr>
        <w:ind w:left="851"/>
        <w:rPr>
          <w:sz w:val="24"/>
          <w:szCs w:val="24"/>
        </w:rPr>
      </w:pPr>
      <w:r w:rsidRPr="003D5106">
        <w:rPr>
          <w:sz w:val="24"/>
          <w:szCs w:val="24"/>
        </w:rPr>
        <w:t>QJ01XQ01</w:t>
      </w:r>
    </w:p>
    <w:p w14:paraId="1F5EB360" w14:textId="77777777" w:rsidR="008203A8" w:rsidRPr="00557A99" w:rsidRDefault="008203A8" w:rsidP="008203A8">
      <w:pPr>
        <w:ind w:left="851"/>
        <w:rPr>
          <w:sz w:val="24"/>
          <w:szCs w:val="24"/>
        </w:rPr>
      </w:pPr>
    </w:p>
    <w:p w14:paraId="0F1438A1" w14:textId="77777777" w:rsidR="008203A8" w:rsidRPr="00557A99" w:rsidRDefault="008203A8" w:rsidP="008203A8">
      <w:pPr>
        <w:tabs>
          <w:tab w:val="left" w:pos="851"/>
        </w:tabs>
        <w:ind w:left="851" w:hanging="851"/>
        <w:rPr>
          <w:b/>
          <w:sz w:val="24"/>
          <w:szCs w:val="24"/>
        </w:rPr>
      </w:pPr>
      <w:r w:rsidRPr="00557A99">
        <w:rPr>
          <w:b/>
          <w:sz w:val="24"/>
          <w:szCs w:val="24"/>
        </w:rPr>
        <w:t>4.2</w:t>
      </w:r>
      <w:r w:rsidRPr="00557A99">
        <w:rPr>
          <w:b/>
          <w:sz w:val="24"/>
          <w:szCs w:val="24"/>
        </w:rPr>
        <w:tab/>
      </w:r>
      <w:proofErr w:type="spellStart"/>
      <w:r w:rsidRPr="00557A99">
        <w:rPr>
          <w:b/>
          <w:sz w:val="24"/>
          <w:szCs w:val="24"/>
        </w:rPr>
        <w:t>Farmakodynamiske</w:t>
      </w:r>
      <w:proofErr w:type="spellEnd"/>
      <w:r w:rsidRPr="00557A99">
        <w:rPr>
          <w:b/>
          <w:sz w:val="24"/>
          <w:szCs w:val="24"/>
        </w:rPr>
        <w:t xml:space="preserve"> oplysninger</w:t>
      </w:r>
    </w:p>
    <w:p w14:paraId="1181F2E3" w14:textId="77777777" w:rsidR="003D5106" w:rsidRPr="003D5106" w:rsidRDefault="003D5106" w:rsidP="00557A99">
      <w:pPr>
        <w:ind w:left="851"/>
        <w:rPr>
          <w:sz w:val="24"/>
          <w:szCs w:val="24"/>
        </w:rPr>
      </w:pPr>
      <w:proofErr w:type="spellStart"/>
      <w:r w:rsidRPr="003D5106">
        <w:rPr>
          <w:sz w:val="24"/>
          <w:szCs w:val="24"/>
        </w:rPr>
        <w:t>Tiamulin</w:t>
      </w:r>
      <w:proofErr w:type="spellEnd"/>
      <w:r w:rsidRPr="003D5106">
        <w:rPr>
          <w:sz w:val="24"/>
          <w:szCs w:val="24"/>
        </w:rPr>
        <w:t xml:space="preserve"> er et </w:t>
      </w:r>
      <w:proofErr w:type="spellStart"/>
      <w:r w:rsidRPr="003D5106">
        <w:rPr>
          <w:sz w:val="24"/>
          <w:szCs w:val="24"/>
        </w:rPr>
        <w:t>bakteriostatisk</w:t>
      </w:r>
      <w:proofErr w:type="spellEnd"/>
      <w:r w:rsidRPr="003D5106">
        <w:rPr>
          <w:sz w:val="24"/>
          <w:szCs w:val="24"/>
        </w:rPr>
        <w:t xml:space="preserve">, halvsyntetisk antibiotikum, der tilhører </w:t>
      </w:r>
      <w:proofErr w:type="spellStart"/>
      <w:r w:rsidRPr="003D5106">
        <w:rPr>
          <w:sz w:val="24"/>
          <w:szCs w:val="24"/>
        </w:rPr>
        <w:t>pleuromutilin</w:t>
      </w:r>
      <w:proofErr w:type="spellEnd"/>
      <w:r w:rsidRPr="003D5106">
        <w:rPr>
          <w:sz w:val="24"/>
          <w:szCs w:val="24"/>
        </w:rPr>
        <w:t>-gruppen af antibiotika, og som virker på ribosomalt niveau ved at hæmme bakteriernes proteinsyntese.</w:t>
      </w:r>
    </w:p>
    <w:p w14:paraId="414FACC5" w14:textId="77777777" w:rsidR="003D5106" w:rsidRPr="003D5106" w:rsidRDefault="003D5106" w:rsidP="00557A99">
      <w:pPr>
        <w:ind w:left="851"/>
        <w:rPr>
          <w:sz w:val="24"/>
          <w:szCs w:val="24"/>
        </w:rPr>
      </w:pPr>
    </w:p>
    <w:p w14:paraId="28A3C989" w14:textId="77777777" w:rsidR="003D5106" w:rsidRPr="003D5106" w:rsidRDefault="003D5106" w:rsidP="00557A99">
      <w:pPr>
        <w:ind w:left="851"/>
        <w:rPr>
          <w:sz w:val="24"/>
          <w:szCs w:val="24"/>
        </w:rPr>
      </w:pPr>
      <w:proofErr w:type="spellStart"/>
      <w:r w:rsidRPr="003D5106">
        <w:rPr>
          <w:sz w:val="24"/>
          <w:szCs w:val="24"/>
        </w:rPr>
        <w:t>Tiamulin</w:t>
      </w:r>
      <w:proofErr w:type="spellEnd"/>
      <w:r w:rsidRPr="003D5106">
        <w:rPr>
          <w:sz w:val="24"/>
          <w:szCs w:val="24"/>
        </w:rPr>
        <w:t xml:space="preserve"> har vist høj in </w:t>
      </w:r>
      <w:proofErr w:type="spellStart"/>
      <w:r w:rsidRPr="003D5106">
        <w:rPr>
          <w:sz w:val="24"/>
          <w:szCs w:val="24"/>
        </w:rPr>
        <w:t>vitro</w:t>
      </w:r>
      <w:proofErr w:type="spellEnd"/>
      <w:r w:rsidRPr="003D5106">
        <w:rPr>
          <w:sz w:val="24"/>
          <w:szCs w:val="24"/>
        </w:rPr>
        <w:t xml:space="preserve">-aktivitet mod </w:t>
      </w:r>
      <w:proofErr w:type="spellStart"/>
      <w:r w:rsidRPr="003D5106">
        <w:rPr>
          <w:sz w:val="24"/>
          <w:szCs w:val="24"/>
        </w:rPr>
        <w:t>Mycoplasma</w:t>
      </w:r>
      <w:proofErr w:type="spellEnd"/>
      <w:r w:rsidRPr="003D5106">
        <w:rPr>
          <w:sz w:val="24"/>
          <w:szCs w:val="24"/>
        </w:rPr>
        <w:t xml:space="preserve">-arter hos svin og fugle samt mod gramnegative </w:t>
      </w:r>
      <w:proofErr w:type="spellStart"/>
      <w:r w:rsidRPr="003D5106">
        <w:rPr>
          <w:sz w:val="24"/>
          <w:szCs w:val="24"/>
        </w:rPr>
        <w:t>anaerober</w:t>
      </w:r>
      <w:proofErr w:type="spellEnd"/>
      <w:r w:rsidRPr="003D5106">
        <w:rPr>
          <w:sz w:val="24"/>
          <w:szCs w:val="24"/>
        </w:rPr>
        <w:t xml:space="preserve"> (</w:t>
      </w:r>
      <w:proofErr w:type="spellStart"/>
      <w:r w:rsidRPr="003D5106">
        <w:rPr>
          <w:i/>
          <w:iCs/>
          <w:sz w:val="24"/>
          <w:szCs w:val="24"/>
        </w:rPr>
        <w:t>Brachyspira</w:t>
      </w:r>
      <w:proofErr w:type="spellEnd"/>
      <w:r w:rsidRPr="003D5106">
        <w:rPr>
          <w:i/>
          <w:iCs/>
          <w:sz w:val="24"/>
          <w:szCs w:val="24"/>
        </w:rPr>
        <w:t xml:space="preserve"> </w:t>
      </w:r>
      <w:proofErr w:type="spellStart"/>
      <w:r w:rsidRPr="003D5106">
        <w:rPr>
          <w:i/>
          <w:iCs/>
          <w:sz w:val="24"/>
          <w:szCs w:val="24"/>
        </w:rPr>
        <w:t>hyodysenteriae</w:t>
      </w:r>
      <w:proofErr w:type="spellEnd"/>
      <w:r w:rsidRPr="003D5106">
        <w:rPr>
          <w:sz w:val="24"/>
          <w:szCs w:val="24"/>
        </w:rPr>
        <w:t xml:space="preserve">, </w:t>
      </w:r>
      <w:proofErr w:type="spellStart"/>
      <w:r w:rsidRPr="003D5106">
        <w:rPr>
          <w:i/>
          <w:iCs/>
          <w:sz w:val="24"/>
          <w:szCs w:val="24"/>
        </w:rPr>
        <w:t>Brachyspira</w:t>
      </w:r>
      <w:proofErr w:type="spellEnd"/>
      <w:r w:rsidRPr="003D5106">
        <w:rPr>
          <w:i/>
          <w:iCs/>
          <w:sz w:val="24"/>
          <w:szCs w:val="24"/>
        </w:rPr>
        <w:t xml:space="preserve"> </w:t>
      </w:r>
      <w:proofErr w:type="spellStart"/>
      <w:r w:rsidRPr="003D5106">
        <w:rPr>
          <w:i/>
          <w:iCs/>
          <w:sz w:val="24"/>
          <w:szCs w:val="24"/>
        </w:rPr>
        <w:t>pilosicoli</w:t>
      </w:r>
      <w:proofErr w:type="spellEnd"/>
      <w:r w:rsidRPr="003D5106">
        <w:rPr>
          <w:sz w:val="24"/>
          <w:szCs w:val="24"/>
        </w:rPr>
        <w:t xml:space="preserve">) og gramnegative </w:t>
      </w:r>
      <w:proofErr w:type="spellStart"/>
      <w:r w:rsidRPr="003D5106">
        <w:rPr>
          <w:sz w:val="24"/>
          <w:szCs w:val="24"/>
        </w:rPr>
        <w:t>aerober</w:t>
      </w:r>
      <w:proofErr w:type="spellEnd"/>
      <w:r w:rsidRPr="003D5106">
        <w:rPr>
          <w:sz w:val="24"/>
          <w:szCs w:val="24"/>
        </w:rPr>
        <w:t xml:space="preserve"> (</w:t>
      </w:r>
      <w:proofErr w:type="spellStart"/>
      <w:r w:rsidRPr="003D5106">
        <w:rPr>
          <w:i/>
          <w:iCs/>
          <w:sz w:val="24"/>
          <w:szCs w:val="24"/>
        </w:rPr>
        <w:t>Actinobacillus</w:t>
      </w:r>
      <w:proofErr w:type="spellEnd"/>
      <w:r w:rsidRPr="003D5106">
        <w:rPr>
          <w:i/>
          <w:iCs/>
          <w:sz w:val="24"/>
          <w:szCs w:val="24"/>
        </w:rPr>
        <w:t xml:space="preserve"> </w:t>
      </w:r>
      <w:proofErr w:type="spellStart"/>
      <w:r w:rsidRPr="003D5106">
        <w:rPr>
          <w:i/>
          <w:iCs/>
          <w:sz w:val="24"/>
          <w:szCs w:val="24"/>
        </w:rPr>
        <w:t>pleuropneumoniae</w:t>
      </w:r>
      <w:proofErr w:type="spellEnd"/>
      <w:r w:rsidRPr="003D5106">
        <w:rPr>
          <w:sz w:val="24"/>
          <w:szCs w:val="24"/>
        </w:rPr>
        <w:t xml:space="preserve"> og </w:t>
      </w:r>
      <w:proofErr w:type="spellStart"/>
      <w:r w:rsidRPr="003D5106">
        <w:rPr>
          <w:i/>
          <w:iCs/>
          <w:sz w:val="24"/>
          <w:szCs w:val="24"/>
        </w:rPr>
        <w:t>Pasteurella</w:t>
      </w:r>
      <w:proofErr w:type="spellEnd"/>
      <w:r w:rsidRPr="003D5106">
        <w:rPr>
          <w:i/>
          <w:iCs/>
          <w:sz w:val="24"/>
          <w:szCs w:val="24"/>
        </w:rPr>
        <w:t xml:space="preserve"> </w:t>
      </w:r>
      <w:proofErr w:type="spellStart"/>
      <w:r w:rsidRPr="003D5106">
        <w:rPr>
          <w:i/>
          <w:iCs/>
          <w:sz w:val="24"/>
          <w:szCs w:val="24"/>
        </w:rPr>
        <w:t>multocida</w:t>
      </w:r>
      <w:proofErr w:type="spellEnd"/>
      <w:r w:rsidRPr="003D5106">
        <w:rPr>
          <w:sz w:val="24"/>
          <w:szCs w:val="24"/>
        </w:rPr>
        <w:t xml:space="preserve">). </w:t>
      </w:r>
      <w:proofErr w:type="spellStart"/>
      <w:r w:rsidRPr="003D5106">
        <w:rPr>
          <w:sz w:val="24"/>
          <w:szCs w:val="24"/>
        </w:rPr>
        <w:t>Tiamulin</w:t>
      </w:r>
      <w:proofErr w:type="spellEnd"/>
      <w:r w:rsidRPr="003D5106">
        <w:rPr>
          <w:sz w:val="24"/>
          <w:szCs w:val="24"/>
        </w:rPr>
        <w:t xml:space="preserve"> har vist sig at virke på 70S-ribosomniveau, og de primære bindingssteder er på 50S-underenheden. Det ser ud til at hæmme mikrobiel proteinproduktion ved at danne biokemisk inaktive initieringskomplekser, som forhindrer forlængelse af polypeptidkæden. Bakteriedræbende koncentrationer kan nås, men varierer afhængigt af bakterien. Det kan være så lidt som to gange MIC for </w:t>
      </w:r>
      <w:proofErr w:type="spellStart"/>
      <w:r w:rsidRPr="003D5106">
        <w:rPr>
          <w:i/>
          <w:iCs/>
          <w:sz w:val="24"/>
          <w:szCs w:val="24"/>
        </w:rPr>
        <w:t>Brachyspira</w:t>
      </w:r>
      <w:proofErr w:type="spellEnd"/>
      <w:r w:rsidRPr="003D5106">
        <w:rPr>
          <w:i/>
          <w:iCs/>
          <w:sz w:val="24"/>
          <w:szCs w:val="24"/>
        </w:rPr>
        <w:t xml:space="preserve"> </w:t>
      </w:r>
      <w:proofErr w:type="spellStart"/>
      <w:r w:rsidRPr="003D5106">
        <w:rPr>
          <w:i/>
          <w:iCs/>
          <w:sz w:val="24"/>
          <w:szCs w:val="24"/>
        </w:rPr>
        <w:t>hyodysenteriae</w:t>
      </w:r>
      <w:proofErr w:type="spellEnd"/>
      <w:r w:rsidRPr="003D5106">
        <w:rPr>
          <w:sz w:val="24"/>
          <w:szCs w:val="24"/>
        </w:rPr>
        <w:t xml:space="preserve"> og </w:t>
      </w:r>
      <w:proofErr w:type="spellStart"/>
      <w:r w:rsidRPr="003D5106">
        <w:rPr>
          <w:i/>
          <w:iCs/>
          <w:sz w:val="24"/>
          <w:szCs w:val="24"/>
        </w:rPr>
        <w:t>Actinobacillus</w:t>
      </w:r>
      <w:proofErr w:type="spellEnd"/>
      <w:r w:rsidRPr="003D5106">
        <w:rPr>
          <w:i/>
          <w:iCs/>
          <w:sz w:val="24"/>
          <w:szCs w:val="24"/>
        </w:rPr>
        <w:t xml:space="preserve"> </w:t>
      </w:r>
      <w:proofErr w:type="spellStart"/>
      <w:r w:rsidRPr="003D5106">
        <w:rPr>
          <w:i/>
          <w:iCs/>
          <w:sz w:val="24"/>
          <w:szCs w:val="24"/>
        </w:rPr>
        <w:t>pleuropneumoniae</w:t>
      </w:r>
      <w:proofErr w:type="spellEnd"/>
      <w:r w:rsidRPr="003D5106">
        <w:rPr>
          <w:sz w:val="24"/>
          <w:szCs w:val="24"/>
        </w:rPr>
        <w:t xml:space="preserve">, men så højt som 50-100 gange det </w:t>
      </w:r>
      <w:proofErr w:type="spellStart"/>
      <w:r w:rsidRPr="003D5106">
        <w:rPr>
          <w:sz w:val="24"/>
          <w:szCs w:val="24"/>
        </w:rPr>
        <w:t>bakteriostatiske</w:t>
      </w:r>
      <w:proofErr w:type="spellEnd"/>
      <w:r w:rsidRPr="003D5106">
        <w:rPr>
          <w:sz w:val="24"/>
          <w:szCs w:val="24"/>
        </w:rPr>
        <w:t xml:space="preserve"> niveau for </w:t>
      </w:r>
      <w:proofErr w:type="spellStart"/>
      <w:r w:rsidRPr="003D5106">
        <w:rPr>
          <w:i/>
          <w:iCs/>
          <w:sz w:val="24"/>
          <w:szCs w:val="24"/>
        </w:rPr>
        <w:t>Staphylococcus</w:t>
      </w:r>
      <w:proofErr w:type="spellEnd"/>
      <w:r w:rsidRPr="003D5106">
        <w:rPr>
          <w:i/>
          <w:iCs/>
          <w:sz w:val="24"/>
          <w:szCs w:val="24"/>
        </w:rPr>
        <w:t xml:space="preserve"> aureus</w:t>
      </w:r>
      <w:r w:rsidRPr="003D5106">
        <w:rPr>
          <w:sz w:val="24"/>
          <w:szCs w:val="24"/>
        </w:rPr>
        <w:t xml:space="preserve">. MIC-fordelingen for </w:t>
      </w:r>
      <w:proofErr w:type="spellStart"/>
      <w:r w:rsidRPr="003D5106">
        <w:rPr>
          <w:sz w:val="24"/>
          <w:szCs w:val="24"/>
        </w:rPr>
        <w:t>tiamulin</w:t>
      </w:r>
      <w:proofErr w:type="spellEnd"/>
      <w:r w:rsidRPr="003D5106">
        <w:rPr>
          <w:sz w:val="24"/>
          <w:szCs w:val="24"/>
        </w:rPr>
        <w:t xml:space="preserve"> mod </w:t>
      </w:r>
      <w:proofErr w:type="spellStart"/>
      <w:r w:rsidRPr="003D5106">
        <w:rPr>
          <w:i/>
          <w:iCs/>
          <w:sz w:val="24"/>
          <w:szCs w:val="24"/>
        </w:rPr>
        <w:t>Brachyspira</w:t>
      </w:r>
      <w:proofErr w:type="spellEnd"/>
      <w:r w:rsidRPr="003D5106">
        <w:rPr>
          <w:i/>
          <w:iCs/>
          <w:sz w:val="24"/>
          <w:szCs w:val="24"/>
        </w:rPr>
        <w:t xml:space="preserve"> </w:t>
      </w:r>
      <w:proofErr w:type="spellStart"/>
      <w:r w:rsidRPr="003D5106">
        <w:rPr>
          <w:i/>
          <w:iCs/>
          <w:sz w:val="24"/>
          <w:szCs w:val="24"/>
        </w:rPr>
        <w:t>hyodysenteriae</w:t>
      </w:r>
      <w:proofErr w:type="spellEnd"/>
      <w:r w:rsidRPr="003D5106">
        <w:rPr>
          <w:sz w:val="24"/>
          <w:szCs w:val="24"/>
        </w:rPr>
        <w:t xml:space="preserve"> er </w:t>
      </w:r>
      <w:proofErr w:type="spellStart"/>
      <w:r w:rsidRPr="003D5106">
        <w:rPr>
          <w:sz w:val="24"/>
          <w:szCs w:val="24"/>
        </w:rPr>
        <w:t>bimodal</w:t>
      </w:r>
      <w:proofErr w:type="spellEnd"/>
      <w:r w:rsidRPr="003D5106">
        <w:rPr>
          <w:sz w:val="24"/>
          <w:szCs w:val="24"/>
        </w:rPr>
        <w:t xml:space="preserve">, hvilket tyder på nedsat følsomhed hos nogle stammer over for </w:t>
      </w:r>
      <w:proofErr w:type="spellStart"/>
      <w:r w:rsidRPr="003D5106">
        <w:rPr>
          <w:sz w:val="24"/>
          <w:szCs w:val="24"/>
        </w:rPr>
        <w:t>tiamulin</w:t>
      </w:r>
      <w:proofErr w:type="spellEnd"/>
      <w:r w:rsidRPr="003D5106">
        <w:rPr>
          <w:sz w:val="24"/>
          <w:szCs w:val="24"/>
        </w:rPr>
        <w:t>. På grund af tekniske begrænsninger er det vanskeligt at teste følsomheden af</w:t>
      </w:r>
      <w:r w:rsidRPr="003D5106">
        <w:rPr>
          <w:i/>
          <w:iCs/>
          <w:sz w:val="24"/>
          <w:szCs w:val="24"/>
        </w:rPr>
        <w:t xml:space="preserve"> </w:t>
      </w:r>
      <w:proofErr w:type="spellStart"/>
      <w:r w:rsidRPr="003D5106">
        <w:rPr>
          <w:i/>
          <w:iCs/>
          <w:sz w:val="24"/>
          <w:szCs w:val="24"/>
        </w:rPr>
        <w:t>Lawsonia</w:t>
      </w:r>
      <w:proofErr w:type="spellEnd"/>
      <w:r w:rsidRPr="003D5106">
        <w:rPr>
          <w:i/>
          <w:iCs/>
          <w:sz w:val="24"/>
          <w:szCs w:val="24"/>
        </w:rPr>
        <w:t xml:space="preserve"> </w:t>
      </w:r>
      <w:proofErr w:type="spellStart"/>
      <w:r w:rsidRPr="003D5106">
        <w:rPr>
          <w:i/>
          <w:iCs/>
          <w:sz w:val="24"/>
          <w:szCs w:val="24"/>
        </w:rPr>
        <w:t>intracellularis</w:t>
      </w:r>
      <w:proofErr w:type="spellEnd"/>
      <w:r w:rsidRPr="003D5106">
        <w:rPr>
          <w:sz w:val="24"/>
          <w:szCs w:val="24"/>
        </w:rPr>
        <w:t xml:space="preserve"> in </w:t>
      </w:r>
      <w:proofErr w:type="spellStart"/>
      <w:r w:rsidRPr="003D5106">
        <w:rPr>
          <w:sz w:val="24"/>
          <w:szCs w:val="24"/>
        </w:rPr>
        <w:t>vitro</w:t>
      </w:r>
      <w:proofErr w:type="spellEnd"/>
      <w:r w:rsidRPr="003D5106">
        <w:rPr>
          <w:sz w:val="24"/>
          <w:szCs w:val="24"/>
        </w:rPr>
        <w:t>.</w:t>
      </w:r>
    </w:p>
    <w:p w14:paraId="2E776556" w14:textId="77777777" w:rsidR="003D5106" w:rsidRPr="003D5106" w:rsidRDefault="003D5106" w:rsidP="00557A99">
      <w:pPr>
        <w:ind w:left="851"/>
        <w:rPr>
          <w:sz w:val="24"/>
          <w:szCs w:val="24"/>
        </w:rPr>
      </w:pPr>
    </w:p>
    <w:p w14:paraId="3577628B" w14:textId="77777777" w:rsidR="003D5106" w:rsidRPr="003D5106" w:rsidRDefault="003D5106" w:rsidP="00557A99">
      <w:pPr>
        <w:ind w:left="851"/>
        <w:rPr>
          <w:sz w:val="24"/>
          <w:szCs w:val="24"/>
        </w:rPr>
      </w:pPr>
      <w:r w:rsidRPr="003D5106">
        <w:rPr>
          <w:sz w:val="24"/>
          <w:szCs w:val="24"/>
        </w:rPr>
        <w:t xml:space="preserve">Resistensen skyldes kromosomale mutationer i 23S </w:t>
      </w:r>
      <w:proofErr w:type="spellStart"/>
      <w:r w:rsidRPr="003D5106">
        <w:rPr>
          <w:sz w:val="24"/>
          <w:szCs w:val="24"/>
        </w:rPr>
        <w:t>rRNA</w:t>
      </w:r>
      <w:proofErr w:type="spellEnd"/>
      <w:r w:rsidRPr="003D5106">
        <w:rPr>
          <w:sz w:val="24"/>
          <w:szCs w:val="24"/>
        </w:rPr>
        <w:t xml:space="preserve">- og </w:t>
      </w:r>
      <w:proofErr w:type="spellStart"/>
      <w:r w:rsidRPr="003D5106">
        <w:rPr>
          <w:sz w:val="24"/>
          <w:szCs w:val="24"/>
        </w:rPr>
        <w:t>rplC</w:t>
      </w:r>
      <w:proofErr w:type="spellEnd"/>
      <w:r w:rsidRPr="003D5106">
        <w:rPr>
          <w:sz w:val="24"/>
          <w:szCs w:val="24"/>
        </w:rPr>
        <w:t xml:space="preserve">-generne. Disse kromosomale mutationer opstår relativt langsomt og trinvist og overføres ikke horisontalt. Derudover kan resistensgener være placeret på plasmider eller på </w:t>
      </w:r>
      <w:proofErr w:type="spellStart"/>
      <w:r w:rsidRPr="003D5106">
        <w:rPr>
          <w:sz w:val="24"/>
          <w:szCs w:val="24"/>
        </w:rPr>
        <w:t>transposoner</w:t>
      </w:r>
      <w:proofErr w:type="spellEnd"/>
      <w:r w:rsidRPr="003D5106">
        <w:rPr>
          <w:sz w:val="24"/>
          <w:szCs w:val="24"/>
        </w:rPr>
        <w:t xml:space="preserve">, såsom </w:t>
      </w:r>
      <w:proofErr w:type="spellStart"/>
      <w:r w:rsidRPr="003D5106">
        <w:rPr>
          <w:sz w:val="24"/>
          <w:szCs w:val="24"/>
        </w:rPr>
        <w:t>vga</w:t>
      </w:r>
      <w:proofErr w:type="spellEnd"/>
      <w:r w:rsidRPr="003D5106">
        <w:rPr>
          <w:sz w:val="24"/>
          <w:szCs w:val="24"/>
        </w:rPr>
        <w:t xml:space="preserve">-generne og </w:t>
      </w:r>
      <w:proofErr w:type="spellStart"/>
      <w:r w:rsidRPr="003D5106">
        <w:rPr>
          <w:sz w:val="24"/>
          <w:szCs w:val="24"/>
        </w:rPr>
        <w:t>cfr</w:t>
      </w:r>
      <w:proofErr w:type="spellEnd"/>
      <w:r w:rsidRPr="003D5106">
        <w:rPr>
          <w:sz w:val="24"/>
          <w:szCs w:val="24"/>
        </w:rPr>
        <w:t xml:space="preserve">-genet. Denne type resistens kan overføres mellem bakterier og bakteriearter. Mekanismen bag antimikrobiel resistens varierer afhængigt af bakteriearten. Mutationer i ribosomprotein L3-genet og 23S-ribosom-RNA-genet, der påvirker </w:t>
      </w:r>
      <w:proofErr w:type="spellStart"/>
      <w:r w:rsidRPr="003D5106">
        <w:rPr>
          <w:sz w:val="24"/>
          <w:szCs w:val="24"/>
        </w:rPr>
        <w:t>peptidyltransferasecentret</w:t>
      </w:r>
      <w:proofErr w:type="spellEnd"/>
      <w:r w:rsidRPr="003D5106">
        <w:rPr>
          <w:sz w:val="24"/>
          <w:szCs w:val="24"/>
        </w:rPr>
        <w:t xml:space="preserve">, er forbundet med nedsat følsomhed over for </w:t>
      </w:r>
      <w:proofErr w:type="spellStart"/>
      <w:r w:rsidRPr="003D5106">
        <w:rPr>
          <w:sz w:val="24"/>
          <w:szCs w:val="24"/>
        </w:rPr>
        <w:t>tiamulin</w:t>
      </w:r>
      <w:proofErr w:type="spellEnd"/>
      <w:r w:rsidRPr="003D5106">
        <w:rPr>
          <w:sz w:val="24"/>
          <w:szCs w:val="24"/>
        </w:rPr>
        <w:t xml:space="preserve"> hos </w:t>
      </w:r>
      <w:proofErr w:type="spellStart"/>
      <w:r w:rsidRPr="003D5106">
        <w:rPr>
          <w:i/>
          <w:iCs/>
          <w:sz w:val="24"/>
          <w:szCs w:val="24"/>
        </w:rPr>
        <w:t>Brachyspira</w:t>
      </w:r>
      <w:proofErr w:type="spellEnd"/>
      <w:r w:rsidRPr="003D5106">
        <w:rPr>
          <w:sz w:val="24"/>
          <w:szCs w:val="24"/>
        </w:rPr>
        <w:t xml:space="preserve">-arter. Mutationer i 23S-ribosom-RNA-genet er også forbundet med </w:t>
      </w:r>
      <w:proofErr w:type="spellStart"/>
      <w:r w:rsidRPr="003D5106">
        <w:rPr>
          <w:sz w:val="24"/>
          <w:szCs w:val="24"/>
        </w:rPr>
        <w:t>tiamulinresistens</w:t>
      </w:r>
      <w:proofErr w:type="spellEnd"/>
      <w:r w:rsidRPr="003D5106">
        <w:rPr>
          <w:sz w:val="24"/>
          <w:szCs w:val="24"/>
        </w:rPr>
        <w:t xml:space="preserve"> hos </w:t>
      </w:r>
      <w:proofErr w:type="spellStart"/>
      <w:r w:rsidRPr="003D5106">
        <w:rPr>
          <w:i/>
          <w:iCs/>
          <w:sz w:val="24"/>
          <w:szCs w:val="24"/>
        </w:rPr>
        <w:t>Mycoplasma</w:t>
      </w:r>
      <w:proofErr w:type="spellEnd"/>
      <w:r w:rsidRPr="003D5106">
        <w:rPr>
          <w:sz w:val="24"/>
          <w:szCs w:val="24"/>
        </w:rPr>
        <w:t>-arter.</w:t>
      </w:r>
    </w:p>
    <w:p w14:paraId="7A8F9ABC" w14:textId="77777777" w:rsidR="008203A8" w:rsidRPr="00406EE7" w:rsidRDefault="008203A8" w:rsidP="008203A8">
      <w:pPr>
        <w:tabs>
          <w:tab w:val="left" w:pos="851"/>
        </w:tabs>
        <w:ind w:left="851"/>
        <w:rPr>
          <w:sz w:val="24"/>
          <w:szCs w:val="24"/>
        </w:rPr>
      </w:pPr>
    </w:p>
    <w:p w14:paraId="7230282A" w14:textId="77777777" w:rsidR="008203A8" w:rsidRPr="00406EE7" w:rsidRDefault="008203A8" w:rsidP="008203A8">
      <w:pPr>
        <w:tabs>
          <w:tab w:val="left" w:pos="851"/>
        </w:tabs>
        <w:ind w:left="851" w:hanging="851"/>
        <w:rPr>
          <w:b/>
          <w:sz w:val="24"/>
          <w:szCs w:val="24"/>
        </w:rPr>
      </w:pPr>
      <w:r w:rsidRPr="00557A99">
        <w:rPr>
          <w:b/>
          <w:sz w:val="24"/>
          <w:szCs w:val="24"/>
        </w:rPr>
        <w:t>4.3</w:t>
      </w:r>
      <w:r w:rsidRPr="00557A99">
        <w:rPr>
          <w:b/>
          <w:sz w:val="24"/>
          <w:szCs w:val="24"/>
        </w:rPr>
        <w:tab/>
      </w:r>
      <w:proofErr w:type="spellStart"/>
      <w:r w:rsidRPr="00557A99">
        <w:rPr>
          <w:b/>
          <w:sz w:val="24"/>
          <w:szCs w:val="24"/>
        </w:rPr>
        <w:t>Farmakokinetiske</w:t>
      </w:r>
      <w:proofErr w:type="spellEnd"/>
      <w:r w:rsidRPr="00557A99">
        <w:rPr>
          <w:b/>
          <w:sz w:val="24"/>
          <w:szCs w:val="24"/>
        </w:rPr>
        <w:t xml:space="preserve"> oplysninger</w:t>
      </w:r>
    </w:p>
    <w:p w14:paraId="15097AB2" w14:textId="77777777" w:rsidR="003D5106" w:rsidRPr="003D5106" w:rsidRDefault="003D5106" w:rsidP="003D5106">
      <w:pPr>
        <w:tabs>
          <w:tab w:val="left" w:pos="851"/>
        </w:tabs>
        <w:ind w:left="851"/>
        <w:rPr>
          <w:sz w:val="24"/>
          <w:szCs w:val="24"/>
        </w:rPr>
      </w:pPr>
    </w:p>
    <w:p w14:paraId="27B4B105" w14:textId="77777777" w:rsidR="003D5106" w:rsidRPr="003D5106" w:rsidRDefault="003D5106" w:rsidP="00557A99">
      <w:pPr>
        <w:ind w:left="851"/>
        <w:rPr>
          <w:sz w:val="24"/>
          <w:szCs w:val="24"/>
        </w:rPr>
      </w:pPr>
      <w:r w:rsidRPr="003D5106">
        <w:rPr>
          <w:sz w:val="24"/>
          <w:szCs w:val="24"/>
        </w:rPr>
        <w:t>Svin:</w:t>
      </w:r>
    </w:p>
    <w:p w14:paraId="59F7C2B0" w14:textId="75608EBB" w:rsidR="003D5106" w:rsidRPr="003D5106" w:rsidRDefault="003D5106" w:rsidP="00557A99">
      <w:pPr>
        <w:ind w:left="851"/>
        <w:rPr>
          <w:sz w:val="24"/>
          <w:szCs w:val="24"/>
        </w:rPr>
      </w:pPr>
      <w:proofErr w:type="spellStart"/>
      <w:r w:rsidRPr="003D5106">
        <w:rPr>
          <w:sz w:val="24"/>
          <w:szCs w:val="24"/>
        </w:rPr>
        <w:t>Tiamulinhydrogenfumarat</w:t>
      </w:r>
      <w:proofErr w:type="spellEnd"/>
      <w:r w:rsidRPr="003D5106">
        <w:rPr>
          <w:sz w:val="24"/>
          <w:szCs w:val="24"/>
        </w:rPr>
        <w:t xml:space="preserve"> optages godt hos svin (over 90</w:t>
      </w:r>
      <w:r w:rsidR="00B52FCA">
        <w:rPr>
          <w:sz w:val="24"/>
          <w:szCs w:val="24"/>
        </w:rPr>
        <w:t xml:space="preserve"> %</w:t>
      </w:r>
      <w:r w:rsidRPr="003D5106">
        <w:rPr>
          <w:sz w:val="24"/>
          <w:szCs w:val="24"/>
        </w:rPr>
        <w:t xml:space="preserve">) efter oral indgivelse og fordeles bredt i kroppen. Efter en enkelt oral dosis på 10 mg og 25 mg </w:t>
      </w:r>
      <w:proofErr w:type="spellStart"/>
      <w:r w:rsidRPr="003D5106">
        <w:rPr>
          <w:sz w:val="24"/>
          <w:szCs w:val="24"/>
        </w:rPr>
        <w:t>tiamulinhydrogenfumarat</w:t>
      </w:r>
      <w:proofErr w:type="spellEnd"/>
      <w:r w:rsidRPr="003D5106">
        <w:rPr>
          <w:sz w:val="24"/>
          <w:szCs w:val="24"/>
        </w:rPr>
        <w:t xml:space="preserve">/kg legemsvægt var </w:t>
      </w:r>
      <w:proofErr w:type="spellStart"/>
      <w:r w:rsidRPr="003D5106">
        <w:rPr>
          <w:sz w:val="24"/>
          <w:szCs w:val="24"/>
        </w:rPr>
        <w:t>C</w:t>
      </w:r>
      <w:r w:rsidRPr="003D5106">
        <w:rPr>
          <w:sz w:val="24"/>
          <w:szCs w:val="24"/>
          <w:vertAlign w:val="subscript"/>
        </w:rPr>
        <w:t>max</w:t>
      </w:r>
      <w:proofErr w:type="spellEnd"/>
      <w:r w:rsidRPr="003D5106">
        <w:rPr>
          <w:sz w:val="24"/>
          <w:szCs w:val="24"/>
        </w:rPr>
        <w:t xml:space="preserve"> henholdsvis 1,03 </w:t>
      </w:r>
      <w:proofErr w:type="spellStart"/>
      <w:r w:rsidRPr="003D5106">
        <w:rPr>
          <w:sz w:val="24"/>
          <w:szCs w:val="24"/>
        </w:rPr>
        <w:t>μg</w:t>
      </w:r>
      <w:proofErr w:type="spellEnd"/>
      <w:r w:rsidRPr="003D5106">
        <w:rPr>
          <w:sz w:val="24"/>
          <w:szCs w:val="24"/>
        </w:rPr>
        <w:t xml:space="preserve">/ml og 1,82 </w:t>
      </w:r>
      <w:proofErr w:type="spellStart"/>
      <w:r w:rsidRPr="003D5106">
        <w:rPr>
          <w:sz w:val="24"/>
          <w:szCs w:val="24"/>
        </w:rPr>
        <w:t>μg</w:t>
      </w:r>
      <w:proofErr w:type="spellEnd"/>
      <w:r w:rsidRPr="003D5106">
        <w:rPr>
          <w:sz w:val="24"/>
          <w:szCs w:val="24"/>
        </w:rPr>
        <w:t xml:space="preserve">/ml i serum målt ved mikrobiologisk analyse, og </w:t>
      </w:r>
      <w:proofErr w:type="spellStart"/>
      <w:r w:rsidRPr="003D5106">
        <w:rPr>
          <w:sz w:val="24"/>
          <w:szCs w:val="24"/>
        </w:rPr>
        <w:t>T</w:t>
      </w:r>
      <w:r w:rsidRPr="003D5106">
        <w:rPr>
          <w:sz w:val="24"/>
          <w:szCs w:val="24"/>
          <w:vertAlign w:val="subscript"/>
        </w:rPr>
        <w:t>max</w:t>
      </w:r>
      <w:proofErr w:type="spellEnd"/>
      <w:r w:rsidRPr="003D5106">
        <w:rPr>
          <w:sz w:val="24"/>
          <w:szCs w:val="24"/>
        </w:rPr>
        <w:t xml:space="preserve"> var 2 timer for begge doser. Det har vist sig at koncentreres i lungerne, </w:t>
      </w:r>
      <w:proofErr w:type="spellStart"/>
      <w:r w:rsidRPr="003D5106">
        <w:rPr>
          <w:sz w:val="24"/>
          <w:szCs w:val="24"/>
        </w:rPr>
        <w:t>polymorfonukleære</w:t>
      </w:r>
      <w:proofErr w:type="spellEnd"/>
      <w:r w:rsidRPr="003D5106">
        <w:rPr>
          <w:sz w:val="24"/>
          <w:szCs w:val="24"/>
        </w:rPr>
        <w:t xml:space="preserve"> leukocytter og også i leveren, hvor det </w:t>
      </w:r>
      <w:proofErr w:type="spellStart"/>
      <w:r w:rsidRPr="003D5106">
        <w:rPr>
          <w:sz w:val="24"/>
          <w:szCs w:val="24"/>
        </w:rPr>
        <w:t>metaboliseres</w:t>
      </w:r>
      <w:proofErr w:type="spellEnd"/>
      <w:r w:rsidRPr="003D5106">
        <w:rPr>
          <w:sz w:val="24"/>
          <w:szCs w:val="24"/>
        </w:rPr>
        <w:t xml:space="preserve"> og udskilles (70-85</w:t>
      </w:r>
      <w:r w:rsidR="00B52FCA">
        <w:rPr>
          <w:sz w:val="24"/>
          <w:szCs w:val="24"/>
        </w:rPr>
        <w:t xml:space="preserve"> %</w:t>
      </w:r>
      <w:r w:rsidRPr="003D5106">
        <w:rPr>
          <w:sz w:val="24"/>
          <w:szCs w:val="24"/>
        </w:rPr>
        <w:t>) i galden, mens resten udskilles via nyrerne (15-30</w:t>
      </w:r>
      <w:r w:rsidR="00B52FCA">
        <w:rPr>
          <w:sz w:val="24"/>
          <w:szCs w:val="24"/>
        </w:rPr>
        <w:t> %</w:t>
      </w:r>
      <w:r w:rsidRPr="003D5106">
        <w:rPr>
          <w:sz w:val="24"/>
          <w:szCs w:val="24"/>
        </w:rPr>
        <w:t>). Serumproteinbindingen er cirka 30</w:t>
      </w:r>
      <w:r w:rsidR="00B52FCA">
        <w:rPr>
          <w:sz w:val="24"/>
          <w:szCs w:val="24"/>
        </w:rPr>
        <w:t xml:space="preserve"> %</w:t>
      </w:r>
      <w:r w:rsidRPr="003D5106">
        <w:rPr>
          <w:sz w:val="24"/>
          <w:szCs w:val="24"/>
        </w:rPr>
        <w:t xml:space="preserve">. </w:t>
      </w:r>
      <w:proofErr w:type="spellStart"/>
      <w:r w:rsidRPr="003D5106">
        <w:rPr>
          <w:sz w:val="24"/>
          <w:szCs w:val="24"/>
        </w:rPr>
        <w:t>Tiamulin</w:t>
      </w:r>
      <w:proofErr w:type="spellEnd"/>
      <w:r w:rsidRPr="003D5106">
        <w:rPr>
          <w:sz w:val="24"/>
          <w:szCs w:val="24"/>
        </w:rPr>
        <w:t xml:space="preserve">, som ikke er blevet absorberet eller </w:t>
      </w:r>
      <w:proofErr w:type="spellStart"/>
      <w:r w:rsidRPr="003D5106">
        <w:rPr>
          <w:sz w:val="24"/>
          <w:szCs w:val="24"/>
        </w:rPr>
        <w:t>metaboliseret</w:t>
      </w:r>
      <w:proofErr w:type="spellEnd"/>
      <w:r w:rsidRPr="003D5106">
        <w:rPr>
          <w:sz w:val="24"/>
          <w:szCs w:val="24"/>
        </w:rPr>
        <w:t xml:space="preserve">, passerer ned gennem tarmene til tyktarmen. Koncentrationen af </w:t>
      </w:r>
      <w:proofErr w:type="spellStart"/>
      <w:r w:rsidRPr="003D5106">
        <w:rPr>
          <w:sz w:val="24"/>
          <w:szCs w:val="24"/>
        </w:rPr>
        <w:t>tiamulin</w:t>
      </w:r>
      <w:proofErr w:type="spellEnd"/>
      <w:r w:rsidRPr="003D5106">
        <w:rPr>
          <w:sz w:val="24"/>
          <w:szCs w:val="24"/>
        </w:rPr>
        <w:t xml:space="preserve"> i tyktarmens indhold er blevet estimeret til 3,41 </w:t>
      </w:r>
      <w:proofErr w:type="spellStart"/>
      <w:r w:rsidRPr="003D5106">
        <w:rPr>
          <w:sz w:val="24"/>
          <w:szCs w:val="24"/>
        </w:rPr>
        <w:t>μg</w:t>
      </w:r>
      <w:proofErr w:type="spellEnd"/>
      <w:r w:rsidRPr="003D5106">
        <w:rPr>
          <w:sz w:val="24"/>
          <w:szCs w:val="24"/>
        </w:rPr>
        <w:t xml:space="preserve">/ml efter indgivelsen af </w:t>
      </w:r>
      <w:proofErr w:type="spellStart"/>
      <w:r w:rsidRPr="003D5106">
        <w:rPr>
          <w:sz w:val="24"/>
          <w:szCs w:val="24"/>
        </w:rPr>
        <w:t>tiamulinhydrogenfumarat</w:t>
      </w:r>
      <w:proofErr w:type="spellEnd"/>
      <w:r w:rsidRPr="003D5106">
        <w:rPr>
          <w:sz w:val="24"/>
          <w:szCs w:val="24"/>
        </w:rPr>
        <w:t xml:space="preserve"> i en dosis på 8,8 mg/kg kropsvægt.</w:t>
      </w:r>
    </w:p>
    <w:p w14:paraId="10F4CAC8" w14:textId="77777777" w:rsidR="003D5106" w:rsidRPr="003D5106" w:rsidRDefault="003D5106" w:rsidP="00557A99">
      <w:pPr>
        <w:ind w:left="851"/>
        <w:rPr>
          <w:sz w:val="24"/>
          <w:szCs w:val="24"/>
        </w:rPr>
      </w:pPr>
    </w:p>
    <w:p w14:paraId="1A142344" w14:textId="77777777" w:rsidR="003D5106" w:rsidRPr="003D5106" w:rsidRDefault="003D5106" w:rsidP="00557A99">
      <w:pPr>
        <w:ind w:left="851"/>
        <w:rPr>
          <w:sz w:val="24"/>
          <w:szCs w:val="24"/>
        </w:rPr>
      </w:pPr>
      <w:r w:rsidRPr="003D5106">
        <w:rPr>
          <w:sz w:val="24"/>
          <w:szCs w:val="24"/>
        </w:rPr>
        <w:t>Høns:</w:t>
      </w:r>
    </w:p>
    <w:p w14:paraId="11999B8F" w14:textId="35AB7B57" w:rsidR="003D5106" w:rsidRPr="003D5106" w:rsidRDefault="003D5106" w:rsidP="00557A99">
      <w:pPr>
        <w:ind w:left="851"/>
        <w:rPr>
          <w:sz w:val="24"/>
          <w:szCs w:val="24"/>
        </w:rPr>
      </w:pPr>
      <w:proofErr w:type="spellStart"/>
      <w:r w:rsidRPr="003D5106">
        <w:rPr>
          <w:sz w:val="24"/>
          <w:szCs w:val="24"/>
        </w:rPr>
        <w:t>Tiamulinhydrogenfumarat</w:t>
      </w:r>
      <w:proofErr w:type="spellEnd"/>
      <w:r w:rsidRPr="003D5106">
        <w:rPr>
          <w:sz w:val="24"/>
          <w:szCs w:val="24"/>
        </w:rPr>
        <w:t xml:space="preserve"> optages godt hos høns (70-95</w:t>
      </w:r>
      <w:r w:rsidR="00B52FCA">
        <w:rPr>
          <w:sz w:val="24"/>
          <w:szCs w:val="24"/>
        </w:rPr>
        <w:t xml:space="preserve"> %</w:t>
      </w:r>
      <w:r w:rsidRPr="003D5106">
        <w:rPr>
          <w:sz w:val="24"/>
          <w:szCs w:val="24"/>
        </w:rPr>
        <w:t>) efter oral indgivelse og når maksimale koncentrationer efter 2-4 timer (</w:t>
      </w:r>
      <w:proofErr w:type="spellStart"/>
      <w:r w:rsidRPr="003D5106">
        <w:rPr>
          <w:sz w:val="24"/>
          <w:szCs w:val="24"/>
        </w:rPr>
        <w:t>Tmax</w:t>
      </w:r>
      <w:proofErr w:type="spellEnd"/>
      <w:r w:rsidRPr="003D5106">
        <w:rPr>
          <w:sz w:val="24"/>
          <w:szCs w:val="24"/>
        </w:rPr>
        <w:t xml:space="preserve"> 2,85 timer). Efter en enkeltdosis på 50</w:t>
      </w:r>
      <w:r w:rsidR="00B52FCA">
        <w:rPr>
          <w:sz w:val="24"/>
          <w:szCs w:val="24"/>
        </w:rPr>
        <w:t> </w:t>
      </w:r>
      <w:r w:rsidRPr="003D5106">
        <w:rPr>
          <w:sz w:val="24"/>
          <w:szCs w:val="24"/>
        </w:rPr>
        <w:t xml:space="preserve">mg </w:t>
      </w:r>
      <w:proofErr w:type="spellStart"/>
      <w:r w:rsidRPr="003D5106">
        <w:rPr>
          <w:sz w:val="24"/>
          <w:szCs w:val="24"/>
        </w:rPr>
        <w:t>tiamulinhydrogenfumarat</w:t>
      </w:r>
      <w:proofErr w:type="spellEnd"/>
      <w:r w:rsidRPr="003D5106">
        <w:rPr>
          <w:sz w:val="24"/>
          <w:szCs w:val="24"/>
        </w:rPr>
        <w:t xml:space="preserve">/kg kropsvægt var </w:t>
      </w:r>
      <w:proofErr w:type="spellStart"/>
      <w:r w:rsidRPr="003D5106">
        <w:rPr>
          <w:sz w:val="24"/>
          <w:szCs w:val="24"/>
        </w:rPr>
        <w:t>Cmax</w:t>
      </w:r>
      <w:proofErr w:type="spellEnd"/>
      <w:r w:rsidRPr="003D5106">
        <w:rPr>
          <w:sz w:val="24"/>
          <w:szCs w:val="24"/>
        </w:rPr>
        <w:t xml:space="preserve"> 4,02 </w:t>
      </w:r>
      <w:proofErr w:type="spellStart"/>
      <w:r w:rsidRPr="003D5106">
        <w:rPr>
          <w:sz w:val="24"/>
          <w:szCs w:val="24"/>
        </w:rPr>
        <w:t>μg</w:t>
      </w:r>
      <w:proofErr w:type="spellEnd"/>
      <w:r w:rsidRPr="003D5106">
        <w:rPr>
          <w:sz w:val="24"/>
          <w:szCs w:val="24"/>
        </w:rPr>
        <w:t xml:space="preserve">/ml i serum ved mikrobiologisk analyse, og efter en dosis på 25 mg/kg var den 1,86 </w:t>
      </w:r>
      <w:proofErr w:type="spellStart"/>
      <w:r w:rsidRPr="003D5106">
        <w:rPr>
          <w:sz w:val="24"/>
          <w:szCs w:val="24"/>
        </w:rPr>
        <w:t>μg</w:t>
      </w:r>
      <w:proofErr w:type="spellEnd"/>
      <w:r w:rsidRPr="003D5106">
        <w:rPr>
          <w:sz w:val="24"/>
          <w:szCs w:val="24"/>
        </w:rPr>
        <w:t>/ml. I drikkevand gav en koncentration på 250 ppm (0,025</w:t>
      </w:r>
      <w:r w:rsidR="00B52FCA">
        <w:rPr>
          <w:sz w:val="24"/>
          <w:szCs w:val="24"/>
        </w:rPr>
        <w:t xml:space="preserve"> %</w:t>
      </w:r>
      <w:r w:rsidRPr="003D5106">
        <w:rPr>
          <w:sz w:val="24"/>
          <w:szCs w:val="24"/>
        </w:rPr>
        <w:t xml:space="preserve">) </w:t>
      </w:r>
      <w:proofErr w:type="spellStart"/>
      <w:r w:rsidRPr="003D5106">
        <w:rPr>
          <w:sz w:val="24"/>
          <w:szCs w:val="24"/>
        </w:rPr>
        <w:t>tiamulinhydrogenfumarat</w:t>
      </w:r>
      <w:proofErr w:type="spellEnd"/>
      <w:r w:rsidRPr="003D5106">
        <w:rPr>
          <w:sz w:val="24"/>
          <w:szCs w:val="24"/>
        </w:rPr>
        <w:t xml:space="preserve"> et glidende serumniveau over en 48-timers behandlingsperiode på 0,78 </w:t>
      </w:r>
      <w:proofErr w:type="spellStart"/>
      <w:r w:rsidRPr="003D5106">
        <w:rPr>
          <w:sz w:val="24"/>
          <w:szCs w:val="24"/>
        </w:rPr>
        <w:t>μg</w:t>
      </w:r>
      <w:proofErr w:type="spellEnd"/>
      <w:r w:rsidRPr="003D5106">
        <w:rPr>
          <w:sz w:val="24"/>
          <w:szCs w:val="24"/>
        </w:rPr>
        <w:t>/ml (interval 0,45-1,40</w:t>
      </w:r>
      <w:r w:rsidR="00B52FCA">
        <w:rPr>
          <w:sz w:val="24"/>
          <w:szCs w:val="24"/>
        </w:rPr>
        <w:t> </w:t>
      </w:r>
      <w:proofErr w:type="spellStart"/>
      <w:r w:rsidRPr="003D5106">
        <w:rPr>
          <w:sz w:val="24"/>
          <w:szCs w:val="24"/>
        </w:rPr>
        <w:t>μg</w:t>
      </w:r>
      <w:proofErr w:type="spellEnd"/>
      <w:r w:rsidRPr="003D5106">
        <w:rPr>
          <w:sz w:val="24"/>
          <w:szCs w:val="24"/>
        </w:rPr>
        <w:t>/ml) og ved 125 ppm (0,0125</w:t>
      </w:r>
      <w:r w:rsidR="00B52FCA">
        <w:rPr>
          <w:sz w:val="24"/>
          <w:szCs w:val="24"/>
        </w:rPr>
        <w:t xml:space="preserve"> %</w:t>
      </w:r>
      <w:r w:rsidRPr="003D5106">
        <w:rPr>
          <w:sz w:val="24"/>
          <w:szCs w:val="24"/>
        </w:rPr>
        <w:t xml:space="preserve">) 0,38 </w:t>
      </w:r>
      <w:proofErr w:type="spellStart"/>
      <w:r w:rsidRPr="003D5106">
        <w:rPr>
          <w:sz w:val="24"/>
          <w:szCs w:val="24"/>
        </w:rPr>
        <w:t>μg</w:t>
      </w:r>
      <w:proofErr w:type="spellEnd"/>
      <w:r w:rsidRPr="003D5106">
        <w:rPr>
          <w:sz w:val="24"/>
          <w:szCs w:val="24"/>
        </w:rPr>
        <w:t xml:space="preserve">/ml (interval 0,2-0,65 </w:t>
      </w:r>
      <w:proofErr w:type="spellStart"/>
      <w:r w:rsidRPr="003D5106">
        <w:rPr>
          <w:sz w:val="24"/>
          <w:szCs w:val="24"/>
        </w:rPr>
        <w:t>μg</w:t>
      </w:r>
      <w:proofErr w:type="spellEnd"/>
      <w:r w:rsidRPr="003D5106">
        <w:rPr>
          <w:sz w:val="24"/>
          <w:szCs w:val="24"/>
        </w:rPr>
        <w:t>/ml) hos otte uger gamle kyllinger. Serumproteinbinding var cirka 45</w:t>
      </w:r>
      <w:r w:rsidR="00B52FCA">
        <w:rPr>
          <w:sz w:val="24"/>
          <w:szCs w:val="24"/>
        </w:rPr>
        <w:t xml:space="preserve"> %</w:t>
      </w:r>
      <w:r w:rsidRPr="003D5106">
        <w:rPr>
          <w:sz w:val="24"/>
          <w:szCs w:val="24"/>
        </w:rPr>
        <w:t>. Det fordeles bredt i kroppen og har vist sig at koncentreres i leveren og nyrerne (udskillelsessteder) samt i lungerne (30 gange serumkoncentrationen). Udskillelsen sker hovedsageligt via galden (55-65</w:t>
      </w:r>
      <w:r w:rsidR="00B52FCA">
        <w:rPr>
          <w:sz w:val="24"/>
          <w:szCs w:val="24"/>
        </w:rPr>
        <w:t xml:space="preserve"> %</w:t>
      </w:r>
      <w:r w:rsidRPr="003D5106">
        <w:rPr>
          <w:sz w:val="24"/>
          <w:szCs w:val="24"/>
        </w:rPr>
        <w:t>) og nyrerne (15-30</w:t>
      </w:r>
      <w:r w:rsidR="00B52FCA">
        <w:rPr>
          <w:sz w:val="24"/>
          <w:szCs w:val="24"/>
        </w:rPr>
        <w:t xml:space="preserve"> %</w:t>
      </w:r>
      <w:r w:rsidRPr="003D5106">
        <w:rPr>
          <w:sz w:val="24"/>
          <w:szCs w:val="24"/>
        </w:rPr>
        <w:t>) som hovedsageligt mikrobiologisk inaktive metabolitter og er ret hurtig, idet 99</w:t>
      </w:r>
      <w:r w:rsidR="00B52FCA">
        <w:rPr>
          <w:sz w:val="24"/>
          <w:szCs w:val="24"/>
        </w:rPr>
        <w:t> %</w:t>
      </w:r>
      <w:r w:rsidRPr="003D5106">
        <w:rPr>
          <w:sz w:val="24"/>
          <w:szCs w:val="24"/>
        </w:rPr>
        <w:t xml:space="preserve"> af dosis udskilles inden for 48 timer.</w:t>
      </w:r>
    </w:p>
    <w:p w14:paraId="571C5B58" w14:textId="77777777" w:rsidR="008203A8" w:rsidRPr="00406EE7" w:rsidRDefault="008203A8" w:rsidP="00557A99">
      <w:pPr>
        <w:ind w:left="851"/>
        <w:rPr>
          <w:sz w:val="24"/>
          <w:szCs w:val="24"/>
        </w:rPr>
      </w:pPr>
    </w:p>
    <w:p w14:paraId="75E91E20" w14:textId="77777777" w:rsidR="008203A8" w:rsidRPr="00406EE7" w:rsidRDefault="008203A8" w:rsidP="00557A99">
      <w:pPr>
        <w:ind w:left="851"/>
        <w:rPr>
          <w:b/>
          <w:sz w:val="24"/>
          <w:szCs w:val="24"/>
        </w:rPr>
      </w:pPr>
      <w:r w:rsidRPr="00406EE7">
        <w:rPr>
          <w:b/>
          <w:sz w:val="24"/>
          <w:szCs w:val="24"/>
        </w:rPr>
        <w:t>Milj</w:t>
      </w:r>
      <w:r>
        <w:rPr>
          <w:b/>
          <w:sz w:val="24"/>
          <w:szCs w:val="24"/>
        </w:rPr>
        <w:t>øoplysninger</w:t>
      </w:r>
    </w:p>
    <w:p w14:paraId="29D8023D" w14:textId="77777777" w:rsidR="003D5106" w:rsidRPr="003D5106" w:rsidRDefault="003D5106" w:rsidP="00557A99">
      <w:pPr>
        <w:ind w:left="851"/>
        <w:rPr>
          <w:sz w:val="24"/>
          <w:szCs w:val="24"/>
        </w:rPr>
      </w:pPr>
      <w:proofErr w:type="spellStart"/>
      <w:r w:rsidRPr="003D5106">
        <w:rPr>
          <w:sz w:val="24"/>
          <w:szCs w:val="24"/>
        </w:rPr>
        <w:t>Tiamulin</w:t>
      </w:r>
      <w:proofErr w:type="spellEnd"/>
      <w:r w:rsidRPr="003D5106">
        <w:rPr>
          <w:sz w:val="24"/>
          <w:szCs w:val="24"/>
        </w:rPr>
        <w:t xml:space="preserve"> er meget </w:t>
      </w:r>
      <w:proofErr w:type="spellStart"/>
      <w:r w:rsidRPr="003D5106">
        <w:rPr>
          <w:sz w:val="24"/>
          <w:szCs w:val="24"/>
        </w:rPr>
        <w:t>persistent</w:t>
      </w:r>
      <w:proofErr w:type="spellEnd"/>
      <w:r w:rsidRPr="003D5106">
        <w:rPr>
          <w:sz w:val="24"/>
          <w:szCs w:val="24"/>
        </w:rPr>
        <w:t xml:space="preserve"> i jord.</w:t>
      </w:r>
    </w:p>
    <w:p w14:paraId="242238B7" w14:textId="77777777" w:rsidR="008203A8" w:rsidRPr="00406EE7" w:rsidRDefault="008203A8" w:rsidP="008203A8">
      <w:pPr>
        <w:ind w:left="851"/>
        <w:rPr>
          <w:sz w:val="24"/>
          <w:szCs w:val="24"/>
        </w:rPr>
      </w:pPr>
    </w:p>
    <w:p w14:paraId="4FE68DE9" w14:textId="77777777" w:rsidR="008203A8" w:rsidRPr="00406EE7" w:rsidRDefault="008203A8" w:rsidP="008203A8">
      <w:pPr>
        <w:tabs>
          <w:tab w:val="left" w:pos="851"/>
        </w:tabs>
        <w:ind w:left="851"/>
        <w:rPr>
          <w:sz w:val="24"/>
          <w:szCs w:val="24"/>
        </w:rPr>
      </w:pPr>
    </w:p>
    <w:p w14:paraId="5ADEFDC8" w14:textId="77777777" w:rsidR="008203A8" w:rsidRPr="00406EE7" w:rsidRDefault="008203A8" w:rsidP="008203A8">
      <w:pPr>
        <w:ind w:left="851" w:hanging="851"/>
        <w:rPr>
          <w:b/>
          <w:sz w:val="24"/>
          <w:szCs w:val="24"/>
        </w:rPr>
      </w:pPr>
      <w:r>
        <w:rPr>
          <w:b/>
          <w:sz w:val="24"/>
          <w:szCs w:val="24"/>
        </w:rPr>
        <w:t>5</w:t>
      </w:r>
      <w:r w:rsidRPr="00406EE7">
        <w:rPr>
          <w:b/>
          <w:sz w:val="24"/>
          <w:szCs w:val="24"/>
        </w:rPr>
        <w:t>.</w:t>
      </w:r>
      <w:r w:rsidRPr="00406EE7">
        <w:rPr>
          <w:b/>
          <w:sz w:val="24"/>
          <w:szCs w:val="24"/>
        </w:rPr>
        <w:tab/>
        <w:t>FARMACEUTISKE OPLYSNINGER</w:t>
      </w:r>
    </w:p>
    <w:p w14:paraId="37BACF34" w14:textId="77777777" w:rsidR="008203A8" w:rsidRPr="00406EE7" w:rsidRDefault="008203A8" w:rsidP="008203A8">
      <w:pPr>
        <w:tabs>
          <w:tab w:val="left" w:pos="851"/>
        </w:tabs>
        <w:ind w:left="851"/>
        <w:rPr>
          <w:sz w:val="24"/>
          <w:szCs w:val="24"/>
        </w:rPr>
      </w:pPr>
    </w:p>
    <w:p w14:paraId="14ABC6CC" w14:textId="77777777" w:rsidR="008203A8" w:rsidRPr="00406EE7" w:rsidRDefault="008203A8" w:rsidP="008203A8">
      <w:pPr>
        <w:ind w:left="851" w:hanging="851"/>
        <w:rPr>
          <w:b/>
          <w:sz w:val="24"/>
          <w:szCs w:val="24"/>
        </w:rPr>
      </w:pPr>
      <w:r>
        <w:rPr>
          <w:b/>
          <w:sz w:val="24"/>
          <w:szCs w:val="24"/>
        </w:rPr>
        <w:t>5.1</w:t>
      </w:r>
      <w:r w:rsidRPr="00406EE7">
        <w:rPr>
          <w:b/>
          <w:sz w:val="24"/>
          <w:szCs w:val="24"/>
        </w:rPr>
        <w:tab/>
      </w:r>
      <w:r>
        <w:rPr>
          <w:b/>
          <w:sz w:val="24"/>
          <w:szCs w:val="24"/>
        </w:rPr>
        <w:t>Væsentlige u</w:t>
      </w:r>
      <w:r w:rsidRPr="00406EE7">
        <w:rPr>
          <w:b/>
          <w:sz w:val="24"/>
          <w:szCs w:val="24"/>
        </w:rPr>
        <w:t>forligeligheder</w:t>
      </w:r>
    </w:p>
    <w:p w14:paraId="1D226EB6" w14:textId="77777777" w:rsidR="003D5106" w:rsidRPr="003D5106" w:rsidRDefault="003D5106" w:rsidP="00557A99">
      <w:pPr>
        <w:ind w:left="851"/>
        <w:rPr>
          <w:sz w:val="24"/>
          <w:szCs w:val="24"/>
        </w:rPr>
      </w:pPr>
      <w:r w:rsidRPr="003D5106">
        <w:rPr>
          <w:sz w:val="24"/>
          <w:szCs w:val="24"/>
        </w:rPr>
        <w:t>Da der ikke er undersøgelser vedrørende eventuelle uforligeligheder, må dette veterinærlægemiddel ikke blandes med andre veterinærlægemidler</w:t>
      </w:r>
    </w:p>
    <w:p w14:paraId="4CFE0074" w14:textId="77777777" w:rsidR="003D5106" w:rsidRPr="003D5106" w:rsidRDefault="003D5106" w:rsidP="00557A99">
      <w:pPr>
        <w:ind w:left="851"/>
        <w:rPr>
          <w:sz w:val="24"/>
          <w:szCs w:val="24"/>
        </w:rPr>
      </w:pPr>
      <w:r w:rsidRPr="003D5106">
        <w:rPr>
          <w:sz w:val="24"/>
          <w:szCs w:val="24"/>
        </w:rPr>
        <w:t>Der findes data, der viser, at dette veterinærlægemiddel kan anvendes samtidig og/eller opløst i drikkevand med biocidholdige produkter.</w:t>
      </w:r>
    </w:p>
    <w:p w14:paraId="47642ECB" w14:textId="77777777" w:rsidR="003D5106" w:rsidRPr="003D5106" w:rsidRDefault="003D5106" w:rsidP="00557A99">
      <w:pPr>
        <w:ind w:left="851"/>
        <w:rPr>
          <w:sz w:val="24"/>
          <w:szCs w:val="24"/>
        </w:rPr>
      </w:pPr>
      <w:r w:rsidRPr="003D5106">
        <w:rPr>
          <w:sz w:val="24"/>
          <w:szCs w:val="24"/>
        </w:rPr>
        <w:t xml:space="preserve">De </w:t>
      </w:r>
      <w:proofErr w:type="spellStart"/>
      <w:r w:rsidRPr="003D5106">
        <w:rPr>
          <w:sz w:val="24"/>
          <w:szCs w:val="24"/>
        </w:rPr>
        <w:t>rekonstituerede</w:t>
      </w:r>
      <w:proofErr w:type="spellEnd"/>
      <w:r w:rsidRPr="003D5106">
        <w:rPr>
          <w:sz w:val="24"/>
          <w:szCs w:val="24"/>
        </w:rPr>
        <w:t xml:space="preserve"> opløsninger i vand, der indeholder hydrogenperoxid som biocid, skal indgives umiddelbart efter tilberedningen.</w:t>
      </w:r>
    </w:p>
    <w:p w14:paraId="30618269" w14:textId="77777777" w:rsidR="008203A8" w:rsidRPr="00406EE7" w:rsidRDefault="008203A8" w:rsidP="008203A8">
      <w:pPr>
        <w:tabs>
          <w:tab w:val="left" w:pos="851"/>
        </w:tabs>
        <w:ind w:left="851"/>
        <w:rPr>
          <w:sz w:val="24"/>
          <w:szCs w:val="24"/>
        </w:rPr>
      </w:pPr>
    </w:p>
    <w:p w14:paraId="27D4BC6E" w14:textId="77777777" w:rsidR="008203A8" w:rsidRPr="00406EE7" w:rsidRDefault="008203A8" w:rsidP="008203A8">
      <w:pPr>
        <w:ind w:left="851" w:hanging="851"/>
        <w:rPr>
          <w:b/>
          <w:sz w:val="24"/>
          <w:szCs w:val="24"/>
        </w:rPr>
      </w:pPr>
      <w:r>
        <w:rPr>
          <w:b/>
          <w:sz w:val="24"/>
          <w:szCs w:val="24"/>
        </w:rPr>
        <w:t>5</w:t>
      </w:r>
      <w:r w:rsidRPr="00406EE7">
        <w:rPr>
          <w:b/>
          <w:sz w:val="24"/>
          <w:szCs w:val="24"/>
        </w:rPr>
        <w:t>.</w:t>
      </w:r>
      <w:r>
        <w:rPr>
          <w:b/>
          <w:sz w:val="24"/>
          <w:szCs w:val="24"/>
        </w:rPr>
        <w:t>2</w:t>
      </w:r>
      <w:r w:rsidRPr="00406EE7">
        <w:rPr>
          <w:b/>
          <w:sz w:val="24"/>
          <w:szCs w:val="24"/>
        </w:rPr>
        <w:tab/>
        <w:t>Opbevaringstid</w:t>
      </w:r>
    </w:p>
    <w:p w14:paraId="2C5F489D" w14:textId="77777777" w:rsidR="003D5106" w:rsidRPr="003D5106" w:rsidRDefault="003D5106" w:rsidP="00557A99">
      <w:pPr>
        <w:ind w:left="851"/>
        <w:rPr>
          <w:sz w:val="24"/>
          <w:szCs w:val="24"/>
        </w:rPr>
      </w:pPr>
      <w:r w:rsidRPr="003D5106">
        <w:rPr>
          <w:sz w:val="24"/>
          <w:szCs w:val="24"/>
        </w:rPr>
        <w:t>Opbevaringstid for veterinærlægemidlet i salgspakning: 3 år.</w:t>
      </w:r>
    </w:p>
    <w:p w14:paraId="5E7188A6" w14:textId="77777777" w:rsidR="003D5106" w:rsidRPr="003D5106" w:rsidRDefault="003D5106" w:rsidP="00557A99">
      <w:pPr>
        <w:ind w:left="851"/>
        <w:rPr>
          <w:sz w:val="24"/>
          <w:szCs w:val="24"/>
        </w:rPr>
      </w:pPr>
      <w:r w:rsidRPr="003D5106">
        <w:rPr>
          <w:sz w:val="24"/>
          <w:szCs w:val="24"/>
        </w:rPr>
        <w:t>Opbevaringstid efter første åbning af den indre emballage: 5 dage.</w:t>
      </w:r>
    </w:p>
    <w:p w14:paraId="44942B6F" w14:textId="77777777" w:rsidR="003D5106" w:rsidRPr="003D5106" w:rsidRDefault="003D5106" w:rsidP="00557A99">
      <w:pPr>
        <w:ind w:left="851"/>
        <w:rPr>
          <w:sz w:val="24"/>
          <w:szCs w:val="24"/>
        </w:rPr>
      </w:pPr>
      <w:r w:rsidRPr="003D5106">
        <w:rPr>
          <w:sz w:val="24"/>
          <w:szCs w:val="24"/>
        </w:rPr>
        <w:t xml:space="preserve">Opbevaringstid efter </w:t>
      </w:r>
      <w:proofErr w:type="spellStart"/>
      <w:r w:rsidRPr="003D5106">
        <w:rPr>
          <w:sz w:val="24"/>
          <w:szCs w:val="24"/>
        </w:rPr>
        <w:t>rekonstitution</w:t>
      </w:r>
      <w:proofErr w:type="spellEnd"/>
      <w:r w:rsidRPr="003D5106">
        <w:rPr>
          <w:sz w:val="24"/>
          <w:szCs w:val="24"/>
        </w:rPr>
        <w:t xml:space="preserve"> i drikkevand: 24 timer.</w:t>
      </w:r>
    </w:p>
    <w:p w14:paraId="64B2F045" w14:textId="77777777" w:rsidR="008203A8" w:rsidRPr="00406EE7" w:rsidRDefault="008203A8" w:rsidP="008203A8">
      <w:pPr>
        <w:tabs>
          <w:tab w:val="left" w:pos="851"/>
        </w:tabs>
        <w:ind w:left="851"/>
        <w:rPr>
          <w:sz w:val="24"/>
          <w:szCs w:val="24"/>
        </w:rPr>
      </w:pPr>
    </w:p>
    <w:p w14:paraId="3FB8669A" w14:textId="77777777" w:rsidR="008203A8" w:rsidRPr="00406EE7" w:rsidRDefault="008203A8" w:rsidP="008203A8">
      <w:pPr>
        <w:ind w:left="851" w:hanging="851"/>
        <w:rPr>
          <w:b/>
          <w:sz w:val="24"/>
          <w:szCs w:val="24"/>
        </w:rPr>
      </w:pPr>
      <w:r>
        <w:rPr>
          <w:b/>
          <w:sz w:val="24"/>
          <w:szCs w:val="24"/>
        </w:rPr>
        <w:t>5</w:t>
      </w:r>
      <w:r w:rsidRPr="00406EE7">
        <w:rPr>
          <w:b/>
          <w:sz w:val="24"/>
          <w:szCs w:val="24"/>
        </w:rPr>
        <w:t>.</w:t>
      </w:r>
      <w:r>
        <w:rPr>
          <w:b/>
          <w:sz w:val="24"/>
          <w:szCs w:val="24"/>
        </w:rPr>
        <w:t>3</w:t>
      </w:r>
      <w:r w:rsidRPr="00406EE7">
        <w:rPr>
          <w:b/>
          <w:sz w:val="24"/>
          <w:szCs w:val="24"/>
        </w:rPr>
        <w:tab/>
        <w:t xml:space="preserve">Særlige </w:t>
      </w:r>
      <w:r w:rsidRPr="00D14DBC">
        <w:rPr>
          <w:b/>
          <w:sz w:val="24"/>
          <w:szCs w:val="24"/>
        </w:rPr>
        <w:t>forholdsregler vedrørende opbevaring</w:t>
      </w:r>
    </w:p>
    <w:p w14:paraId="10232DA0" w14:textId="77777777" w:rsidR="003D5106" w:rsidRPr="003D5106" w:rsidRDefault="003D5106" w:rsidP="00557A99">
      <w:pPr>
        <w:ind w:left="851"/>
        <w:rPr>
          <w:sz w:val="24"/>
          <w:szCs w:val="24"/>
        </w:rPr>
      </w:pPr>
      <w:r w:rsidRPr="003D5106">
        <w:rPr>
          <w:sz w:val="24"/>
          <w:szCs w:val="24"/>
        </w:rPr>
        <w:t>Der er ingen særlige krav vedrørende opbevaringsforhold for dette veterinærlægemiddel.</w:t>
      </w:r>
    </w:p>
    <w:p w14:paraId="309A11D7" w14:textId="77777777" w:rsidR="003D5106" w:rsidRPr="003D5106" w:rsidRDefault="003D5106" w:rsidP="00557A99">
      <w:pPr>
        <w:ind w:left="851"/>
        <w:rPr>
          <w:sz w:val="24"/>
          <w:szCs w:val="24"/>
        </w:rPr>
      </w:pPr>
      <w:r w:rsidRPr="003D5106">
        <w:rPr>
          <w:sz w:val="24"/>
          <w:szCs w:val="24"/>
        </w:rPr>
        <w:t>Opbevares opretstående.</w:t>
      </w:r>
    </w:p>
    <w:p w14:paraId="21AB4038" w14:textId="7687C892" w:rsidR="003D5106" w:rsidRPr="003D5106" w:rsidRDefault="003D5106" w:rsidP="00557A99">
      <w:pPr>
        <w:ind w:left="851"/>
        <w:rPr>
          <w:sz w:val="24"/>
          <w:szCs w:val="24"/>
        </w:rPr>
      </w:pPr>
      <w:r w:rsidRPr="003D5106">
        <w:rPr>
          <w:sz w:val="24"/>
          <w:szCs w:val="24"/>
        </w:rPr>
        <w:t xml:space="preserve">Den </w:t>
      </w:r>
      <w:proofErr w:type="spellStart"/>
      <w:r w:rsidRPr="003D5106">
        <w:rPr>
          <w:sz w:val="24"/>
          <w:szCs w:val="24"/>
        </w:rPr>
        <w:t>rekonstituerede</w:t>
      </w:r>
      <w:proofErr w:type="spellEnd"/>
      <w:r w:rsidRPr="003D5106">
        <w:rPr>
          <w:sz w:val="24"/>
          <w:szCs w:val="24"/>
        </w:rPr>
        <w:t xml:space="preserve"> opløsning skal opbevares i en lukket beholder beskyttet mod lys. Det </w:t>
      </w:r>
      <w:proofErr w:type="spellStart"/>
      <w:r w:rsidRPr="003D5106">
        <w:rPr>
          <w:sz w:val="24"/>
          <w:szCs w:val="24"/>
        </w:rPr>
        <w:t>rekonstituerede</w:t>
      </w:r>
      <w:proofErr w:type="spellEnd"/>
      <w:r w:rsidRPr="003D5106">
        <w:rPr>
          <w:sz w:val="24"/>
          <w:szCs w:val="24"/>
        </w:rPr>
        <w:t xml:space="preserve"> veterinærlægemiddel skal opbevares under 25</w:t>
      </w:r>
      <w:r w:rsidR="00B52FCA">
        <w:rPr>
          <w:sz w:val="24"/>
          <w:szCs w:val="24"/>
        </w:rPr>
        <w:t xml:space="preserve"> °</w:t>
      </w:r>
      <w:r w:rsidRPr="003D5106">
        <w:rPr>
          <w:sz w:val="24"/>
          <w:szCs w:val="24"/>
        </w:rPr>
        <w:t>C.</w:t>
      </w:r>
    </w:p>
    <w:p w14:paraId="0F235AB9" w14:textId="77777777" w:rsidR="008203A8" w:rsidRPr="00406EE7" w:rsidRDefault="008203A8" w:rsidP="008203A8">
      <w:pPr>
        <w:tabs>
          <w:tab w:val="left" w:pos="851"/>
        </w:tabs>
        <w:ind w:left="851"/>
        <w:rPr>
          <w:sz w:val="24"/>
          <w:szCs w:val="24"/>
        </w:rPr>
      </w:pPr>
    </w:p>
    <w:p w14:paraId="5A5C2F8A" w14:textId="77777777" w:rsidR="008203A8" w:rsidRPr="00D14DBC" w:rsidRDefault="008203A8" w:rsidP="008203A8">
      <w:pPr>
        <w:ind w:left="851" w:hanging="851"/>
        <w:rPr>
          <w:b/>
          <w:sz w:val="24"/>
          <w:szCs w:val="24"/>
        </w:rPr>
      </w:pPr>
      <w:r>
        <w:rPr>
          <w:b/>
          <w:sz w:val="24"/>
          <w:szCs w:val="24"/>
        </w:rPr>
        <w:t>5.4</w:t>
      </w:r>
      <w:r w:rsidRPr="00406EE7">
        <w:rPr>
          <w:b/>
          <w:sz w:val="24"/>
          <w:szCs w:val="24"/>
        </w:rPr>
        <w:tab/>
      </w:r>
      <w:r w:rsidRPr="00D14DBC">
        <w:rPr>
          <w:b/>
          <w:sz w:val="24"/>
          <w:szCs w:val="24"/>
        </w:rPr>
        <w:t>Den indre emballages art og indhold</w:t>
      </w:r>
    </w:p>
    <w:p w14:paraId="3C83CF6D" w14:textId="6E600108" w:rsidR="003D5106" w:rsidRPr="003D5106" w:rsidRDefault="003D5106" w:rsidP="00557A99">
      <w:pPr>
        <w:ind w:left="851"/>
        <w:rPr>
          <w:sz w:val="24"/>
          <w:szCs w:val="24"/>
        </w:rPr>
      </w:pPr>
      <w:r w:rsidRPr="003D5106">
        <w:rPr>
          <w:sz w:val="24"/>
          <w:szCs w:val="24"/>
        </w:rPr>
        <w:t xml:space="preserve">1 Liters </w:t>
      </w:r>
      <w:r w:rsidR="00557A99" w:rsidRPr="003D5106">
        <w:rPr>
          <w:sz w:val="24"/>
          <w:szCs w:val="24"/>
        </w:rPr>
        <w:t>HDPE-flaske</w:t>
      </w:r>
      <w:r w:rsidRPr="003D5106">
        <w:rPr>
          <w:sz w:val="24"/>
          <w:szCs w:val="24"/>
        </w:rPr>
        <w:t xml:space="preserve"> med bred hals, </w:t>
      </w:r>
      <w:r w:rsidR="00557A99" w:rsidRPr="003D5106">
        <w:rPr>
          <w:sz w:val="24"/>
          <w:szCs w:val="24"/>
        </w:rPr>
        <w:t>HDPE-hætte</w:t>
      </w:r>
      <w:r w:rsidRPr="003D5106">
        <w:rPr>
          <w:sz w:val="24"/>
          <w:szCs w:val="24"/>
        </w:rPr>
        <w:t xml:space="preserve"> og prop. </w:t>
      </w:r>
    </w:p>
    <w:p w14:paraId="27B94FB5" w14:textId="1DFEC690" w:rsidR="003D5106" w:rsidRPr="003D5106" w:rsidRDefault="003D5106" w:rsidP="00557A99">
      <w:pPr>
        <w:ind w:left="851"/>
        <w:rPr>
          <w:sz w:val="24"/>
          <w:szCs w:val="24"/>
        </w:rPr>
      </w:pPr>
      <w:r w:rsidRPr="003D5106">
        <w:rPr>
          <w:sz w:val="24"/>
          <w:szCs w:val="24"/>
        </w:rPr>
        <w:t xml:space="preserve">5 Liters </w:t>
      </w:r>
      <w:r w:rsidR="00557A99" w:rsidRPr="003D5106">
        <w:rPr>
          <w:sz w:val="24"/>
          <w:szCs w:val="24"/>
        </w:rPr>
        <w:t>HDPE-dunk</w:t>
      </w:r>
      <w:r w:rsidRPr="003D5106">
        <w:rPr>
          <w:sz w:val="24"/>
          <w:szCs w:val="24"/>
        </w:rPr>
        <w:t xml:space="preserve"> med </w:t>
      </w:r>
      <w:r w:rsidR="00557A99" w:rsidRPr="003D5106">
        <w:rPr>
          <w:sz w:val="24"/>
          <w:szCs w:val="24"/>
        </w:rPr>
        <w:t>HDPE-hætte</w:t>
      </w:r>
      <w:r w:rsidRPr="003D5106">
        <w:rPr>
          <w:sz w:val="24"/>
          <w:szCs w:val="24"/>
        </w:rPr>
        <w:t xml:space="preserve"> og prop.</w:t>
      </w:r>
    </w:p>
    <w:p w14:paraId="0B3394B2" w14:textId="77777777" w:rsidR="003D5106" w:rsidRPr="003D5106" w:rsidRDefault="003D5106" w:rsidP="00557A99">
      <w:pPr>
        <w:ind w:left="851"/>
        <w:rPr>
          <w:sz w:val="24"/>
          <w:szCs w:val="24"/>
        </w:rPr>
      </w:pPr>
    </w:p>
    <w:p w14:paraId="54DC1E25" w14:textId="77777777" w:rsidR="003D5106" w:rsidRPr="003D5106" w:rsidRDefault="003D5106" w:rsidP="00557A99">
      <w:pPr>
        <w:ind w:left="851"/>
        <w:rPr>
          <w:sz w:val="24"/>
          <w:szCs w:val="24"/>
        </w:rPr>
      </w:pPr>
      <w:r w:rsidRPr="003D5106">
        <w:rPr>
          <w:sz w:val="24"/>
          <w:szCs w:val="24"/>
        </w:rPr>
        <w:t>Ikke alle pakningsstørrelser er nødvendigvis markedsført.</w:t>
      </w:r>
    </w:p>
    <w:p w14:paraId="0643E8AE" w14:textId="77777777" w:rsidR="008203A8" w:rsidRPr="00406EE7" w:rsidRDefault="008203A8" w:rsidP="008203A8">
      <w:pPr>
        <w:tabs>
          <w:tab w:val="left" w:pos="851"/>
        </w:tabs>
        <w:ind w:left="851"/>
        <w:rPr>
          <w:sz w:val="24"/>
          <w:szCs w:val="24"/>
        </w:rPr>
      </w:pPr>
    </w:p>
    <w:p w14:paraId="76420AA3" w14:textId="77777777" w:rsidR="008203A8" w:rsidRDefault="008203A8" w:rsidP="008203A8">
      <w:pPr>
        <w:tabs>
          <w:tab w:val="left" w:pos="851"/>
        </w:tabs>
        <w:ind w:left="851" w:hanging="851"/>
        <w:rPr>
          <w:sz w:val="24"/>
          <w:szCs w:val="24"/>
        </w:rPr>
      </w:pPr>
      <w:r>
        <w:rPr>
          <w:b/>
          <w:sz w:val="24"/>
          <w:szCs w:val="24"/>
        </w:rPr>
        <w:t>5.5</w:t>
      </w:r>
      <w:r w:rsidRPr="00406EE7">
        <w:rPr>
          <w:b/>
          <w:sz w:val="24"/>
          <w:szCs w:val="24"/>
        </w:rPr>
        <w:tab/>
      </w:r>
      <w:r w:rsidRPr="00D14DBC">
        <w:rPr>
          <w:b/>
          <w:sz w:val="24"/>
          <w:szCs w:val="24"/>
        </w:rPr>
        <w:t>Særlige forholdsregler vedrørende bortskaffelse af ubrugte veterinærlægemidler eller affaldsmaterialer fra brugen heraf</w:t>
      </w:r>
    </w:p>
    <w:p w14:paraId="54E83680" w14:textId="77777777" w:rsidR="003D5106" w:rsidRPr="003D5106" w:rsidRDefault="003D5106" w:rsidP="003D5106">
      <w:pPr>
        <w:tabs>
          <w:tab w:val="left" w:pos="851"/>
          <w:tab w:val="left" w:pos="8222"/>
        </w:tabs>
        <w:ind w:left="851"/>
        <w:rPr>
          <w:sz w:val="24"/>
          <w:szCs w:val="24"/>
        </w:rPr>
      </w:pPr>
      <w:r w:rsidRPr="003D5106">
        <w:rPr>
          <w:sz w:val="24"/>
          <w:szCs w:val="24"/>
        </w:rPr>
        <w:t>Lægemidler må ikke bortskaffes sammen med spildevand eller husholdningsaffald.</w:t>
      </w:r>
    </w:p>
    <w:p w14:paraId="6B7FBC97" w14:textId="77777777" w:rsidR="003D5106" w:rsidRPr="003D5106" w:rsidRDefault="003D5106" w:rsidP="003D5106">
      <w:pPr>
        <w:tabs>
          <w:tab w:val="left" w:pos="851"/>
          <w:tab w:val="left" w:pos="8222"/>
        </w:tabs>
        <w:ind w:left="851"/>
        <w:rPr>
          <w:sz w:val="24"/>
          <w:szCs w:val="24"/>
        </w:rPr>
      </w:pPr>
    </w:p>
    <w:p w14:paraId="1E72E2DF" w14:textId="77777777" w:rsidR="003D5106" w:rsidRPr="003D5106" w:rsidRDefault="003D5106" w:rsidP="003D5106">
      <w:pPr>
        <w:tabs>
          <w:tab w:val="left" w:pos="851"/>
          <w:tab w:val="left" w:pos="8222"/>
        </w:tabs>
        <w:ind w:left="851"/>
        <w:rPr>
          <w:sz w:val="24"/>
          <w:szCs w:val="24"/>
        </w:rPr>
      </w:pPr>
      <w:r w:rsidRPr="003D5106">
        <w:rPr>
          <w:sz w:val="24"/>
          <w:szCs w:val="24"/>
        </w:rPr>
        <w:t>Benyt returordninger ved bortskaffelse af ubrugte veterinærlægemidler eller affaldsmaterialer herfra i henhold til lokale retningslinjer og nationale indsamlingsordninger, der er relevante for det pågældende veterinærlægemiddel.</w:t>
      </w:r>
    </w:p>
    <w:p w14:paraId="69E81A16" w14:textId="77777777" w:rsidR="008203A8" w:rsidRPr="00070728" w:rsidRDefault="008203A8" w:rsidP="008203A8">
      <w:pPr>
        <w:tabs>
          <w:tab w:val="left" w:pos="851"/>
        </w:tabs>
        <w:ind w:left="851"/>
        <w:rPr>
          <w:sz w:val="24"/>
          <w:szCs w:val="24"/>
        </w:rPr>
      </w:pPr>
    </w:p>
    <w:p w14:paraId="083DAE77" w14:textId="77777777" w:rsidR="008203A8" w:rsidRPr="00406EE7" w:rsidRDefault="008203A8" w:rsidP="008203A8">
      <w:pPr>
        <w:tabs>
          <w:tab w:val="left" w:pos="851"/>
        </w:tabs>
        <w:ind w:left="851" w:hanging="851"/>
        <w:rPr>
          <w:b/>
          <w:sz w:val="24"/>
          <w:szCs w:val="24"/>
        </w:rPr>
      </w:pPr>
      <w:r>
        <w:rPr>
          <w:b/>
          <w:sz w:val="24"/>
          <w:szCs w:val="24"/>
        </w:rPr>
        <w:t>6</w:t>
      </w:r>
      <w:r w:rsidRPr="00406EE7">
        <w:rPr>
          <w:b/>
          <w:sz w:val="24"/>
          <w:szCs w:val="24"/>
        </w:rPr>
        <w:t>.</w:t>
      </w:r>
      <w:r w:rsidRPr="00406EE7">
        <w:rPr>
          <w:b/>
          <w:sz w:val="24"/>
          <w:szCs w:val="24"/>
        </w:rPr>
        <w:tab/>
      </w:r>
      <w:r>
        <w:rPr>
          <w:b/>
          <w:sz w:val="24"/>
          <w:szCs w:val="24"/>
        </w:rPr>
        <w:t xml:space="preserve">NAVN PÅ </w:t>
      </w:r>
      <w:r w:rsidRPr="00406EE7">
        <w:rPr>
          <w:b/>
          <w:sz w:val="24"/>
          <w:szCs w:val="24"/>
        </w:rPr>
        <w:t>INDEHAVER</w:t>
      </w:r>
      <w:r>
        <w:rPr>
          <w:b/>
          <w:sz w:val="24"/>
          <w:szCs w:val="24"/>
        </w:rPr>
        <w:t>EN</w:t>
      </w:r>
      <w:r w:rsidRPr="00406EE7">
        <w:rPr>
          <w:b/>
          <w:sz w:val="24"/>
          <w:szCs w:val="24"/>
        </w:rPr>
        <w:t xml:space="preserve"> AF MARKEDSFØRINGSTILLADELSEN</w:t>
      </w:r>
    </w:p>
    <w:p w14:paraId="0882FEE8" w14:textId="77777777" w:rsidR="003D5106" w:rsidRPr="003D5106" w:rsidRDefault="003D5106" w:rsidP="003D5106">
      <w:pPr>
        <w:tabs>
          <w:tab w:val="left" w:pos="851"/>
        </w:tabs>
        <w:ind w:left="851"/>
        <w:rPr>
          <w:sz w:val="24"/>
          <w:szCs w:val="24"/>
        </w:rPr>
      </w:pPr>
      <w:proofErr w:type="spellStart"/>
      <w:r w:rsidRPr="003D5106">
        <w:rPr>
          <w:sz w:val="24"/>
          <w:szCs w:val="24"/>
        </w:rPr>
        <w:t>Ashish</w:t>
      </w:r>
      <w:proofErr w:type="spellEnd"/>
      <w:r w:rsidRPr="003D5106">
        <w:rPr>
          <w:sz w:val="24"/>
          <w:szCs w:val="24"/>
        </w:rPr>
        <w:t xml:space="preserve"> Life Science Holding B.V.</w:t>
      </w:r>
    </w:p>
    <w:p w14:paraId="2479CA32" w14:textId="77777777" w:rsidR="003D5106" w:rsidRPr="003D5106" w:rsidRDefault="003D5106" w:rsidP="00557A99">
      <w:pPr>
        <w:ind w:left="851"/>
        <w:rPr>
          <w:sz w:val="24"/>
          <w:szCs w:val="24"/>
          <w:lang w:val="en-US"/>
        </w:rPr>
      </w:pPr>
      <w:proofErr w:type="spellStart"/>
      <w:r w:rsidRPr="003D5106">
        <w:rPr>
          <w:sz w:val="24"/>
          <w:szCs w:val="24"/>
          <w:lang w:val="en-US"/>
        </w:rPr>
        <w:t>Herengracht</w:t>
      </w:r>
      <w:proofErr w:type="spellEnd"/>
      <w:r w:rsidRPr="003D5106">
        <w:rPr>
          <w:sz w:val="24"/>
          <w:szCs w:val="24"/>
          <w:lang w:val="en-US"/>
        </w:rPr>
        <w:t xml:space="preserve"> 454</w:t>
      </w:r>
    </w:p>
    <w:p w14:paraId="6F4EB7AE" w14:textId="77777777" w:rsidR="003D5106" w:rsidRPr="003D5106" w:rsidRDefault="003D5106" w:rsidP="00557A99">
      <w:pPr>
        <w:ind w:left="851"/>
        <w:rPr>
          <w:sz w:val="24"/>
          <w:szCs w:val="24"/>
          <w:lang w:val="en-US"/>
        </w:rPr>
      </w:pPr>
      <w:r w:rsidRPr="003D5106">
        <w:rPr>
          <w:sz w:val="24"/>
          <w:szCs w:val="24"/>
          <w:lang w:val="en-US"/>
        </w:rPr>
        <w:t>1017 CA Amsterdam</w:t>
      </w:r>
    </w:p>
    <w:p w14:paraId="39E96E0C" w14:textId="77777777" w:rsidR="003D5106" w:rsidRPr="003D5106" w:rsidRDefault="003D5106" w:rsidP="00557A99">
      <w:pPr>
        <w:ind w:left="851"/>
        <w:rPr>
          <w:sz w:val="24"/>
          <w:szCs w:val="24"/>
          <w:lang w:val="en-US"/>
        </w:rPr>
      </w:pPr>
      <w:r w:rsidRPr="003D5106">
        <w:rPr>
          <w:sz w:val="24"/>
          <w:szCs w:val="24"/>
          <w:lang w:val="en-US"/>
        </w:rPr>
        <w:t>Holland</w:t>
      </w:r>
    </w:p>
    <w:p w14:paraId="4B2F821F" w14:textId="77777777" w:rsidR="003D5106" w:rsidRPr="003D5106" w:rsidRDefault="003D5106" w:rsidP="00557A99">
      <w:pPr>
        <w:ind w:left="851"/>
        <w:rPr>
          <w:sz w:val="24"/>
          <w:szCs w:val="24"/>
          <w:lang w:val="en-US"/>
        </w:rPr>
      </w:pPr>
    </w:p>
    <w:p w14:paraId="789FCF34" w14:textId="094E1080" w:rsidR="003D5106" w:rsidRPr="003D5106" w:rsidRDefault="003D5106" w:rsidP="00557A99">
      <w:pPr>
        <w:ind w:left="851"/>
        <w:rPr>
          <w:b/>
          <w:bCs/>
          <w:sz w:val="24"/>
          <w:szCs w:val="24"/>
          <w:lang w:val="en-US"/>
        </w:rPr>
      </w:pPr>
      <w:proofErr w:type="spellStart"/>
      <w:r w:rsidRPr="003D5106">
        <w:rPr>
          <w:b/>
          <w:bCs/>
          <w:sz w:val="24"/>
          <w:szCs w:val="24"/>
          <w:lang w:val="en-US"/>
        </w:rPr>
        <w:t>Repræsentant</w:t>
      </w:r>
      <w:proofErr w:type="spellEnd"/>
    </w:p>
    <w:p w14:paraId="25DCE5F8" w14:textId="77777777" w:rsidR="003D5106" w:rsidRPr="003D5106" w:rsidRDefault="003D5106" w:rsidP="00557A99">
      <w:pPr>
        <w:ind w:left="851"/>
        <w:rPr>
          <w:sz w:val="24"/>
          <w:szCs w:val="24"/>
          <w:lang w:val="en-US"/>
        </w:rPr>
      </w:pPr>
      <w:proofErr w:type="spellStart"/>
      <w:r w:rsidRPr="003D5106">
        <w:rPr>
          <w:sz w:val="24"/>
          <w:szCs w:val="24"/>
          <w:lang w:val="en-US"/>
        </w:rPr>
        <w:t>Salfarm</w:t>
      </w:r>
      <w:proofErr w:type="spellEnd"/>
      <w:r w:rsidRPr="003D5106">
        <w:rPr>
          <w:sz w:val="24"/>
          <w:szCs w:val="24"/>
          <w:lang w:val="en-US"/>
        </w:rPr>
        <w:t xml:space="preserve"> Danmark A/S </w:t>
      </w:r>
    </w:p>
    <w:p w14:paraId="266F1A1C" w14:textId="77777777" w:rsidR="003D5106" w:rsidRPr="003D5106" w:rsidRDefault="003D5106" w:rsidP="00557A99">
      <w:pPr>
        <w:ind w:left="851"/>
        <w:rPr>
          <w:sz w:val="24"/>
          <w:szCs w:val="24"/>
        </w:rPr>
      </w:pPr>
      <w:r w:rsidRPr="003D5106">
        <w:rPr>
          <w:sz w:val="24"/>
          <w:szCs w:val="24"/>
        </w:rPr>
        <w:t>Nordager 19</w:t>
      </w:r>
    </w:p>
    <w:p w14:paraId="0F4974CC" w14:textId="77777777" w:rsidR="003D5106" w:rsidRPr="003D5106" w:rsidRDefault="003D5106" w:rsidP="00557A99">
      <w:pPr>
        <w:ind w:left="851"/>
        <w:rPr>
          <w:sz w:val="24"/>
          <w:szCs w:val="24"/>
        </w:rPr>
      </w:pPr>
      <w:r w:rsidRPr="003D5106">
        <w:rPr>
          <w:sz w:val="24"/>
          <w:szCs w:val="24"/>
        </w:rPr>
        <w:t>6000 Kolding</w:t>
      </w:r>
    </w:p>
    <w:p w14:paraId="6A4ADEF0" w14:textId="77777777" w:rsidR="008203A8" w:rsidRPr="00406EE7" w:rsidRDefault="008203A8" w:rsidP="00557A99">
      <w:pPr>
        <w:ind w:left="851"/>
        <w:rPr>
          <w:sz w:val="24"/>
          <w:szCs w:val="24"/>
        </w:rPr>
      </w:pPr>
    </w:p>
    <w:p w14:paraId="55579AB1" w14:textId="77777777" w:rsidR="008203A8" w:rsidRPr="00406EE7" w:rsidRDefault="008203A8" w:rsidP="008203A8">
      <w:pPr>
        <w:ind w:left="851" w:hanging="851"/>
        <w:rPr>
          <w:b/>
          <w:sz w:val="24"/>
          <w:szCs w:val="24"/>
        </w:rPr>
      </w:pPr>
      <w:r>
        <w:rPr>
          <w:b/>
          <w:sz w:val="24"/>
          <w:szCs w:val="24"/>
        </w:rPr>
        <w:t>7</w:t>
      </w:r>
      <w:r w:rsidRPr="00406EE7">
        <w:rPr>
          <w:b/>
          <w:sz w:val="24"/>
          <w:szCs w:val="24"/>
        </w:rPr>
        <w:t>.</w:t>
      </w:r>
      <w:r w:rsidRPr="00406EE7">
        <w:rPr>
          <w:b/>
          <w:sz w:val="24"/>
          <w:szCs w:val="24"/>
        </w:rPr>
        <w:tab/>
        <w:t>MARKEDSFØRINGSTILLADELSESNUMMER (</w:t>
      </w:r>
      <w:r>
        <w:rPr>
          <w:b/>
          <w:sz w:val="24"/>
          <w:szCs w:val="24"/>
        </w:rPr>
        <w:t>-</w:t>
      </w:r>
      <w:r w:rsidRPr="00406EE7">
        <w:rPr>
          <w:b/>
          <w:sz w:val="24"/>
          <w:szCs w:val="24"/>
        </w:rPr>
        <w:t>NUMRE)</w:t>
      </w:r>
    </w:p>
    <w:p w14:paraId="1CD65BA8" w14:textId="3D3FB90D" w:rsidR="008203A8" w:rsidRPr="00406EE7" w:rsidRDefault="003D5106" w:rsidP="008203A8">
      <w:pPr>
        <w:tabs>
          <w:tab w:val="left" w:pos="851"/>
        </w:tabs>
        <w:ind w:left="851"/>
        <w:rPr>
          <w:sz w:val="24"/>
          <w:szCs w:val="24"/>
        </w:rPr>
      </w:pPr>
      <w:r>
        <w:rPr>
          <w:sz w:val="24"/>
          <w:szCs w:val="24"/>
        </w:rPr>
        <w:t>73543</w:t>
      </w:r>
    </w:p>
    <w:p w14:paraId="66871053" w14:textId="77777777" w:rsidR="008203A8" w:rsidRPr="00406EE7" w:rsidRDefault="008203A8" w:rsidP="008203A8">
      <w:pPr>
        <w:tabs>
          <w:tab w:val="left" w:pos="851"/>
        </w:tabs>
        <w:ind w:left="851"/>
        <w:rPr>
          <w:sz w:val="24"/>
          <w:szCs w:val="24"/>
        </w:rPr>
      </w:pPr>
    </w:p>
    <w:p w14:paraId="668A2740" w14:textId="77777777" w:rsidR="008203A8" w:rsidRPr="00406EE7" w:rsidRDefault="008203A8" w:rsidP="008203A8">
      <w:pPr>
        <w:tabs>
          <w:tab w:val="left" w:pos="851"/>
        </w:tabs>
        <w:ind w:left="851" w:hanging="851"/>
        <w:rPr>
          <w:b/>
          <w:sz w:val="24"/>
          <w:szCs w:val="24"/>
        </w:rPr>
      </w:pPr>
      <w:r>
        <w:rPr>
          <w:b/>
          <w:sz w:val="24"/>
          <w:szCs w:val="24"/>
        </w:rPr>
        <w:t>8</w:t>
      </w:r>
      <w:r w:rsidRPr="00406EE7">
        <w:rPr>
          <w:b/>
          <w:sz w:val="24"/>
          <w:szCs w:val="24"/>
        </w:rPr>
        <w:t>.</w:t>
      </w:r>
      <w:r w:rsidRPr="00406EE7">
        <w:rPr>
          <w:b/>
          <w:sz w:val="24"/>
          <w:szCs w:val="24"/>
        </w:rPr>
        <w:tab/>
        <w:t xml:space="preserve">DATO FOR FØRSTE </w:t>
      </w:r>
      <w:r>
        <w:rPr>
          <w:b/>
          <w:sz w:val="24"/>
          <w:szCs w:val="24"/>
        </w:rPr>
        <w:t>T</w:t>
      </w:r>
      <w:r w:rsidRPr="00406EE7">
        <w:rPr>
          <w:b/>
          <w:sz w:val="24"/>
          <w:szCs w:val="24"/>
        </w:rPr>
        <w:t>ILLADELSE</w:t>
      </w:r>
    </w:p>
    <w:p w14:paraId="5D10C00E" w14:textId="760B12F1" w:rsidR="008203A8" w:rsidRPr="00406EE7" w:rsidRDefault="005708D0" w:rsidP="008203A8">
      <w:pPr>
        <w:tabs>
          <w:tab w:val="left" w:pos="851"/>
        </w:tabs>
        <w:ind w:left="851"/>
        <w:rPr>
          <w:sz w:val="24"/>
          <w:szCs w:val="24"/>
        </w:rPr>
      </w:pPr>
      <w:r>
        <w:rPr>
          <w:sz w:val="24"/>
          <w:szCs w:val="24"/>
        </w:rPr>
        <w:t>24. juli 2026</w:t>
      </w:r>
    </w:p>
    <w:p w14:paraId="66A4B1F3" w14:textId="77777777" w:rsidR="008203A8" w:rsidRPr="00406EE7" w:rsidRDefault="008203A8" w:rsidP="008203A8">
      <w:pPr>
        <w:tabs>
          <w:tab w:val="left" w:pos="851"/>
        </w:tabs>
        <w:ind w:left="851"/>
        <w:rPr>
          <w:sz w:val="24"/>
          <w:szCs w:val="24"/>
        </w:rPr>
      </w:pPr>
    </w:p>
    <w:p w14:paraId="574BA173" w14:textId="77777777" w:rsidR="008203A8" w:rsidRPr="00406EE7" w:rsidRDefault="008203A8" w:rsidP="008203A8">
      <w:pPr>
        <w:tabs>
          <w:tab w:val="left" w:pos="851"/>
        </w:tabs>
        <w:ind w:left="851" w:hanging="851"/>
        <w:rPr>
          <w:b/>
          <w:sz w:val="24"/>
          <w:szCs w:val="24"/>
        </w:rPr>
      </w:pPr>
      <w:r>
        <w:rPr>
          <w:b/>
          <w:sz w:val="24"/>
          <w:szCs w:val="24"/>
        </w:rPr>
        <w:t>9</w:t>
      </w:r>
      <w:r w:rsidRPr="00406EE7">
        <w:rPr>
          <w:b/>
          <w:sz w:val="24"/>
          <w:szCs w:val="24"/>
        </w:rPr>
        <w:t>.</w:t>
      </w:r>
      <w:r w:rsidRPr="00406EE7">
        <w:rPr>
          <w:b/>
          <w:sz w:val="24"/>
          <w:szCs w:val="24"/>
        </w:rPr>
        <w:tab/>
        <w:t xml:space="preserve">DATO FOR </w:t>
      </w:r>
      <w:r>
        <w:rPr>
          <w:b/>
          <w:sz w:val="24"/>
          <w:szCs w:val="24"/>
        </w:rPr>
        <w:t xml:space="preserve">SENESTE </w:t>
      </w:r>
      <w:r w:rsidRPr="00406EE7">
        <w:rPr>
          <w:b/>
          <w:sz w:val="24"/>
          <w:szCs w:val="24"/>
        </w:rPr>
        <w:t xml:space="preserve">ÆNDRING AF </w:t>
      </w:r>
      <w:r>
        <w:rPr>
          <w:b/>
          <w:sz w:val="24"/>
          <w:szCs w:val="24"/>
        </w:rPr>
        <w:t>PRODUKTRESUMÉET</w:t>
      </w:r>
    </w:p>
    <w:p w14:paraId="0B7DA161" w14:textId="6444EEB4" w:rsidR="008203A8" w:rsidRPr="00406EE7" w:rsidRDefault="003D5106" w:rsidP="008203A8">
      <w:pPr>
        <w:tabs>
          <w:tab w:val="left" w:pos="851"/>
        </w:tabs>
        <w:ind w:left="851"/>
        <w:rPr>
          <w:sz w:val="24"/>
          <w:szCs w:val="24"/>
        </w:rPr>
      </w:pPr>
      <w:r>
        <w:rPr>
          <w:sz w:val="24"/>
          <w:szCs w:val="24"/>
        </w:rPr>
        <w:t>-</w:t>
      </w:r>
    </w:p>
    <w:p w14:paraId="6DA4CF97" w14:textId="77777777" w:rsidR="008203A8" w:rsidRPr="00406EE7" w:rsidRDefault="008203A8" w:rsidP="008203A8">
      <w:pPr>
        <w:tabs>
          <w:tab w:val="left" w:pos="851"/>
        </w:tabs>
        <w:ind w:left="851"/>
        <w:rPr>
          <w:sz w:val="24"/>
          <w:szCs w:val="24"/>
        </w:rPr>
      </w:pPr>
    </w:p>
    <w:p w14:paraId="66BCCD63" w14:textId="77777777" w:rsidR="008203A8" w:rsidRPr="00406EE7" w:rsidRDefault="008203A8" w:rsidP="008203A8">
      <w:pPr>
        <w:tabs>
          <w:tab w:val="left" w:pos="851"/>
        </w:tabs>
        <w:ind w:left="851" w:hanging="851"/>
        <w:rPr>
          <w:b/>
          <w:sz w:val="24"/>
          <w:szCs w:val="24"/>
        </w:rPr>
      </w:pPr>
      <w:r w:rsidRPr="00406EE7">
        <w:rPr>
          <w:b/>
          <w:sz w:val="24"/>
          <w:szCs w:val="24"/>
        </w:rPr>
        <w:t>1</w:t>
      </w:r>
      <w:r>
        <w:rPr>
          <w:b/>
          <w:sz w:val="24"/>
          <w:szCs w:val="24"/>
        </w:rPr>
        <w:t>0</w:t>
      </w:r>
      <w:r w:rsidRPr="00406EE7">
        <w:rPr>
          <w:b/>
          <w:sz w:val="24"/>
          <w:szCs w:val="24"/>
        </w:rPr>
        <w:t>.</w:t>
      </w:r>
      <w:r w:rsidRPr="00406EE7">
        <w:rPr>
          <w:b/>
          <w:sz w:val="24"/>
          <w:szCs w:val="24"/>
        </w:rPr>
        <w:tab/>
      </w:r>
      <w:r w:rsidRPr="003E4B6F">
        <w:rPr>
          <w:b/>
          <w:sz w:val="24"/>
          <w:szCs w:val="24"/>
        </w:rPr>
        <w:t>KLASSIFI</w:t>
      </w:r>
      <w:r>
        <w:rPr>
          <w:b/>
          <w:sz w:val="24"/>
          <w:szCs w:val="24"/>
        </w:rPr>
        <w:t>CERING</w:t>
      </w:r>
      <w:r w:rsidRPr="003E4B6F">
        <w:rPr>
          <w:b/>
          <w:sz w:val="24"/>
          <w:szCs w:val="24"/>
        </w:rPr>
        <w:t xml:space="preserve"> AF VETERINÆRLÆGEMIDLE</w:t>
      </w:r>
      <w:r>
        <w:rPr>
          <w:b/>
          <w:sz w:val="24"/>
          <w:szCs w:val="24"/>
        </w:rPr>
        <w:t>R</w:t>
      </w:r>
    </w:p>
    <w:p w14:paraId="05C989DC" w14:textId="77777777" w:rsidR="003D5106" w:rsidRPr="003D5106" w:rsidRDefault="003D5106" w:rsidP="00557A99">
      <w:pPr>
        <w:ind w:left="851"/>
        <w:rPr>
          <w:sz w:val="24"/>
          <w:szCs w:val="24"/>
          <w:lang w:eastAsia="da-DK"/>
        </w:rPr>
      </w:pPr>
      <w:r w:rsidRPr="003D5106">
        <w:rPr>
          <w:sz w:val="24"/>
          <w:szCs w:val="24"/>
          <w:lang w:eastAsia="da-DK"/>
        </w:rPr>
        <w:t>BP</w:t>
      </w:r>
    </w:p>
    <w:p w14:paraId="1FBA64B6" w14:textId="77777777" w:rsidR="003D5106" w:rsidRPr="003D5106" w:rsidRDefault="003D5106" w:rsidP="00557A99">
      <w:pPr>
        <w:ind w:left="851"/>
        <w:rPr>
          <w:sz w:val="24"/>
          <w:szCs w:val="24"/>
          <w:lang w:eastAsia="da-DK"/>
        </w:rPr>
      </w:pPr>
    </w:p>
    <w:p w14:paraId="4CB65EE7" w14:textId="348D93E2" w:rsidR="003D5106" w:rsidRPr="003D5106" w:rsidRDefault="003D5106" w:rsidP="00557A99">
      <w:pPr>
        <w:ind w:left="851"/>
        <w:rPr>
          <w:sz w:val="24"/>
          <w:szCs w:val="24"/>
          <w:lang w:eastAsia="da-DK"/>
        </w:rPr>
      </w:pPr>
      <w:bookmarkStart w:id="2" w:name="_Hlk73467306"/>
      <w:r w:rsidRPr="003D5106">
        <w:rPr>
          <w:sz w:val="24"/>
          <w:szCs w:val="24"/>
          <w:lang w:eastAsia="da-DK"/>
        </w:rPr>
        <w:t>Der findes detaljerede oplysninger om dette veterinærlægemiddel i EU-lægemiddel</w:t>
      </w:r>
      <w:r w:rsidR="0044278F">
        <w:rPr>
          <w:sz w:val="24"/>
          <w:szCs w:val="24"/>
          <w:lang w:eastAsia="da-DK"/>
        </w:rPr>
        <w:softHyphen/>
      </w:r>
      <w:r w:rsidRPr="003D5106">
        <w:rPr>
          <w:sz w:val="24"/>
          <w:szCs w:val="24"/>
          <w:lang w:eastAsia="da-DK"/>
        </w:rPr>
        <w:t>databasen (</w:t>
      </w:r>
      <w:hyperlink r:id="rId8" w:history="1">
        <w:r w:rsidRPr="003D5106">
          <w:rPr>
            <w:rStyle w:val="Hyperlink"/>
            <w:sz w:val="24"/>
            <w:szCs w:val="24"/>
            <w:lang w:eastAsia="da-DK"/>
          </w:rPr>
          <w:t>https://medicines.health.europa.eu/veterinary</w:t>
        </w:r>
      </w:hyperlink>
      <w:r w:rsidRPr="003D5106">
        <w:rPr>
          <w:sz w:val="24"/>
          <w:szCs w:val="24"/>
          <w:lang w:eastAsia="da-DK"/>
        </w:rPr>
        <w:t>).</w:t>
      </w:r>
    </w:p>
    <w:bookmarkEnd w:id="2"/>
    <w:sectPr w:rsidR="003D5106" w:rsidRPr="003D5106" w:rsidSect="00C479BF">
      <w:headerReference w:type="default" r:id="rId9"/>
      <w:footerReference w:type="default" r:id="rId10"/>
      <w:headerReference w:type="first" r:id="rId11"/>
      <w:footerReference w:type="first" r:id="rId12"/>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14496" w14:textId="77777777" w:rsidR="00401445" w:rsidRDefault="00401445">
      <w:r>
        <w:separator/>
      </w:r>
    </w:p>
  </w:endnote>
  <w:endnote w:type="continuationSeparator" w:id="0">
    <w:p w14:paraId="1FD33008" w14:textId="77777777" w:rsidR="00401445" w:rsidRDefault="0040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39B21" w14:textId="77777777" w:rsidR="004A62CC" w:rsidRDefault="004A62CC">
    <w:pPr>
      <w:pStyle w:val="Sidefod"/>
      <w:pBdr>
        <w:bottom w:val="single" w:sz="6" w:space="1" w:color="auto"/>
      </w:pBdr>
      <w:tabs>
        <w:tab w:val="clear" w:pos="4819"/>
        <w:tab w:val="left" w:pos="8647"/>
      </w:tabs>
      <w:rPr>
        <w:i/>
        <w:snapToGrid w:val="0"/>
        <w:sz w:val="18"/>
      </w:rPr>
    </w:pPr>
  </w:p>
  <w:p w14:paraId="27C30A32" w14:textId="77777777" w:rsidR="004A62CC" w:rsidRDefault="004A62CC">
    <w:pPr>
      <w:pStyle w:val="Sidefod"/>
      <w:tabs>
        <w:tab w:val="clear" w:pos="4819"/>
        <w:tab w:val="left" w:pos="8647"/>
      </w:tabs>
      <w:rPr>
        <w:i/>
        <w:snapToGrid w:val="0"/>
        <w:sz w:val="18"/>
      </w:rPr>
    </w:pPr>
  </w:p>
  <w:p w14:paraId="006AE567" w14:textId="55D860BF"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234284">
      <w:rPr>
        <w:i/>
        <w:noProof/>
        <w:snapToGrid w:val="0"/>
        <w:sz w:val="18"/>
      </w:rPr>
      <w:t>Tayacil, opløsning til anvendelse i drikkevand 125 mg-ml.docx</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565A74">
      <w:rPr>
        <w:i/>
        <w:noProof/>
        <w:snapToGrid w:val="0"/>
        <w:sz w:val="18"/>
      </w:rPr>
      <w:t>3</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565A74">
      <w:rPr>
        <w:i/>
        <w:noProof/>
        <w:snapToGrid w:val="0"/>
        <w:sz w:val="18"/>
      </w:rPr>
      <w:t>3</w:t>
    </w:r>
    <w:r>
      <w:rPr>
        <w:i/>
        <w:snapToGrid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2B23A" w14:textId="77777777" w:rsidR="004A62CC" w:rsidRDefault="004A62CC">
    <w:pPr>
      <w:pStyle w:val="Sidefod"/>
      <w:pBdr>
        <w:bottom w:val="single" w:sz="6" w:space="1" w:color="auto"/>
      </w:pBdr>
      <w:tabs>
        <w:tab w:val="clear" w:pos="4819"/>
        <w:tab w:val="left" w:pos="8647"/>
      </w:tabs>
      <w:rPr>
        <w:i/>
        <w:snapToGrid w:val="0"/>
        <w:sz w:val="18"/>
      </w:rPr>
    </w:pPr>
  </w:p>
  <w:p w14:paraId="570C32CF" w14:textId="77777777" w:rsidR="004A62CC" w:rsidRDefault="004A62CC">
    <w:pPr>
      <w:pStyle w:val="Sidefod"/>
      <w:tabs>
        <w:tab w:val="clear" w:pos="4819"/>
        <w:tab w:val="left" w:pos="8647"/>
      </w:tabs>
      <w:rPr>
        <w:i/>
        <w:snapToGrid w:val="0"/>
        <w:sz w:val="18"/>
      </w:rPr>
    </w:pPr>
  </w:p>
  <w:p w14:paraId="0A0623F1" w14:textId="6AA2CC6A"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234284">
      <w:rPr>
        <w:i/>
        <w:noProof/>
        <w:snapToGrid w:val="0"/>
        <w:sz w:val="18"/>
      </w:rPr>
      <w:t>Tayacil, opløsning til anvendelse i drikkevand 125 mg-ml.docx</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EB5778">
      <w:rPr>
        <w:i/>
        <w:noProof/>
        <w:snapToGrid w:val="0"/>
        <w:sz w:val="18"/>
      </w:rPr>
      <w:t>1</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EB5778">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ACF8C" w14:textId="77777777" w:rsidR="00401445" w:rsidRDefault="00401445">
      <w:r>
        <w:separator/>
      </w:r>
    </w:p>
  </w:footnote>
  <w:footnote w:type="continuationSeparator" w:id="0">
    <w:p w14:paraId="101567A1" w14:textId="77777777" w:rsidR="00401445" w:rsidRDefault="0040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A1551" w14:textId="77777777" w:rsidR="004A62CC" w:rsidRDefault="004A62CC">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0D4BA" w14:textId="77777777" w:rsidR="004A62CC" w:rsidRDefault="004A62CC">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46E333DB"/>
    <w:multiLevelType w:val="hybridMultilevel"/>
    <w:tmpl w:val="3C60A29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732A5B0B"/>
    <w:multiLevelType w:val="hybridMultilevel"/>
    <w:tmpl w:val="F62ED6A8"/>
    <w:lvl w:ilvl="0" w:tplc="42C846F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D7424B8"/>
    <w:multiLevelType w:val="hybridMultilevel"/>
    <w:tmpl w:val="4D7CE362"/>
    <w:lvl w:ilvl="0" w:tplc="42C846F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52842383">
    <w:abstractNumId w:val="3"/>
  </w:num>
  <w:num w:numId="2" w16cid:durableId="36197639">
    <w:abstractNumId w:val="0"/>
  </w:num>
  <w:num w:numId="3" w16cid:durableId="2111703754">
    <w:abstractNumId w:val="2"/>
  </w:num>
  <w:num w:numId="4" w16cid:durableId="1607079717">
    <w:abstractNumId w:val="4"/>
  </w:num>
  <w:num w:numId="5" w16cid:durableId="1033195256">
    <w:abstractNumId w:val="5"/>
  </w:num>
  <w:num w:numId="6" w16cid:durableId="724322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445"/>
    <w:rsid w:val="000241E8"/>
    <w:rsid w:val="0003527F"/>
    <w:rsid w:val="0004390D"/>
    <w:rsid w:val="0005355A"/>
    <w:rsid w:val="00065C7D"/>
    <w:rsid w:val="00092AFF"/>
    <w:rsid w:val="000B102C"/>
    <w:rsid w:val="000C6CD4"/>
    <w:rsid w:val="00131D7A"/>
    <w:rsid w:val="001577E4"/>
    <w:rsid w:val="001623D2"/>
    <w:rsid w:val="00162A88"/>
    <w:rsid w:val="00173F52"/>
    <w:rsid w:val="0018534D"/>
    <w:rsid w:val="001858CA"/>
    <w:rsid w:val="001869DB"/>
    <w:rsid w:val="001903E6"/>
    <w:rsid w:val="001C4AEF"/>
    <w:rsid w:val="001D3CC5"/>
    <w:rsid w:val="00202A14"/>
    <w:rsid w:val="00207C0E"/>
    <w:rsid w:val="00234284"/>
    <w:rsid w:val="002C3E74"/>
    <w:rsid w:val="002E304C"/>
    <w:rsid w:val="002E7439"/>
    <w:rsid w:val="002F3591"/>
    <w:rsid w:val="00322BDE"/>
    <w:rsid w:val="00340679"/>
    <w:rsid w:val="00371CA6"/>
    <w:rsid w:val="003D5106"/>
    <w:rsid w:val="003E4B6F"/>
    <w:rsid w:val="00401445"/>
    <w:rsid w:val="00406EE7"/>
    <w:rsid w:val="00407013"/>
    <w:rsid w:val="00412537"/>
    <w:rsid w:val="00415D7C"/>
    <w:rsid w:val="00417225"/>
    <w:rsid w:val="0044278F"/>
    <w:rsid w:val="00451FEF"/>
    <w:rsid w:val="004A62CC"/>
    <w:rsid w:val="004C733C"/>
    <w:rsid w:val="00514C36"/>
    <w:rsid w:val="00557A99"/>
    <w:rsid w:val="00565A74"/>
    <w:rsid w:val="005708D0"/>
    <w:rsid w:val="005B0036"/>
    <w:rsid w:val="005D1DAA"/>
    <w:rsid w:val="005E336B"/>
    <w:rsid w:val="005F5831"/>
    <w:rsid w:val="00601E64"/>
    <w:rsid w:val="0061389F"/>
    <w:rsid w:val="00614110"/>
    <w:rsid w:val="00627236"/>
    <w:rsid w:val="00633A39"/>
    <w:rsid w:val="00646A5F"/>
    <w:rsid w:val="00656409"/>
    <w:rsid w:val="00662012"/>
    <w:rsid w:val="00666B01"/>
    <w:rsid w:val="00687CE3"/>
    <w:rsid w:val="00696BF6"/>
    <w:rsid w:val="006B1539"/>
    <w:rsid w:val="006C2FE7"/>
    <w:rsid w:val="006F0D27"/>
    <w:rsid w:val="006F5621"/>
    <w:rsid w:val="00701164"/>
    <w:rsid w:val="0071651B"/>
    <w:rsid w:val="00734E54"/>
    <w:rsid w:val="00750478"/>
    <w:rsid w:val="00751513"/>
    <w:rsid w:val="007564C7"/>
    <w:rsid w:val="00776C2C"/>
    <w:rsid w:val="00781329"/>
    <w:rsid w:val="007A684C"/>
    <w:rsid w:val="007C688A"/>
    <w:rsid w:val="007E2A00"/>
    <w:rsid w:val="008010F2"/>
    <w:rsid w:val="00805902"/>
    <w:rsid w:val="00813E75"/>
    <w:rsid w:val="0081533D"/>
    <w:rsid w:val="008203A8"/>
    <w:rsid w:val="008509BB"/>
    <w:rsid w:val="00851D7F"/>
    <w:rsid w:val="008803C5"/>
    <w:rsid w:val="008E4866"/>
    <w:rsid w:val="009202AE"/>
    <w:rsid w:val="00942FB8"/>
    <w:rsid w:val="00960F5F"/>
    <w:rsid w:val="00967486"/>
    <w:rsid w:val="009D66C6"/>
    <w:rsid w:val="009E300C"/>
    <w:rsid w:val="009E5184"/>
    <w:rsid w:val="009F1F5E"/>
    <w:rsid w:val="00A31E52"/>
    <w:rsid w:val="00A74A8A"/>
    <w:rsid w:val="00A85606"/>
    <w:rsid w:val="00A86C63"/>
    <w:rsid w:val="00A957A6"/>
    <w:rsid w:val="00A96525"/>
    <w:rsid w:val="00AA0D25"/>
    <w:rsid w:val="00AC012D"/>
    <w:rsid w:val="00AD4D77"/>
    <w:rsid w:val="00AE29E5"/>
    <w:rsid w:val="00AE5757"/>
    <w:rsid w:val="00B25EB8"/>
    <w:rsid w:val="00B52FCA"/>
    <w:rsid w:val="00B764E3"/>
    <w:rsid w:val="00B85456"/>
    <w:rsid w:val="00B87267"/>
    <w:rsid w:val="00B93A25"/>
    <w:rsid w:val="00BC634B"/>
    <w:rsid w:val="00BF2AE0"/>
    <w:rsid w:val="00C40868"/>
    <w:rsid w:val="00C41394"/>
    <w:rsid w:val="00C479BF"/>
    <w:rsid w:val="00C64CDF"/>
    <w:rsid w:val="00C66C59"/>
    <w:rsid w:val="00C838AB"/>
    <w:rsid w:val="00C83AA2"/>
    <w:rsid w:val="00CE3A44"/>
    <w:rsid w:val="00CE3F86"/>
    <w:rsid w:val="00CF75B4"/>
    <w:rsid w:val="00D10EE1"/>
    <w:rsid w:val="00D1223F"/>
    <w:rsid w:val="00D14DBC"/>
    <w:rsid w:val="00D87E2B"/>
    <w:rsid w:val="00D910BA"/>
    <w:rsid w:val="00D96D04"/>
    <w:rsid w:val="00DD6D71"/>
    <w:rsid w:val="00DF32BE"/>
    <w:rsid w:val="00DF7713"/>
    <w:rsid w:val="00E14F0A"/>
    <w:rsid w:val="00E15FE4"/>
    <w:rsid w:val="00E321D6"/>
    <w:rsid w:val="00E323FB"/>
    <w:rsid w:val="00E61E78"/>
    <w:rsid w:val="00E73675"/>
    <w:rsid w:val="00E84DC6"/>
    <w:rsid w:val="00EB5778"/>
    <w:rsid w:val="00EE14EA"/>
    <w:rsid w:val="00EE5253"/>
    <w:rsid w:val="00EF3C59"/>
    <w:rsid w:val="00F36781"/>
    <w:rsid w:val="00F41E3A"/>
    <w:rsid w:val="00F60B72"/>
    <w:rsid w:val="00FA2112"/>
    <w:rsid w:val="00FA3E7E"/>
    <w:rsid w:val="00FA66E4"/>
    <w:rsid w:val="00FD64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B2BB55"/>
  <w15:chartTrackingRefBased/>
  <w15:docId w15:val="{CB101238-A397-40DF-B83F-804660011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0A"/>
    <w:rPr>
      <w:sz w:val="23"/>
      <w:lang w:eastAsia="en-US"/>
    </w:rPr>
  </w:style>
  <w:style w:type="paragraph" w:styleId="Overskrift1">
    <w:name w:val="heading 1"/>
    <w:basedOn w:val="Normal"/>
    <w:next w:val="Normal"/>
    <w:qFormat/>
    <w:rsid w:val="00E14F0A"/>
    <w:pPr>
      <w:keepNext/>
      <w:spacing w:before="240" w:after="60"/>
      <w:outlineLvl w:val="0"/>
    </w:pPr>
    <w:rPr>
      <w:rFonts w:ascii="Arial" w:hAnsi="Arial"/>
      <w:b/>
      <w:kern w:val="28"/>
      <w:sz w:val="28"/>
    </w:rPr>
  </w:style>
  <w:style w:type="paragraph" w:styleId="Overskrift3">
    <w:name w:val="heading 3"/>
    <w:basedOn w:val="Normal"/>
    <w:next w:val="Normal"/>
    <w:qFormat/>
    <w:rsid w:val="00E14F0A"/>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DF32BE"/>
    <w:pPr>
      <w:tabs>
        <w:tab w:val="center" w:pos="4819"/>
        <w:tab w:val="right" w:pos="9638"/>
      </w:tabs>
    </w:pPr>
    <w:rPr>
      <w:sz w:val="24"/>
      <w:lang w:eastAsia="da-DK"/>
    </w:rPr>
  </w:style>
  <w:style w:type="paragraph" w:styleId="Sidefod">
    <w:name w:val="footer"/>
    <w:basedOn w:val="Normal"/>
    <w:rsid w:val="00DF32BE"/>
    <w:pPr>
      <w:tabs>
        <w:tab w:val="center" w:pos="4819"/>
        <w:tab w:val="right" w:pos="9638"/>
      </w:tabs>
    </w:pPr>
    <w:rPr>
      <w:sz w:val="24"/>
      <w:lang w:eastAsia="da-DK"/>
    </w:rPr>
  </w:style>
  <w:style w:type="character" w:styleId="Kommentarhenvisning">
    <w:name w:val="annotation reference"/>
    <w:semiHidden/>
    <w:rsid w:val="00DF32BE"/>
    <w:rPr>
      <w:sz w:val="16"/>
      <w:szCs w:val="16"/>
    </w:rPr>
  </w:style>
  <w:style w:type="paragraph" w:styleId="Kommentartekst">
    <w:name w:val="annotation text"/>
    <w:basedOn w:val="Normal"/>
    <w:link w:val="KommentartekstTegn"/>
    <w:semiHidden/>
    <w:rsid w:val="00DF32BE"/>
    <w:rPr>
      <w:sz w:val="20"/>
      <w:lang w:eastAsia="da-DK"/>
    </w:rPr>
  </w:style>
  <w:style w:type="paragraph" w:styleId="Markeringsbobletekst">
    <w:name w:val="Balloon Text"/>
    <w:basedOn w:val="Normal"/>
    <w:semiHidden/>
    <w:rsid w:val="00DF32BE"/>
    <w:rPr>
      <w:rFonts w:ascii="Tahoma" w:hAnsi="Tahoma" w:cs="Tahoma"/>
      <w:sz w:val="16"/>
      <w:szCs w:val="16"/>
    </w:rPr>
  </w:style>
  <w:style w:type="paragraph" w:styleId="Kommentaremne">
    <w:name w:val="annotation subject"/>
    <w:basedOn w:val="Kommentartekst"/>
    <w:next w:val="Kommentartekst"/>
    <w:semiHidden/>
    <w:rsid w:val="001577E4"/>
    <w:rPr>
      <w:b/>
      <w:bCs/>
      <w:lang w:eastAsia="en-US"/>
    </w:rPr>
  </w:style>
  <w:style w:type="character" w:customStyle="1" w:styleId="KommentartekstTegn">
    <w:name w:val="Kommentartekst Tegn"/>
    <w:basedOn w:val="Standardskrifttypeiafsnit"/>
    <w:link w:val="Kommentartekst"/>
    <w:semiHidden/>
    <w:rsid w:val="00FA66E4"/>
  </w:style>
  <w:style w:type="character" w:customStyle="1" w:styleId="SidehovedTegn">
    <w:name w:val="Sidehoved Tegn"/>
    <w:link w:val="Sidehoved"/>
    <w:rsid w:val="00FA66E4"/>
    <w:rPr>
      <w:sz w:val="24"/>
    </w:rPr>
  </w:style>
  <w:style w:type="table" w:styleId="Tabel-Gitter">
    <w:name w:val="Table Grid"/>
    <w:basedOn w:val="Tabel-Normal"/>
    <w:uiPriority w:val="59"/>
    <w:rsid w:val="003D5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3D5106"/>
    <w:rPr>
      <w:color w:val="0563C1" w:themeColor="hyperlink"/>
      <w:u w:val="single"/>
    </w:rPr>
  </w:style>
  <w:style w:type="character" w:styleId="Ulstomtale">
    <w:name w:val="Unresolved Mention"/>
    <w:basedOn w:val="Standardskrifttypeiafsnit"/>
    <w:uiPriority w:val="99"/>
    <w:semiHidden/>
    <w:unhideWhenUsed/>
    <w:rsid w:val="003D5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1147">
      <w:bodyDiv w:val="1"/>
      <w:marLeft w:val="0"/>
      <w:marRight w:val="0"/>
      <w:marTop w:val="0"/>
      <w:marBottom w:val="0"/>
      <w:divBdr>
        <w:top w:val="none" w:sz="0" w:space="0" w:color="auto"/>
        <w:left w:val="none" w:sz="0" w:space="0" w:color="auto"/>
        <w:bottom w:val="none" w:sz="0" w:space="0" w:color="auto"/>
        <w:right w:val="none" w:sz="0" w:space="0" w:color="auto"/>
      </w:divBdr>
    </w:div>
    <w:div w:id="34621370">
      <w:bodyDiv w:val="1"/>
      <w:marLeft w:val="0"/>
      <w:marRight w:val="0"/>
      <w:marTop w:val="0"/>
      <w:marBottom w:val="0"/>
      <w:divBdr>
        <w:top w:val="none" w:sz="0" w:space="0" w:color="auto"/>
        <w:left w:val="none" w:sz="0" w:space="0" w:color="auto"/>
        <w:bottom w:val="none" w:sz="0" w:space="0" w:color="auto"/>
        <w:right w:val="none" w:sz="0" w:space="0" w:color="auto"/>
      </w:divBdr>
    </w:div>
    <w:div w:id="44839353">
      <w:bodyDiv w:val="1"/>
      <w:marLeft w:val="0"/>
      <w:marRight w:val="0"/>
      <w:marTop w:val="0"/>
      <w:marBottom w:val="0"/>
      <w:divBdr>
        <w:top w:val="none" w:sz="0" w:space="0" w:color="auto"/>
        <w:left w:val="none" w:sz="0" w:space="0" w:color="auto"/>
        <w:bottom w:val="none" w:sz="0" w:space="0" w:color="auto"/>
        <w:right w:val="none" w:sz="0" w:space="0" w:color="auto"/>
      </w:divBdr>
    </w:div>
    <w:div w:id="63533914">
      <w:bodyDiv w:val="1"/>
      <w:marLeft w:val="0"/>
      <w:marRight w:val="0"/>
      <w:marTop w:val="0"/>
      <w:marBottom w:val="0"/>
      <w:divBdr>
        <w:top w:val="none" w:sz="0" w:space="0" w:color="auto"/>
        <w:left w:val="none" w:sz="0" w:space="0" w:color="auto"/>
        <w:bottom w:val="none" w:sz="0" w:space="0" w:color="auto"/>
        <w:right w:val="none" w:sz="0" w:space="0" w:color="auto"/>
      </w:divBdr>
    </w:div>
    <w:div w:id="166943000">
      <w:bodyDiv w:val="1"/>
      <w:marLeft w:val="0"/>
      <w:marRight w:val="0"/>
      <w:marTop w:val="0"/>
      <w:marBottom w:val="0"/>
      <w:divBdr>
        <w:top w:val="none" w:sz="0" w:space="0" w:color="auto"/>
        <w:left w:val="none" w:sz="0" w:space="0" w:color="auto"/>
        <w:bottom w:val="none" w:sz="0" w:space="0" w:color="auto"/>
        <w:right w:val="none" w:sz="0" w:space="0" w:color="auto"/>
      </w:divBdr>
    </w:div>
    <w:div w:id="189225013">
      <w:bodyDiv w:val="1"/>
      <w:marLeft w:val="0"/>
      <w:marRight w:val="0"/>
      <w:marTop w:val="0"/>
      <w:marBottom w:val="0"/>
      <w:divBdr>
        <w:top w:val="none" w:sz="0" w:space="0" w:color="auto"/>
        <w:left w:val="none" w:sz="0" w:space="0" w:color="auto"/>
        <w:bottom w:val="none" w:sz="0" w:space="0" w:color="auto"/>
        <w:right w:val="none" w:sz="0" w:space="0" w:color="auto"/>
      </w:divBdr>
    </w:div>
    <w:div w:id="190804489">
      <w:bodyDiv w:val="1"/>
      <w:marLeft w:val="0"/>
      <w:marRight w:val="0"/>
      <w:marTop w:val="0"/>
      <w:marBottom w:val="0"/>
      <w:divBdr>
        <w:top w:val="none" w:sz="0" w:space="0" w:color="auto"/>
        <w:left w:val="none" w:sz="0" w:space="0" w:color="auto"/>
        <w:bottom w:val="none" w:sz="0" w:space="0" w:color="auto"/>
        <w:right w:val="none" w:sz="0" w:space="0" w:color="auto"/>
      </w:divBdr>
    </w:div>
    <w:div w:id="240871113">
      <w:bodyDiv w:val="1"/>
      <w:marLeft w:val="0"/>
      <w:marRight w:val="0"/>
      <w:marTop w:val="0"/>
      <w:marBottom w:val="0"/>
      <w:divBdr>
        <w:top w:val="none" w:sz="0" w:space="0" w:color="auto"/>
        <w:left w:val="none" w:sz="0" w:space="0" w:color="auto"/>
        <w:bottom w:val="none" w:sz="0" w:space="0" w:color="auto"/>
        <w:right w:val="none" w:sz="0" w:space="0" w:color="auto"/>
      </w:divBdr>
    </w:div>
    <w:div w:id="241573370">
      <w:bodyDiv w:val="1"/>
      <w:marLeft w:val="0"/>
      <w:marRight w:val="0"/>
      <w:marTop w:val="0"/>
      <w:marBottom w:val="0"/>
      <w:divBdr>
        <w:top w:val="none" w:sz="0" w:space="0" w:color="auto"/>
        <w:left w:val="none" w:sz="0" w:space="0" w:color="auto"/>
        <w:bottom w:val="none" w:sz="0" w:space="0" w:color="auto"/>
        <w:right w:val="none" w:sz="0" w:space="0" w:color="auto"/>
      </w:divBdr>
    </w:div>
    <w:div w:id="261423504">
      <w:bodyDiv w:val="1"/>
      <w:marLeft w:val="0"/>
      <w:marRight w:val="0"/>
      <w:marTop w:val="0"/>
      <w:marBottom w:val="0"/>
      <w:divBdr>
        <w:top w:val="none" w:sz="0" w:space="0" w:color="auto"/>
        <w:left w:val="none" w:sz="0" w:space="0" w:color="auto"/>
        <w:bottom w:val="none" w:sz="0" w:space="0" w:color="auto"/>
        <w:right w:val="none" w:sz="0" w:space="0" w:color="auto"/>
      </w:divBdr>
    </w:div>
    <w:div w:id="388652268">
      <w:bodyDiv w:val="1"/>
      <w:marLeft w:val="0"/>
      <w:marRight w:val="0"/>
      <w:marTop w:val="0"/>
      <w:marBottom w:val="0"/>
      <w:divBdr>
        <w:top w:val="none" w:sz="0" w:space="0" w:color="auto"/>
        <w:left w:val="none" w:sz="0" w:space="0" w:color="auto"/>
        <w:bottom w:val="none" w:sz="0" w:space="0" w:color="auto"/>
        <w:right w:val="none" w:sz="0" w:space="0" w:color="auto"/>
      </w:divBdr>
    </w:div>
    <w:div w:id="390353930">
      <w:bodyDiv w:val="1"/>
      <w:marLeft w:val="0"/>
      <w:marRight w:val="0"/>
      <w:marTop w:val="0"/>
      <w:marBottom w:val="0"/>
      <w:divBdr>
        <w:top w:val="none" w:sz="0" w:space="0" w:color="auto"/>
        <w:left w:val="none" w:sz="0" w:space="0" w:color="auto"/>
        <w:bottom w:val="none" w:sz="0" w:space="0" w:color="auto"/>
        <w:right w:val="none" w:sz="0" w:space="0" w:color="auto"/>
      </w:divBdr>
    </w:div>
    <w:div w:id="424032279">
      <w:bodyDiv w:val="1"/>
      <w:marLeft w:val="0"/>
      <w:marRight w:val="0"/>
      <w:marTop w:val="0"/>
      <w:marBottom w:val="0"/>
      <w:divBdr>
        <w:top w:val="none" w:sz="0" w:space="0" w:color="auto"/>
        <w:left w:val="none" w:sz="0" w:space="0" w:color="auto"/>
        <w:bottom w:val="none" w:sz="0" w:space="0" w:color="auto"/>
        <w:right w:val="none" w:sz="0" w:space="0" w:color="auto"/>
      </w:divBdr>
    </w:div>
    <w:div w:id="438720582">
      <w:bodyDiv w:val="1"/>
      <w:marLeft w:val="0"/>
      <w:marRight w:val="0"/>
      <w:marTop w:val="0"/>
      <w:marBottom w:val="0"/>
      <w:divBdr>
        <w:top w:val="none" w:sz="0" w:space="0" w:color="auto"/>
        <w:left w:val="none" w:sz="0" w:space="0" w:color="auto"/>
        <w:bottom w:val="none" w:sz="0" w:space="0" w:color="auto"/>
        <w:right w:val="none" w:sz="0" w:space="0" w:color="auto"/>
      </w:divBdr>
    </w:div>
    <w:div w:id="487400808">
      <w:bodyDiv w:val="1"/>
      <w:marLeft w:val="0"/>
      <w:marRight w:val="0"/>
      <w:marTop w:val="0"/>
      <w:marBottom w:val="0"/>
      <w:divBdr>
        <w:top w:val="none" w:sz="0" w:space="0" w:color="auto"/>
        <w:left w:val="none" w:sz="0" w:space="0" w:color="auto"/>
        <w:bottom w:val="none" w:sz="0" w:space="0" w:color="auto"/>
        <w:right w:val="none" w:sz="0" w:space="0" w:color="auto"/>
      </w:divBdr>
    </w:div>
    <w:div w:id="498548510">
      <w:bodyDiv w:val="1"/>
      <w:marLeft w:val="0"/>
      <w:marRight w:val="0"/>
      <w:marTop w:val="0"/>
      <w:marBottom w:val="0"/>
      <w:divBdr>
        <w:top w:val="none" w:sz="0" w:space="0" w:color="auto"/>
        <w:left w:val="none" w:sz="0" w:space="0" w:color="auto"/>
        <w:bottom w:val="none" w:sz="0" w:space="0" w:color="auto"/>
        <w:right w:val="none" w:sz="0" w:space="0" w:color="auto"/>
      </w:divBdr>
    </w:div>
    <w:div w:id="561672050">
      <w:bodyDiv w:val="1"/>
      <w:marLeft w:val="0"/>
      <w:marRight w:val="0"/>
      <w:marTop w:val="0"/>
      <w:marBottom w:val="0"/>
      <w:divBdr>
        <w:top w:val="none" w:sz="0" w:space="0" w:color="auto"/>
        <w:left w:val="none" w:sz="0" w:space="0" w:color="auto"/>
        <w:bottom w:val="none" w:sz="0" w:space="0" w:color="auto"/>
        <w:right w:val="none" w:sz="0" w:space="0" w:color="auto"/>
      </w:divBdr>
    </w:div>
    <w:div w:id="596014495">
      <w:bodyDiv w:val="1"/>
      <w:marLeft w:val="0"/>
      <w:marRight w:val="0"/>
      <w:marTop w:val="0"/>
      <w:marBottom w:val="0"/>
      <w:divBdr>
        <w:top w:val="none" w:sz="0" w:space="0" w:color="auto"/>
        <w:left w:val="none" w:sz="0" w:space="0" w:color="auto"/>
        <w:bottom w:val="none" w:sz="0" w:space="0" w:color="auto"/>
        <w:right w:val="none" w:sz="0" w:space="0" w:color="auto"/>
      </w:divBdr>
    </w:div>
    <w:div w:id="596133467">
      <w:bodyDiv w:val="1"/>
      <w:marLeft w:val="0"/>
      <w:marRight w:val="0"/>
      <w:marTop w:val="0"/>
      <w:marBottom w:val="0"/>
      <w:divBdr>
        <w:top w:val="none" w:sz="0" w:space="0" w:color="auto"/>
        <w:left w:val="none" w:sz="0" w:space="0" w:color="auto"/>
        <w:bottom w:val="none" w:sz="0" w:space="0" w:color="auto"/>
        <w:right w:val="none" w:sz="0" w:space="0" w:color="auto"/>
      </w:divBdr>
    </w:div>
    <w:div w:id="619263174">
      <w:bodyDiv w:val="1"/>
      <w:marLeft w:val="0"/>
      <w:marRight w:val="0"/>
      <w:marTop w:val="0"/>
      <w:marBottom w:val="0"/>
      <w:divBdr>
        <w:top w:val="none" w:sz="0" w:space="0" w:color="auto"/>
        <w:left w:val="none" w:sz="0" w:space="0" w:color="auto"/>
        <w:bottom w:val="none" w:sz="0" w:space="0" w:color="auto"/>
        <w:right w:val="none" w:sz="0" w:space="0" w:color="auto"/>
      </w:divBdr>
    </w:div>
    <w:div w:id="650407170">
      <w:bodyDiv w:val="1"/>
      <w:marLeft w:val="0"/>
      <w:marRight w:val="0"/>
      <w:marTop w:val="0"/>
      <w:marBottom w:val="0"/>
      <w:divBdr>
        <w:top w:val="none" w:sz="0" w:space="0" w:color="auto"/>
        <w:left w:val="none" w:sz="0" w:space="0" w:color="auto"/>
        <w:bottom w:val="none" w:sz="0" w:space="0" w:color="auto"/>
        <w:right w:val="none" w:sz="0" w:space="0" w:color="auto"/>
      </w:divBdr>
    </w:div>
    <w:div w:id="787091824">
      <w:bodyDiv w:val="1"/>
      <w:marLeft w:val="0"/>
      <w:marRight w:val="0"/>
      <w:marTop w:val="0"/>
      <w:marBottom w:val="0"/>
      <w:divBdr>
        <w:top w:val="none" w:sz="0" w:space="0" w:color="auto"/>
        <w:left w:val="none" w:sz="0" w:space="0" w:color="auto"/>
        <w:bottom w:val="none" w:sz="0" w:space="0" w:color="auto"/>
        <w:right w:val="none" w:sz="0" w:space="0" w:color="auto"/>
      </w:divBdr>
    </w:div>
    <w:div w:id="804391835">
      <w:bodyDiv w:val="1"/>
      <w:marLeft w:val="0"/>
      <w:marRight w:val="0"/>
      <w:marTop w:val="0"/>
      <w:marBottom w:val="0"/>
      <w:divBdr>
        <w:top w:val="none" w:sz="0" w:space="0" w:color="auto"/>
        <w:left w:val="none" w:sz="0" w:space="0" w:color="auto"/>
        <w:bottom w:val="none" w:sz="0" w:space="0" w:color="auto"/>
        <w:right w:val="none" w:sz="0" w:space="0" w:color="auto"/>
      </w:divBdr>
    </w:div>
    <w:div w:id="809833044">
      <w:bodyDiv w:val="1"/>
      <w:marLeft w:val="0"/>
      <w:marRight w:val="0"/>
      <w:marTop w:val="0"/>
      <w:marBottom w:val="0"/>
      <w:divBdr>
        <w:top w:val="none" w:sz="0" w:space="0" w:color="auto"/>
        <w:left w:val="none" w:sz="0" w:space="0" w:color="auto"/>
        <w:bottom w:val="none" w:sz="0" w:space="0" w:color="auto"/>
        <w:right w:val="none" w:sz="0" w:space="0" w:color="auto"/>
      </w:divBdr>
    </w:div>
    <w:div w:id="818156063">
      <w:bodyDiv w:val="1"/>
      <w:marLeft w:val="0"/>
      <w:marRight w:val="0"/>
      <w:marTop w:val="0"/>
      <w:marBottom w:val="0"/>
      <w:divBdr>
        <w:top w:val="none" w:sz="0" w:space="0" w:color="auto"/>
        <w:left w:val="none" w:sz="0" w:space="0" w:color="auto"/>
        <w:bottom w:val="none" w:sz="0" w:space="0" w:color="auto"/>
        <w:right w:val="none" w:sz="0" w:space="0" w:color="auto"/>
      </w:divBdr>
    </w:div>
    <w:div w:id="849686979">
      <w:bodyDiv w:val="1"/>
      <w:marLeft w:val="0"/>
      <w:marRight w:val="0"/>
      <w:marTop w:val="0"/>
      <w:marBottom w:val="0"/>
      <w:divBdr>
        <w:top w:val="none" w:sz="0" w:space="0" w:color="auto"/>
        <w:left w:val="none" w:sz="0" w:space="0" w:color="auto"/>
        <w:bottom w:val="none" w:sz="0" w:space="0" w:color="auto"/>
        <w:right w:val="none" w:sz="0" w:space="0" w:color="auto"/>
      </w:divBdr>
    </w:div>
    <w:div w:id="866867867">
      <w:bodyDiv w:val="1"/>
      <w:marLeft w:val="0"/>
      <w:marRight w:val="0"/>
      <w:marTop w:val="0"/>
      <w:marBottom w:val="0"/>
      <w:divBdr>
        <w:top w:val="none" w:sz="0" w:space="0" w:color="auto"/>
        <w:left w:val="none" w:sz="0" w:space="0" w:color="auto"/>
        <w:bottom w:val="none" w:sz="0" w:space="0" w:color="auto"/>
        <w:right w:val="none" w:sz="0" w:space="0" w:color="auto"/>
      </w:divBdr>
    </w:div>
    <w:div w:id="873076169">
      <w:bodyDiv w:val="1"/>
      <w:marLeft w:val="0"/>
      <w:marRight w:val="0"/>
      <w:marTop w:val="0"/>
      <w:marBottom w:val="0"/>
      <w:divBdr>
        <w:top w:val="none" w:sz="0" w:space="0" w:color="auto"/>
        <w:left w:val="none" w:sz="0" w:space="0" w:color="auto"/>
        <w:bottom w:val="none" w:sz="0" w:space="0" w:color="auto"/>
        <w:right w:val="none" w:sz="0" w:space="0" w:color="auto"/>
      </w:divBdr>
    </w:div>
    <w:div w:id="882447201">
      <w:bodyDiv w:val="1"/>
      <w:marLeft w:val="0"/>
      <w:marRight w:val="0"/>
      <w:marTop w:val="0"/>
      <w:marBottom w:val="0"/>
      <w:divBdr>
        <w:top w:val="none" w:sz="0" w:space="0" w:color="auto"/>
        <w:left w:val="none" w:sz="0" w:space="0" w:color="auto"/>
        <w:bottom w:val="none" w:sz="0" w:space="0" w:color="auto"/>
        <w:right w:val="none" w:sz="0" w:space="0" w:color="auto"/>
      </w:divBdr>
    </w:div>
    <w:div w:id="908151520">
      <w:bodyDiv w:val="1"/>
      <w:marLeft w:val="0"/>
      <w:marRight w:val="0"/>
      <w:marTop w:val="0"/>
      <w:marBottom w:val="0"/>
      <w:divBdr>
        <w:top w:val="none" w:sz="0" w:space="0" w:color="auto"/>
        <w:left w:val="none" w:sz="0" w:space="0" w:color="auto"/>
        <w:bottom w:val="none" w:sz="0" w:space="0" w:color="auto"/>
        <w:right w:val="none" w:sz="0" w:space="0" w:color="auto"/>
      </w:divBdr>
    </w:div>
    <w:div w:id="948437919">
      <w:bodyDiv w:val="1"/>
      <w:marLeft w:val="0"/>
      <w:marRight w:val="0"/>
      <w:marTop w:val="0"/>
      <w:marBottom w:val="0"/>
      <w:divBdr>
        <w:top w:val="none" w:sz="0" w:space="0" w:color="auto"/>
        <w:left w:val="none" w:sz="0" w:space="0" w:color="auto"/>
        <w:bottom w:val="none" w:sz="0" w:space="0" w:color="auto"/>
        <w:right w:val="none" w:sz="0" w:space="0" w:color="auto"/>
      </w:divBdr>
    </w:div>
    <w:div w:id="1053193897">
      <w:bodyDiv w:val="1"/>
      <w:marLeft w:val="0"/>
      <w:marRight w:val="0"/>
      <w:marTop w:val="0"/>
      <w:marBottom w:val="0"/>
      <w:divBdr>
        <w:top w:val="none" w:sz="0" w:space="0" w:color="auto"/>
        <w:left w:val="none" w:sz="0" w:space="0" w:color="auto"/>
        <w:bottom w:val="none" w:sz="0" w:space="0" w:color="auto"/>
        <w:right w:val="none" w:sz="0" w:space="0" w:color="auto"/>
      </w:divBdr>
    </w:div>
    <w:div w:id="1073158703">
      <w:bodyDiv w:val="1"/>
      <w:marLeft w:val="0"/>
      <w:marRight w:val="0"/>
      <w:marTop w:val="0"/>
      <w:marBottom w:val="0"/>
      <w:divBdr>
        <w:top w:val="none" w:sz="0" w:space="0" w:color="auto"/>
        <w:left w:val="none" w:sz="0" w:space="0" w:color="auto"/>
        <w:bottom w:val="none" w:sz="0" w:space="0" w:color="auto"/>
        <w:right w:val="none" w:sz="0" w:space="0" w:color="auto"/>
      </w:divBdr>
    </w:div>
    <w:div w:id="1117791664">
      <w:bodyDiv w:val="1"/>
      <w:marLeft w:val="0"/>
      <w:marRight w:val="0"/>
      <w:marTop w:val="0"/>
      <w:marBottom w:val="0"/>
      <w:divBdr>
        <w:top w:val="none" w:sz="0" w:space="0" w:color="auto"/>
        <w:left w:val="none" w:sz="0" w:space="0" w:color="auto"/>
        <w:bottom w:val="none" w:sz="0" w:space="0" w:color="auto"/>
        <w:right w:val="none" w:sz="0" w:space="0" w:color="auto"/>
      </w:divBdr>
    </w:div>
    <w:div w:id="1148745929">
      <w:bodyDiv w:val="1"/>
      <w:marLeft w:val="0"/>
      <w:marRight w:val="0"/>
      <w:marTop w:val="0"/>
      <w:marBottom w:val="0"/>
      <w:divBdr>
        <w:top w:val="none" w:sz="0" w:space="0" w:color="auto"/>
        <w:left w:val="none" w:sz="0" w:space="0" w:color="auto"/>
        <w:bottom w:val="none" w:sz="0" w:space="0" w:color="auto"/>
        <w:right w:val="none" w:sz="0" w:space="0" w:color="auto"/>
      </w:divBdr>
    </w:div>
    <w:div w:id="1166087746">
      <w:bodyDiv w:val="1"/>
      <w:marLeft w:val="0"/>
      <w:marRight w:val="0"/>
      <w:marTop w:val="0"/>
      <w:marBottom w:val="0"/>
      <w:divBdr>
        <w:top w:val="none" w:sz="0" w:space="0" w:color="auto"/>
        <w:left w:val="none" w:sz="0" w:space="0" w:color="auto"/>
        <w:bottom w:val="none" w:sz="0" w:space="0" w:color="auto"/>
        <w:right w:val="none" w:sz="0" w:space="0" w:color="auto"/>
      </w:divBdr>
    </w:div>
    <w:div w:id="1175145737">
      <w:bodyDiv w:val="1"/>
      <w:marLeft w:val="0"/>
      <w:marRight w:val="0"/>
      <w:marTop w:val="0"/>
      <w:marBottom w:val="0"/>
      <w:divBdr>
        <w:top w:val="none" w:sz="0" w:space="0" w:color="auto"/>
        <w:left w:val="none" w:sz="0" w:space="0" w:color="auto"/>
        <w:bottom w:val="none" w:sz="0" w:space="0" w:color="auto"/>
        <w:right w:val="none" w:sz="0" w:space="0" w:color="auto"/>
      </w:divBdr>
    </w:div>
    <w:div w:id="1192649272">
      <w:bodyDiv w:val="1"/>
      <w:marLeft w:val="0"/>
      <w:marRight w:val="0"/>
      <w:marTop w:val="0"/>
      <w:marBottom w:val="0"/>
      <w:divBdr>
        <w:top w:val="none" w:sz="0" w:space="0" w:color="auto"/>
        <w:left w:val="none" w:sz="0" w:space="0" w:color="auto"/>
        <w:bottom w:val="none" w:sz="0" w:space="0" w:color="auto"/>
        <w:right w:val="none" w:sz="0" w:space="0" w:color="auto"/>
      </w:divBdr>
    </w:div>
    <w:div w:id="1237324795">
      <w:bodyDiv w:val="1"/>
      <w:marLeft w:val="0"/>
      <w:marRight w:val="0"/>
      <w:marTop w:val="0"/>
      <w:marBottom w:val="0"/>
      <w:divBdr>
        <w:top w:val="none" w:sz="0" w:space="0" w:color="auto"/>
        <w:left w:val="none" w:sz="0" w:space="0" w:color="auto"/>
        <w:bottom w:val="none" w:sz="0" w:space="0" w:color="auto"/>
        <w:right w:val="none" w:sz="0" w:space="0" w:color="auto"/>
      </w:divBdr>
    </w:div>
    <w:div w:id="1250624080">
      <w:bodyDiv w:val="1"/>
      <w:marLeft w:val="0"/>
      <w:marRight w:val="0"/>
      <w:marTop w:val="0"/>
      <w:marBottom w:val="0"/>
      <w:divBdr>
        <w:top w:val="none" w:sz="0" w:space="0" w:color="auto"/>
        <w:left w:val="none" w:sz="0" w:space="0" w:color="auto"/>
        <w:bottom w:val="none" w:sz="0" w:space="0" w:color="auto"/>
        <w:right w:val="none" w:sz="0" w:space="0" w:color="auto"/>
      </w:divBdr>
    </w:div>
    <w:div w:id="1261599700">
      <w:bodyDiv w:val="1"/>
      <w:marLeft w:val="0"/>
      <w:marRight w:val="0"/>
      <w:marTop w:val="0"/>
      <w:marBottom w:val="0"/>
      <w:divBdr>
        <w:top w:val="none" w:sz="0" w:space="0" w:color="auto"/>
        <w:left w:val="none" w:sz="0" w:space="0" w:color="auto"/>
        <w:bottom w:val="none" w:sz="0" w:space="0" w:color="auto"/>
        <w:right w:val="none" w:sz="0" w:space="0" w:color="auto"/>
      </w:divBdr>
    </w:div>
    <w:div w:id="1284919195">
      <w:bodyDiv w:val="1"/>
      <w:marLeft w:val="0"/>
      <w:marRight w:val="0"/>
      <w:marTop w:val="0"/>
      <w:marBottom w:val="0"/>
      <w:divBdr>
        <w:top w:val="none" w:sz="0" w:space="0" w:color="auto"/>
        <w:left w:val="none" w:sz="0" w:space="0" w:color="auto"/>
        <w:bottom w:val="none" w:sz="0" w:space="0" w:color="auto"/>
        <w:right w:val="none" w:sz="0" w:space="0" w:color="auto"/>
      </w:divBdr>
    </w:div>
    <w:div w:id="1291478936">
      <w:bodyDiv w:val="1"/>
      <w:marLeft w:val="0"/>
      <w:marRight w:val="0"/>
      <w:marTop w:val="0"/>
      <w:marBottom w:val="0"/>
      <w:divBdr>
        <w:top w:val="none" w:sz="0" w:space="0" w:color="auto"/>
        <w:left w:val="none" w:sz="0" w:space="0" w:color="auto"/>
        <w:bottom w:val="none" w:sz="0" w:space="0" w:color="auto"/>
        <w:right w:val="none" w:sz="0" w:space="0" w:color="auto"/>
      </w:divBdr>
    </w:div>
    <w:div w:id="1296377272">
      <w:bodyDiv w:val="1"/>
      <w:marLeft w:val="0"/>
      <w:marRight w:val="0"/>
      <w:marTop w:val="0"/>
      <w:marBottom w:val="0"/>
      <w:divBdr>
        <w:top w:val="none" w:sz="0" w:space="0" w:color="auto"/>
        <w:left w:val="none" w:sz="0" w:space="0" w:color="auto"/>
        <w:bottom w:val="none" w:sz="0" w:space="0" w:color="auto"/>
        <w:right w:val="none" w:sz="0" w:space="0" w:color="auto"/>
      </w:divBdr>
    </w:div>
    <w:div w:id="1303078918">
      <w:bodyDiv w:val="1"/>
      <w:marLeft w:val="0"/>
      <w:marRight w:val="0"/>
      <w:marTop w:val="0"/>
      <w:marBottom w:val="0"/>
      <w:divBdr>
        <w:top w:val="none" w:sz="0" w:space="0" w:color="auto"/>
        <w:left w:val="none" w:sz="0" w:space="0" w:color="auto"/>
        <w:bottom w:val="none" w:sz="0" w:space="0" w:color="auto"/>
        <w:right w:val="none" w:sz="0" w:space="0" w:color="auto"/>
      </w:divBdr>
    </w:div>
    <w:div w:id="1329598102">
      <w:bodyDiv w:val="1"/>
      <w:marLeft w:val="0"/>
      <w:marRight w:val="0"/>
      <w:marTop w:val="0"/>
      <w:marBottom w:val="0"/>
      <w:divBdr>
        <w:top w:val="none" w:sz="0" w:space="0" w:color="auto"/>
        <w:left w:val="none" w:sz="0" w:space="0" w:color="auto"/>
        <w:bottom w:val="none" w:sz="0" w:space="0" w:color="auto"/>
        <w:right w:val="none" w:sz="0" w:space="0" w:color="auto"/>
      </w:divBdr>
    </w:div>
    <w:div w:id="1390155199">
      <w:bodyDiv w:val="1"/>
      <w:marLeft w:val="0"/>
      <w:marRight w:val="0"/>
      <w:marTop w:val="0"/>
      <w:marBottom w:val="0"/>
      <w:divBdr>
        <w:top w:val="none" w:sz="0" w:space="0" w:color="auto"/>
        <w:left w:val="none" w:sz="0" w:space="0" w:color="auto"/>
        <w:bottom w:val="none" w:sz="0" w:space="0" w:color="auto"/>
        <w:right w:val="none" w:sz="0" w:space="0" w:color="auto"/>
      </w:divBdr>
    </w:div>
    <w:div w:id="1397893865">
      <w:bodyDiv w:val="1"/>
      <w:marLeft w:val="0"/>
      <w:marRight w:val="0"/>
      <w:marTop w:val="0"/>
      <w:marBottom w:val="0"/>
      <w:divBdr>
        <w:top w:val="none" w:sz="0" w:space="0" w:color="auto"/>
        <w:left w:val="none" w:sz="0" w:space="0" w:color="auto"/>
        <w:bottom w:val="none" w:sz="0" w:space="0" w:color="auto"/>
        <w:right w:val="none" w:sz="0" w:space="0" w:color="auto"/>
      </w:divBdr>
    </w:div>
    <w:div w:id="1438060242">
      <w:bodyDiv w:val="1"/>
      <w:marLeft w:val="0"/>
      <w:marRight w:val="0"/>
      <w:marTop w:val="0"/>
      <w:marBottom w:val="0"/>
      <w:divBdr>
        <w:top w:val="none" w:sz="0" w:space="0" w:color="auto"/>
        <w:left w:val="none" w:sz="0" w:space="0" w:color="auto"/>
        <w:bottom w:val="none" w:sz="0" w:space="0" w:color="auto"/>
        <w:right w:val="none" w:sz="0" w:space="0" w:color="auto"/>
      </w:divBdr>
    </w:div>
    <w:div w:id="1442188499">
      <w:bodyDiv w:val="1"/>
      <w:marLeft w:val="0"/>
      <w:marRight w:val="0"/>
      <w:marTop w:val="0"/>
      <w:marBottom w:val="0"/>
      <w:divBdr>
        <w:top w:val="none" w:sz="0" w:space="0" w:color="auto"/>
        <w:left w:val="none" w:sz="0" w:space="0" w:color="auto"/>
        <w:bottom w:val="none" w:sz="0" w:space="0" w:color="auto"/>
        <w:right w:val="none" w:sz="0" w:space="0" w:color="auto"/>
      </w:divBdr>
    </w:div>
    <w:div w:id="1443764536">
      <w:bodyDiv w:val="1"/>
      <w:marLeft w:val="0"/>
      <w:marRight w:val="0"/>
      <w:marTop w:val="0"/>
      <w:marBottom w:val="0"/>
      <w:divBdr>
        <w:top w:val="none" w:sz="0" w:space="0" w:color="auto"/>
        <w:left w:val="none" w:sz="0" w:space="0" w:color="auto"/>
        <w:bottom w:val="none" w:sz="0" w:space="0" w:color="auto"/>
        <w:right w:val="none" w:sz="0" w:space="0" w:color="auto"/>
      </w:divBdr>
    </w:div>
    <w:div w:id="1448239223">
      <w:bodyDiv w:val="1"/>
      <w:marLeft w:val="0"/>
      <w:marRight w:val="0"/>
      <w:marTop w:val="0"/>
      <w:marBottom w:val="0"/>
      <w:divBdr>
        <w:top w:val="none" w:sz="0" w:space="0" w:color="auto"/>
        <w:left w:val="none" w:sz="0" w:space="0" w:color="auto"/>
        <w:bottom w:val="none" w:sz="0" w:space="0" w:color="auto"/>
        <w:right w:val="none" w:sz="0" w:space="0" w:color="auto"/>
      </w:divBdr>
    </w:div>
    <w:div w:id="1472862683">
      <w:bodyDiv w:val="1"/>
      <w:marLeft w:val="0"/>
      <w:marRight w:val="0"/>
      <w:marTop w:val="0"/>
      <w:marBottom w:val="0"/>
      <w:divBdr>
        <w:top w:val="none" w:sz="0" w:space="0" w:color="auto"/>
        <w:left w:val="none" w:sz="0" w:space="0" w:color="auto"/>
        <w:bottom w:val="none" w:sz="0" w:space="0" w:color="auto"/>
        <w:right w:val="none" w:sz="0" w:space="0" w:color="auto"/>
      </w:divBdr>
    </w:div>
    <w:div w:id="1484616665">
      <w:bodyDiv w:val="1"/>
      <w:marLeft w:val="0"/>
      <w:marRight w:val="0"/>
      <w:marTop w:val="0"/>
      <w:marBottom w:val="0"/>
      <w:divBdr>
        <w:top w:val="none" w:sz="0" w:space="0" w:color="auto"/>
        <w:left w:val="none" w:sz="0" w:space="0" w:color="auto"/>
        <w:bottom w:val="none" w:sz="0" w:space="0" w:color="auto"/>
        <w:right w:val="none" w:sz="0" w:space="0" w:color="auto"/>
      </w:divBdr>
    </w:div>
    <w:div w:id="1489980159">
      <w:bodyDiv w:val="1"/>
      <w:marLeft w:val="0"/>
      <w:marRight w:val="0"/>
      <w:marTop w:val="0"/>
      <w:marBottom w:val="0"/>
      <w:divBdr>
        <w:top w:val="none" w:sz="0" w:space="0" w:color="auto"/>
        <w:left w:val="none" w:sz="0" w:space="0" w:color="auto"/>
        <w:bottom w:val="none" w:sz="0" w:space="0" w:color="auto"/>
        <w:right w:val="none" w:sz="0" w:space="0" w:color="auto"/>
      </w:divBdr>
    </w:div>
    <w:div w:id="1508208963">
      <w:bodyDiv w:val="1"/>
      <w:marLeft w:val="0"/>
      <w:marRight w:val="0"/>
      <w:marTop w:val="0"/>
      <w:marBottom w:val="0"/>
      <w:divBdr>
        <w:top w:val="none" w:sz="0" w:space="0" w:color="auto"/>
        <w:left w:val="none" w:sz="0" w:space="0" w:color="auto"/>
        <w:bottom w:val="none" w:sz="0" w:space="0" w:color="auto"/>
        <w:right w:val="none" w:sz="0" w:space="0" w:color="auto"/>
      </w:divBdr>
    </w:div>
    <w:div w:id="1590305612">
      <w:bodyDiv w:val="1"/>
      <w:marLeft w:val="0"/>
      <w:marRight w:val="0"/>
      <w:marTop w:val="0"/>
      <w:marBottom w:val="0"/>
      <w:divBdr>
        <w:top w:val="none" w:sz="0" w:space="0" w:color="auto"/>
        <w:left w:val="none" w:sz="0" w:space="0" w:color="auto"/>
        <w:bottom w:val="none" w:sz="0" w:space="0" w:color="auto"/>
        <w:right w:val="none" w:sz="0" w:space="0" w:color="auto"/>
      </w:divBdr>
    </w:div>
    <w:div w:id="1613242927">
      <w:bodyDiv w:val="1"/>
      <w:marLeft w:val="0"/>
      <w:marRight w:val="0"/>
      <w:marTop w:val="0"/>
      <w:marBottom w:val="0"/>
      <w:divBdr>
        <w:top w:val="none" w:sz="0" w:space="0" w:color="auto"/>
        <w:left w:val="none" w:sz="0" w:space="0" w:color="auto"/>
        <w:bottom w:val="none" w:sz="0" w:space="0" w:color="auto"/>
        <w:right w:val="none" w:sz="0" w:space="0" w:color="auto"/>
      </w:divBdr>
    </w:div>
    <w:div w:id="1632637740">
      <w:bodyDiv w:val="1"/>
      <w:marLeft w:val="0"/>
      <w:marRight w:val="0"/>
      <w:marTop w:val="0"/>
      <w:marBottom w:val="0"/>
      <w:divBdr>
        <w:top w:val="none" w:sz="0" w:space="0" w:color="auto"/>
        <w:left w:val="none" w:sz="0" w:space="0" w:color="auto"/>
        <w:bottom w:val="none" w:sz="0" w:space="0" w:color="auto"/>
        <w:right w:val="none" w:sz="0" w:space="0" w:color="auto"/>
      </w:divBdr>
    </w:div>
    <w:div w:id="1672831421">
      <w:bodyDiv w:val="1"/>
      <w:marLeft w:val="0"/>
      <w:marRight w:val="0"/>
      <w:marTop w:val="0"/>
      <w:marBottom w:val="0"/>
      <w:divBdr>
        <w:top w:val="none" w:sz="0" w:space="0" w:color="auto"/>
        <w:left w:val="none" w:sz="0" w:space="0" w:color="auto"/>
        <w:bottom w:val="none" w:sz="0" w:space="0" w:color="auto"/>
        <w:right w:val="none" w:sz="0" w:space="0" w:color="auto"/>
      </w:divBdr>
    </w:div>
    <w:div w:id="1774397731">
      <w:bodyDiv w:val="1"/>
      <w:marLeft w:val="0"/>
      <w:marRight w:val="0"/>
      <w:marTop w:val="0"/>
      <w:marBottom w:val="0"/>
      <w:divBdr>
        <w:top w:val="none" w:sz="0" w:space="0" w:color="auto"/>
        <w:left w:val="none" w:sz="0" w:space="0" w:color="auto"/>
        <w:bottom w:val="none" w:sz="0" w:space="0" w:color="auto"/>
        <w:right w:val="none" w:sz="0" w:space="0" w:color="auto"/>
      </w:divBdr>
    </w:div>
    <w:div w:id="1787657040">
      <w:bodyDiv w:val="1"/>
      <w:marLeft w:val="0"/>
      <w:marRight w:val="0"/>
      <w:marTop w:val="0"/>
      <w:marBottom w:val="0"/>
      <w:divBdr>
        <w:top w:val="none" w:sz="0" w:space="0" w:color="auto"/>
        <w:left w:val="none" w:sz="0" w:space="0" w:color="auto"/>
        <w:bottom w:val="none" w:sz="0" w:space="0" w:color="auto"/>
        <w:right w:val="none" w:sz="0" w:space="0" w:color="auto"/>
      </w:divBdr>
    </w:div>
    <w:div w:id="1825586389">
      <w:bodyDiv w:val="1"/>
      <w:marLeft w:val="0"/>
      <w:marRight w:val="0"/>
      <w:marTop w:val="0"/>
      <w:marBottom w:val="0"/>
      <w:divBdr>
        <w:top w:val="none" w:sz="0" w:space="0" w:color="auto"/>
        <w:left w:val="none" w:sz="0" w:space="0" w:color="auto"/>
        <w:bottom w:val="none" w:sz="0" w:space="0" w:color="auto"/>
        <w:right w:val="none" w:sz="0" w:space="0" w:color="auto"/>
      </w:divBdr>
    </w:div>
    <w:div w:id="1890412625">
      <w:bodyDiv w:val="1"/>
      <w:marLeft w:val="0"/>
      <w:marRight w:val="0"/>
      <w:marTop w:val="0"/>
      <w:marBottom w:val="0"/>
      <w:divBdr>
        <w:top w:val="none" w:sz="0" w:space="0" w:color="auto"/>
        <w:left w:val="none" w:sz="0" w:space="0" w:color="auto"/>
        <w:bottom w:val="none" w:sz="0" w:space="0" w:color="auto"/>
        <w:right w:val="none" w:sz="0" w:space="0" w:color="auto"/>
      </w:divBdr>
    </w:div>
    <w:div w:id="1941251413">
      <w:bodyDiv w:val="1"/>
      <w:marLeft w:val="0"/>
      <w:marRight w:val="0"/>
      <w:marTop w:val="0"/>
      <w:marBottom w:val="0"/>
      <w:divBdr>
        <w:top w:val="none" w:sz="0" w:space="0" w:color="auto"/>
        <w:left w:val="none" w:sz="0" w:space="0" w:color="auto"/>
        <w:bottom w:val="none" w:sz="0" w:space="0" w:color="auto"/>
        <w:right w:val="none" w:sz="0" w:space="0" w:color="auto"/>
      </w:divBdr>
    </w:div>
    <w:div w:id="2067334434">
      <w:bodyDiv w:val="1"/>
      <w:marLeft w:val="0"/>
      <w:marRight w:val="0"/>
      <w:marTop w:val="0"/>
      <w:marBottom w:val="0"/>
      <w:divBdr>
        <w:top w:val="none" w:sz="0" w:space="0" w:color="auto"/>
        <w:left w:val="none" w:sz="0" w:space="0" w:color="auto"/>
        <w:bottom w:val="none" w:sz="0" w:space="0" w:color="auto"/>
        <w:right w:val="none" w:sz="0" w:space="0" w:color="auto"/>
      </w:divBdr>
    </w:div>
    <w:div w:id="2070494174">
      <w:bodyDiv w:val="1"/>
      <w:marLeft w:val="0"/>
      <w:marRight w:val="0"/>
      <w:marTop w:val="0"/>
      <w:marBottom w:val="0"/>
      <w:divBdr>
        <w:top w:val="none" w:sz="0" w:space="0" w:color="auto"/>
        <w:left w:val="none" w:sz="0" w:space="0" w:color="auto"/>
        <w:bottom w:val="none" w:sz="0" w:space="0" w:color="auto"/>
        <w:right w:val="none" w:sz="0" w:space="0" w:color="auto"/>
      </w:divBdr>
    </w:div>
    <w:div w:id="209145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167-00-SKB%20SPC%20Vet%20skabelon%20(NY-QRDv9).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167-00-SKB SPC Vet skabelon (NY-QRDv9).dotx</Template>
  <TotalTime>60</TotalTime>
  <Pages>8</Pages>
  <Words>2265</Words>
  <Characters>15252</Characters>
  <Application>Microsoft Office Word</Application>
  <DocSecurity>0</DocSecurity>
  <Lines>127</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2025032672, MT</dc:description>
  <cp:lastModifiedBy>Gitte Jørgensen</cp:lastModifiedBy>
  <cp:revision>10</cp:revision>
  <cp:lastPrinted>2022-05-18T14:03:00Z</cp:lastPrinted>
  <dcterms:created xsi:type="dcterms:W3CDTF">2026-07-24T06:22:00Z</dcterms:created>
  <dcterms:modified xsi:type="dcterms:W3CDTF">2026-07-24T09:32:00Z</dcterms:modified>
</cp:coreProperties>
</file>