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12" w:rsidRDefault="00BF4012" w:rsidP="00BF4012">
      <w:pPr>
        <w:tabs>
          <w:tab w:val="left" w:pos="6804"/>
        </w:tabs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38324ED9" wp14:editId="7D07A1A3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12" w:rsidRDefault="00BF4012" w:rsidP="00BF4012">
      <w:pPr>
        <w:tabs>
          <w:tab w:val="left" w:pos="6804"/>
        </w:tabs>
        <w:rPr>
          <w:b/>
        </w:rPr>
      </w:pPr>
    </w:p>
    <w:p w:rsidR="00BF4012" w:rsidRDefault="00BF4012" w:rsidP="00BF4012">
      <w:pPr>
        <w:tabs>
          <w:tab w:val="left" w:pos="6804"/>
        </w:tabs>
        <w:rPr>
          <w:b/>
        </w:rPr>
      </w:pPr>
    </w:p>
    <w:p w:rsidR="00BF4012" w:rsidRPr="00EC2AD7" w:rsidRDefault="00B85A77" w:rsidP="00BF4012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BF4012" w:rsidRPr="00EC2AD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BF4012" w:rsidRPr="00EC2AD7">
        <w:rPr>
          <w:b/>
          <w:sz w:val="24"/>
          <w:szCs w:val="24"/>
        </w:rPr>
        <w:t xml:space="preserve"> 20</w:t>
      </w:r>
      <w:r w:rsidR="00EC2AD7" w:rsidRPr="00EC2AD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BF4012" w:rsidRDefault="00BF4012" w:rsidP="00BF4012">
      <w:pPr>
        <w:tabs>
          <w:tab w:val="left" w:pos="8222"/>
        </w:tabs>
        <w:rPr>
          <w:sz w:val="24"/>
          <w:szCs w:val="24"/>
        </w:rPr>
      </w:pPr>
    </w:p>
    <w:p w:rsidR="00BF4012" w:rsidRDefault="00BF4012" w:rsidP="00BF4012">
      <w:pPr>
        <w:tabs>
          <w:tab w:val="left" w:pos="8222"/>
        </w:tabs>
        <w:rPr>
          <w:sz w:val="24"/>
          <w:szCs w:val="24"/>
        </w:rPr>
      </w:pPr>
    </w:p>
    <w:p w:rsidR="00BF4012" w:rsidRDefault="00BF4012" w:rsidP="00BF4012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BF4012" w:rsidRDefault="00BF4012" w:rsidP="00BF40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F4012" w:rsidRDefault="00BF4012" w:rsidP="00BF4012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BF4012" w:rsidRDefault="00BF4012" w:rsidP="00BF40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F4012" w:rsidRDefault="00BF4012" w:rsidP="00BF401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Toltramax</w:t>
      </w:r>
      <w:proofErr w:type="spellEnd"/>
      <w:r>
        <w:rPr>
          <w:b/>
          <w:sz w:val="24"/>
          <w:szCs w:val="24"/>
        </w:rPr>
        <w:t>, oral suspension</w:t>
      </w:r>
    </w:p>
    <w:p w:rsidR="00BF4012" w:rsidRDefault="00BF4012" w:rsidP="00BF4012">
      <w:pPr>
        <w:tabs>
          <w:tab w:val="left" w:pos="8222"/>
        </w:tabs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0.</w:t>
      </w:r>
      <w:r w:rsidRPr="00AA3701">
        <w:rPr>
          <w:b/>
          <w:sz w:val="24"/>
          <w:szCs w:val="24"/>
        </w:rPr>
        <w:tab/>
        <w:t>D.SP.NR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r w:rsidRPr="00AA3701">
        <w:rPr>
          <w:sz w:val="24"/>
          <w:szCs w:val="24"/>
        </w:rPr>
        <w:t>28125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1.</w:t>
      </w:r>
      <w:r w:rsidRPr="00AA3701">
        <w:rPr>
          <w:b/>
          <w:sz w:val="24"/>
          <w:szCs w:val="24"/>
        </w:rPr>
        <w:tab/>
        <w:t>VETERINÆRLÆGEMIDLETS NAVN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proofErr w:type="spellStart"/>
      <w:r w:rsidRPr="00AA3701">
        <w:rPr>
          <w:sz w:val="24"/>
          <w:szCs w:val="24"/>
        </w:rPr>
        <w:t>Toltramax</w:t>
      </w:r>
      <w:proofErr w:type="spellEnd"/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2.</w:t>
      </w:r>
      <w:r w:rsidRPr="00AA3701">
        <w:rPr>
          <w:b/>
          <w:sz w:val="24"/>
          <w:szCs w:val="24"/>
        </w:rPr>
        <w:tab/>
        <w:t>KVALITATIV OG KVANTITATIV SAMMENSÆTNING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r w:rsidRPr="00AA3701">
        <w:rPr>
          <w:sz w:val="24"/>
          <w:szCs w:val="24"/>
        </w:rPr>
        <w:t>1ml indeholder:</w:t>
      </w:r>
    </w:p>
    <w:p w:rsidR="00BF4012" w:rsidRPr="00AA3701" w:rsidRDefault="00BF4012" w:rsidP="00BF4012">
      <w:pPr>
        <w:ind w:left="851" w:hanging="851"/>
        <w:jc w:val="both"/>
        <w:rPr>
          <w:i/>
          <w:sz w:val="24"/>
          <w:szCs w:val="24"/>
        </w:rPr>
      </w:pP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r w:rsidRPr="00AA3701">
        <w:rPr>
          <w:i/>
          <w:sz w:val="24"/>
          <w:szCs w:val="24"/>
        </w:rPr>
        <w:t>Aktivt stof: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Toltrazuril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mg.</w:t>
      </w:r>
    </w:p>
    <w:p w:rsidR="00BF4012" w:rsidRDefault="00BF4012" w:rsidP="00BF4012">
      <w:pPr>
        <w:ind w:left="851"/>
        <w:jc w:val="both"/>
        <w:rPr>
          <w:i/>
          <w:sz w:val="24"/>
          <w:szCs w:val="24"/>
        </w:rPr>
      </w:pPr>
    </w:p>
    <w:p w:rsidR="00BF4012" w:rsidRPr="00AA3701" w:rsidRDefault="00BF4012" w:rsidP="00BF4012">
      <w:pPr>
        <w:ind w:left="851"/>
        <w:jc w:val="both"/>
        <w:rPr>
          <w:i/>
          <w:sz w:val="24"/>
          <w:szCs w:val="24"/>
        </w:rPr>
      </w:pPr>
      <w:r w:rsidRPr="00AA3701">
        <w:rPr>
          <w:i/>
          <w:sz w:val="24"/>
          <w:szCs w:val="24"/>
        </w:rPr>
        <w:t>Hjælpestoffer:</w:t>
      </w:r>
    </w:p>
    <w:p w:rsidR="00BF4012" w:rsidRPr="000A5E38" w:rsidRDefault="00BF4012" w:rsidP="00BF4012">
      <w:pPr>
        <w:ind w:left="851"/>
        <w:jc w:val="both"/>
        <w:rPr>
          <w:sz w:val="24"/>
          <w:szCs w:val="24"/>
          <w:lang w:val="en-US"/>
        </w:rPr>
      </w:pPr>
      <w:proofErr w:type="spellStart"/>
      <w:r w:rsidRPr="000A5E38">
        <w:rPr>
          <w:sz w:val="24"/>
          <w:szCs w:val="24"/>
          <w:lang w:val="en-US"/>
        </w:rPr>
        <w:t>Natriumbenzoat</w:t>
      </w:r>
      <w:proofErr w:type="spellEnd"/>
      <w:r w:rsidRPr="000A5E38">
        <w:rPr>
          <w:sz w:val="24"/>
          <w:szCs w:val="24"/>
          <w:lang w:val="en-US"/>
        </w:rPr>
        <w:t xml:space="preserve"> (E211)</w:t>
      </w:r>
      <w:r w:rsidRPr="000A5E38">
        <w:rPr>
          <w:sz w:val="24"/>
          <w:szCs w:val="24"/>
          <w:lang w:val="en-US"/>
        </w:rPr>
        <w:tab/>
        <w:t>2,0 mg.</w:t>
      </w:r>
    </w:p>
    <w:p w:rsidR="00BF4012" w:rsidRPr="000A5E38" w:rsidRDefault="00BF4012" w:rsidP="00BF4012">
      <w:pPr>
        <w:ind w:left="851"/>
        <w:jc w:val="both"/>
        <w:rPr>
          <w:sz w:val="24"/>
          <w:szCs w:val="24"/>
          <w:lang w:val="en-US"/>
        </w:rPr>
      </w:pPr>
      <w:proofErr w:type="spellStart"/>
      <w:r w:rsidRPr="000A5E38">
        <w:rPr>
          <w:sz w:val="24"/>
          <w:szCs w:val="24"/>
          <w:lang w:val="en-US"/>
        </w:rPr>
        <w:t>Natriumpropionat</w:t>
      </w:r>
      <w:proofErr w:type="spellEnd"/>
      <w:r w:rsidRPr="000A5E38">
        <w:rPr>
          <w:sz w:val="24"/>
          <w:szCs w:val="24"/>
          <w:lang w:val="en-US"/>
        </w:rPr>
        <w:t xml:space="preserve"> (E281)</w:t>
      </w:r>
      <w:r w:rsidRPr="000A5E38">
        <w:rPr>
          <w:sz w:val="24"/>
          <w:szCs w:val="24"/>
          <w:lang w:val="en-US"/>
        </w:rPr>
        <w:tab/>
        <w:t>2,0 mg.</w:t>
      </w:r>
    </w:p>
    <w:p w:rsidR="00BF4012" w:rsidRPr="000A5E38" w:rsidRDefault="00BF4012" w:rsidP="00BF4012">
      <w:pPr>
        <w:ind w:left="851" w:hanging="851"/>
        <w:jc w:val="both"/>
        <w:rPr>
          <w:sz w:val="24"/>
          <w:szCs w:val="24"/>
          <w:lang w:val="en-US"/>
        </w:rPr>
      </w:pP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3.</w:t>
      </w:r>
      <w:r w:rsidRPr="00AA3701">
        <w:rPr>
          <w:b/>
          <w:sz w:val="24"/>
          <w:szCs w:val="24"/>
        </w:rPr>
        <w:tab/>
        <w:t>LÆGEMIDDELFORM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  <w:r w:rsidRPr="00AA3701">
        <w:rPr>
          <w:sz w:val="24"/>
          <w:szCs w:val="24"/>
        </w:rPr>
        <w:tab/>
        <w:t>Oral suspension.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  <w:r w:rsidRPr="00AA3701">
        <w:rPr>
          <w:sz w:val="24"/>
          <w:szCs w:val="24"/>
        </w:rPr>
        <w:tab/>
        <w:t>Hvid eller næsten hvid suspension.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</w:t>
      </w:r>
      <w:r w:rsidRPr="00AA3701">
        <w:rPr>
          <w:b/>
          <w:sz w:val="24"/>
          <w:szCs w:val="24"/>
        </w:rPr>
        <w:tab/>
        <w:t>KLINISKE OPLYSNINGER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  <w:u w:val="single"/>
        </w:rPr>
      </w:pPr>
      <w:r w:rsidRPr="00AA3701">
        <w:rPr>
          <w:b/>
          <w:sz w:val="24"/>
          <w:szCs w:val="24"/>
        </w:rPr>
        <w:t>4.1</w:t>
      </w:r>
      <w:r w:rsidRPr="00AA3701">
        <w:rPr>
          <w:b/>
          <w:sz w:val="24"/>
          <w:szCs w:val="24"/>
        </w:rPr>
        <w:tab/>
        <w:t>Dyrearter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r w:rsidRPr="00AA3701">
        <w:rPr>
          <w:sz w:val="24"/>
          <w:szCs w:val="24"/>
        </w:rPr>
        <w:t>Svin (Pattegrise, 3 til 5 dage gamle).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A3701">
        <w:rPr>
          <w:b/>
          <w:szCs w:val="24"/>
        </w:rPr>
        <w:t>4.2</w:t>
      </w:r>
      <w:r w:rsidRPr="00AA3701">
        <w:rPr>
          <w:b/>
          <w:szCs w:val="24"/>
        </w:rPr>
        <w:tab/>
        <w:t>Terapeutiske indikationer</w:t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A3701">
        <w:rPr>
          <w:szCs w:val="24"/>
        </w:rPr>
        <w:tab/>
        <w:t xml:space="preserve">Forebyggelse af kliniske tegn på coccidiose hos nyfødte pattegrise (3 til 5 dage gamle) i besætninger med diagnosticeret coccidiose forårsaget af </w:t>
      </w:r>
      <w:proofErr w:type="spellStart"/>
      <w:r w:rsidRPr="00AA3701">
        <w:rPr>
          <w:i/>
          <w:szCs w:val="24"/>
        </w:rPr>
        <w:t>Isospora</w:t>
      </w:r>
      <w:proofErr w:type="spellEnd"/>
      <w:r w:rsidRPr="00AA3701">
        <w:rPr>
          <w:i/>
          <w:szCs w:val="24"/>
        </w:rPr>
        <w:t xml:space="preserve"> </w:t>
      </w:r>
      <w:proofErr w:type="spellStart"/>
      <w:r w:rsidRPr="00AA3701">
        <w:rPr>
          <w:i/>
          <w:szCs w:val="24"/>
        </w:rPr>
        <w:t>suis</w:t>
      </w:r>
      <w:proofErr w:type="spellEnd"/>
      <w:r w:rsidRPr="00AA3701">
        <w:rPr>
          <w:szCs w:val="24"/>
        </w:rPr>
        <w:t>.</w:t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A3701">
        <w:rPr>
          <w:b/>
          <w:szCs w:val="24"/>
        </w:rPr>
        <w:t>4.3</w:t>
      </w:r>
      <w:r w:rsidRPr="00AA3701">
        <w:rPr>
          <w:b/>
          <w:szCs w:val="24"/>
        </w:rPr>
        <w:tab/>
        <w:t>Kontraindikationer</w:t>
      </w:r>
    </w:p>
    <w:p w:rsidR="00BF4012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A3701">
        <w:rPr>
          <w:szCs w:val="24"/>
        </w:rPr>
        <w:tab/>
        <w:t xml:space="preserve">Bør ikke anvendes i tilfælde af overfølsomhed over for det aktive stof eller </w:t>
      </w:r>
      <w:r>
        <w:rPr>
          <w:szCs w:val="24"/>
        </w:rPr>
        <w:t>over for et eller flere af</w:t>
      </w:r>
      <w:r w:rsidRPr="00AA3701">
        <w:rPr>
          <w:szCs w:val="24"/>
        </w:rPr>
        <w:t xml:space="preserve"> hjælpestofferne.</w:t>
      </w:r>
      <w:r>
        <w:rPr>
          <w:szCs w:val="24"/>
        </w:rPr>
        <w:br w:type="page"/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4.4</w:t>
      </w:r>
      <w:r w:rsidRPr="00AA3701">
        <w:rPr>
          <w:b/>
          <w:sz w:val="24"/>
          <w:szCs w:val="24"/>
        </w:rPr>
        <w:tab/>
        <w:t>Særlige advarsler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 xml:space="preserve">Som ved alle antiparasitære lægemidler kan hyppig og gentagen brug af </w:t>
      </w:r>
      <w:proofErr w:type="spellStart"/>
      <w:r w:rsidRPr="00AA3701">
        <w:rPr>
          <w:sz w:val="24"/>
          <w:szCs w:val="24"/>
        </w:rPr>
        <w:t>antiprotozomidler</w:t>
      </w:r>
      <w:proofErr w:type="spellEnd"/>
      <w:r w:rsidRPr="00AA3701">
        <w:rPr>
          <w:sz w:val="24"/>
          <w:szCs w:val="24"/>
        </w:rPr>
        <w:t xml:space="preserve"> fra den samme gruppe medføre udvikling af resistens.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Det anbefales at behandle alle dyr i en sti.</w:t>
      </w:r>
    </w:p>
    <w:p w:rsidR="00BF4012" w:rsidRPr="00AA3701" w:rsidRDefault="00BF4012" w:rsidP="00BF4012">
      <w:pPr>
        <w:ind w:left="851"/>
        <w:rPr>
          <w:sz w:val="24"/>
          <w:szCs w:val="24"/>
        </w:rPr>
      </w:pPr>
      <w:r w:rsidRPr="00AA3701">
        <w:rPr>
          <w:sz w:val="24"/>
          <w:szCs w:val="24"/>
        </w:rPr>
        <w:t xml:space="preserve">Hygiejniske tiltag kan reducere risikoen for coccidiose. Det anbefales derfor samtidig at forbedre de hygiejniske tilstande i de pågældende faciliteter, specielt tørhed og renlighed.  </w:t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4.5</w:t>
      </w:r>
      <w:r w:rsidRPr="00AA3701">
        <w:rPr>
          <w:b/>
          <w:sz w:val="24"/>
          <w:szCs w:val="24"/>
        </w:rPr>
        <w:tab/>
        <w:t>Særlige forsigtighedsregler vedrørende brugen</w:t>
      </w:r>
    </w:p>
    <w:p w:rsidR="00BF4012" w:rsidRDefault="00BF4012" w:rsidP="00BF4012">
      <w:pPr>
        <w:ind w:left="851" w:hanging="851"/>
        <w:rPr>
          <w:sz w:val="24"/>
          <w:szCs w:val="24"/>
        </w:rPr>
      </w:pPr>
      <w:r w:rsidRPr="00AA370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For at ændre forløbet af en etableret klinisk </w:t>
      </w:r>
      <w:proofErr w:type="spellStart"/>
      <w:r>
        <w:rPr>
          <w:sz w:val="24"/>
          <w:szCs w:val="24"/>
        </w:rPr>
        <w:t>coccidial</w:t>
      </w:r>
      <w:proofErr w:type="spellEnd"/>
      <w:r>
        <w:rPr>
          <w:sz w:val="24"/>
          <w:szCs w:val="24"/>
        </w:rPr>
        <w:t xml:space="preserve"> infektion i individuelle dyr, der allerede viser tegn på diarré, kan yderligere støttende behandling være påkrævet.</w:t>
      </w: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ab/>
        <w:t>Særlige forsigtighedsregler for dyret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Ingen</w:t>
      </w:r>
      <w:r>
        <w:rPr>
          <w:sz w:val="24"/>
          <w:szCs w:val="24"/>
        </w:rPr>
        <w:t xml:space="preserve"> kendte</w:t>
      </w:r>
      <w:r w:rsidRPr="00AA3701">
        <w:rPr>
          <w:sz w:val="24"/>
          <w:szCs w:val="24"/>
        </w:rPr>
        <w:t>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sz w:val="24"/>
          <w:szCs w:val="24"/>
        </w:rPr>
        <w:tab/>
      </w:r>
      <w:r w:rsidRPr="00AA3701">
        <w:rPr>
          <w:b/>
          <w:sz w:val="24"/>
          <w:szCs w:val="24"/>
        </w:rPr>
        <w:t>Særlige forsigtighedsregler for personer, der administrerer lægemidlet</w:t>
      </w:r>
    </w:p>
    <w:p w:rsidR="00BF4012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>
        <w:rPr>
          <w:sz w:val="24"/>
          <w:szCs w:val="24"/>
        </w:rPr>
        <w:t>I tilfælde af utilsigtet indtagelse kontakt straks lægen og vis indlægssedlen eller etiketten til lægen. Dette produkt kan forårsage allergiske reaktioner hos dem, der er følsomme.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Personer med kendt overfølsomhed over for </w:t>
      </w:r>
      <w:proofErr w:type="spellStart"/>
      <w:r>
        <w:rPr>
          <w:sz w:val="24"/>
          <w:szCs w:val="24"/>
        </w:rPr>
        <w:t>toltrazuril</w:t>
      </w:r>
      <w:proofErr w:type="spellEnd"/>
      <w:r>
        <w:rPr>
          <w:sz w:val="24"/>
          <w:szCs w:val="24"/>
        </w:rPr>
        <w:t xml:space="preserve"> bør undgå kontakt </w:t>
      </w:r>
      <w:proofErr w:type="gramStart"/>
      <w:r>
        <w:rPr>
          <w:sz w:val="24"/>
          <w:szCs w:val="24"/>
        </w:rPr>
        <w:t>med  produktet</w:t>
      </w:r>
      <w:proofErr w:type="gramEnd"/>
      <w:r>
        <w:rPr>
          <w:sz w:val="24"/>
          <w:szCs w:val="24"/>
        </w:rPr>
        <w:t>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Produktet kan forårsage irritation, hvis det kommer i kontakt med huden eller øjnene.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Undgå hud- og øjenkontakt med produktet.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I tilfælde af utilsigtet øjenkontakt, vask med rigeligt vand. I tilfælde at utilsigtet kontakt med huden, skyl straks med vand.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Vask hænder og eksponeret hud efter brug.</w:t>
      </w:r>
    </w:p>
    <w:p w:rsidR="00BF4012" w:rsidRPr="00AA3701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Spis, drik eller ryg ikke, mens produktet bruges.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sz w:val="24"/>
          <w:szCs w:val="24"/>
        </w:rPr>
        <w:tab/>
      </w:r>
      <w:r w:rsidRPr="00AA3701">
        <w:rPr>
          <w:b/>
          <w:sz w:val="24"/>
          <w:szCs w:val="24"/>
        </w:rPr>
        <w:t>Andre forsigtighedsregler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-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4.6</w:t>
      </w:r>
      <w:r w:rsidRPr="00AA3701">
        <w:rPr>
          <w:b/>
          <w:sz w:val="24"/>
          <w:szCs w:val="24"/>
        </w:rPr>
        <w:tab/>
        <w:t>Bivirkninger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Ingen kendte.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4.7</w:t>
      </w:r>
      <w:r w:rsidRPr="00AA3701">
        <w:rPr>
          <w:b/>
          <w:sz w:val="24"/>
          <w:szCs w:val="24"/>
        </w:rPr>
        <w:tab/>
        <w:t>Drægtighed, diegivning eller æglægning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Ikke relevant.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4.8</w:t>
      </w:r>
      <w:r w:rsidRPr="00AA3701">
        <w:rPr>
          <w:b/>
          <w:sz w:val="24"/>
          <w:szCs w:val="24"/>
        </w:rPr>
        <w:tab/>
        <w:t>Interaktion med andre lægemidler og andre former for interaktion</w:t>
      </w: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sz w:val="24"/>
          <w:szCs w:val="24"/>
        </w:rPr>
        <w:tab/>
        <w:t>Ingen kendte, f.eks. er der ingen interaktion ved kombination med jerntilskud.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4.9</w:t>
      </w:r>
      <w:r w:rsidRPr="00AA3701">
        <w:rPr>
          <w:b/>
          <w:sz w:val="24"/>
          <w:szCs w:val="24"/>
        </w:rPr>
        <w:tab/>
        <w:t>Dosering og indgivelsesmåde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Til oral brug. Til individuel behandling af dyr.</w:t>
      </w:r>
    </w:p>
    <w:p w:rsidR="00BF4012" w:rsidRDefault="00BF4012" w:rsidP="00BF4012">
      <w:pPr>
        <w:ind w:left="851"/>
        <w:rPr>
          <w:sz w:val="24"/>
          <w:szCs w:val="24"/>
        </w:rPr>
      </w:pPr>
      <w:r w:rsidRPr="00AA3701">
        <w:rPr>
          <w:sz w:val="24"/>
          <w:szCs w:val="24"/>
        </w:rPr>
        <w:t xml:space="preserve">Hver gris behandles på 3. – 5. </w:t>
      </w:r>
      <w:proofErr w:type="spellStart"/>
      <w:r w:rsidRPr="00AA3701">
        <w:rPr>
          <w:sz w:val="24"/>
          <w:szCs w:val="24"/>
        </w:rPr>
        <w:t>levedag</w:t>
      </w:r>
      <w:proofErr w:type="spellEnd"/>
      <w:r w:rsidRPr="00AA3701">
        <w:rPr>
          <w:sz w:val="24"/>
          <w:szCs w:val="24"/>
        </w:rPr>
        <w:t xml:space="preserve"> med en enkelt oral dosis på 20 mg </w:t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>/kg legemsvægt svarende til 0,4 ml oral suspension pr. kg legemsvægt.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Dyrets vægt bør bestemmes nøjagtigt inden behandling.</w:t>
      </w:r>
    </w:p>
    <w:p w:rsidR="00BF4012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Den orale opløsning skal omrystes inden brug.</w:t>
      </w:r>
    </w:p>
    <w:p w:rsidR="00BF4012" w:rsidRPr="00AA3701" w:rsidRDefault="00BF4012" w:rsidP="00BF4012">
      <w:pPr>
        <w:ind w:left="851"/>
        <w:rPr>
          <w:sz w:val="24"/>
          <w:szCs w:val="24"/>
        </w:rPr>
      </w:pPr>
      <w:r w:rsidRPr="00AA3701">
        <w:rPr>
          <w:sz w:val="24"/>
          <w:szCs w:val="24"/>
        </w:rPr>
        <w:t>På grund af det lille volumen, der kræves til individuel behandling af pattegrise, anbefales det at anvende en doseringssprøjte med en nøjagtighed på 0,1 ml.</w:t>
      </w:r>
    </w:p>
    <w:p w:rsidR="00BF4012" w:rsidRPr="00AA3701" w:rsidRDefault="00BF4012" w:rsidP="00BF4012">
      <w:pPr>
        <w:ind w:left="851"/>
        <w:rPr>
          <w:sz w:val="24"/>
          <w:szCs w:val="24"/>
        </w:rPr>
      </w:pPr>
      <w:r w:rsidRPr="00AA3701">
        <w:rPr>
          <w:sz w:val="24"/>
          <w:szCs w:val="24"/>
        </w:rPr>
        <w:t>Behandling under udbrud af coccidiose vil være af begrænset værdi for den enkelte gris, da skader på tyndtarmen da allerede er sket.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4.10</w:t>
      </w:r>
      <w:r w:rsidRPr="00AA3701">
        <w:rPr>
          <w:b/>
          <w:sz w:val="24"/>
          <w:szCs w:val="24"/>
        </w:rPr>
        <w:tab/>
        <w:t>Overdosering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Der sås ingen bivirkninger hos pattegrise efter administration af en tredobbelt overdosis.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4.11</w:t>
      </w:r>
      <w:r w:rsidRPr="00AA3701">
        <w:rPr>
          <w:b/>
          <w:sz w:val="24"/>
          <w:szCs w:val="24"/>
        </w:rPr>
        <w:tab/>
        <w:t>Tilbageholdelsestid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 w:rsidRPr="0094665D">
        <w:rPr>
          <w:sz w:val="24"/>
          <w:szCs w:val="24"/>
        </w:rPr>
        <w:t>Slagtning</w:t>
      </w:r>
      <w:r>
        <w:rPr>
          <w:sz w:val="24"/>
          <w:szCs w:val="24"/>
        </w:rPr>
        <w:t>:</w:t>
      </w:r>
      <w:r w:rsidRPr="00AA3701">
        <w:rPr>
          <w:sz w:val="24"/>
          <w:szCs w:val="24"/>
        </w:rPr>
        <w:t xml:space="preserve"> 77 d</w:t>
      </w:r>
      <w:r>
        <w:rPr>
          <w:sz w:val="24"/>
          <w:szCs w:val="24"/>
        </w:rPr>
        <w:t>age</w:t>
      </w:r>
      <w:r w:rsidRPr="00AA3701">
        <w:rPr>
          <w:sz w:val="24"/>
          <w:szCs w:val="24"/>
        </w:rPr>
        <w:t>.</w:t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5.</w:t>
      </w:r>
      <w:r w:rsidRPr="00AA3701">
        <w:rPr>
          <w:b/>
          <w:sz w:val="24"/>
          <w:szCs w:val="24"/>
        </w:rPr>
        <w:tab/>
        <w:t>FARMAKOLOGISKE EGENSKABER</w:t>
      </w:r>
    </w:p>
    <w:p w:rsidR="00BF4012" w:rsidRPr="00AA3701" w:rsidRDefault="00BF4012" w:rsidP="00BF4012">
      <w:pPr>
        <w:ind w:left="851"/>
        <w:jc w:val="both"/>
        <w:rPr>
          <w:sz w:val="24"/>
          <w:szCs w:val="24"/>
        </w:rPr>
      </w:pPr>
      <w:proofErr w:type="spellStart"/>
      <w:r w:rsidRPr="00AA3701">
        <w:rPr>
          <w:sz w:val="24"/>
          <w:szCs w:val="24"/>
        </w:rPr>
        <w:t>ATCvet</w:t>
      </w:r>
      <w:proofErr w:type="spellEnd"/>
      <w:r w:rsidRPr="00AA3701">
        <w:rPr>
          <w:sz w:val="24"/>
          <w:szCs w:val="24"/>
        </w:rPr>
        <w:t>-kode: QP51AJ01.</w:t>
      </w:r>
      <w:r>
        <w:rPr>
          <w:sz w:val="24"/>
          <w:szCs w:val="24"/>
        </w:rPr>
        <w:t xml:space="preserve"> Midler mod </w:t>
      </w:r>
      <w:r w:rsidRPr="00AA3701">
        <w:rPr>
          <w:sz w:val="24"/>
          <w:szCs w:val="24"/>
        </w:rPr>
        <w:t>protozo-</w:t>
      </w:r>
      <w:r>
        <w:rPr>
          <w:sz w:val="24"/>
          <w:szCs w:val="24"/>
        </w:rPr>
        <w:t>sygdomme</w:t>
      </w:r>
      <w:r w:rsidRPr="00AA3701">
        <w:rPr>
          <w:sz w:val="24"/>
          <w:szCs w:val="24"/>
        </w:rPr>
        <w:t xml:space="preserve">. </w:t>
      </w: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5.1</w:t>
      </w:r>
      <w:r w:rsidRPr="00AA3701">
        <w:rPr>
          <w:b/>
          <w:sz w:val="24"/>
          <w:szCs w:val="24"/>
        </w:rPr>
        <w:tab/>
      </w:r>
      <w:proofErr w:type="spellStart"/>
      <w:r w:rsidRPr="00AA3701">
        <w:rPr>
          <w:b/>
          <w:sz w:val="24"/>
          <w:szCs w:val="24"/>
        </w:rPr>
        <w:t>Farmakodynamiske</w:t>
      </w:r>
      <w:proofErr w:type="spellEnd"/>
      <w:r w:rsidRPr="00AA3701">
        <w:rPr>
          <w:b/>
          <w:sz w:val="24"/>
          <w:szCs w:val="24"/>
        </w:rPr>
        <w:t xml:space="preserve"> egenskaber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 xml:space="preserve"> er et </w:t>
      </w:r>
      <w:proofErr w:type="spellStart"/>
      <w:r w:rsidRPr="00AA3701">
        <w:rPr>
          <w:sz w:val="24"/>
          <w:szCs w:val="24"/>
        </w:rPr>
        <w:t>triazinon</w:t>
      </w:r>
      <w:proofErr w:type="spellEnd"/>
      <w:r w:rsidRPr="00AA3701">
        <w:rPr>
          <w:sz w:val="24"/>
          <w:szCs w:val="24"/>
        </w:rPr>
        <w:t xml:space="preserve">-derivat. Det virker mod coccidier af slægten </w:t>
      </w:r>
      <w:proofErr w:type="spellStart"/>
      <w:r w:rsidRPr="00AA3701">
        <w:rPr>
          <w:i/>
          <w:sz w:val="24"/>
          <w:szCs w:val="24"/>
        </w:rPr>
        <w:t>Isospora</w:t>
      </w:r>
      <w:proofErr w:type="spellEnd"/>
      <w:r w:rsidRPr="00AA3701">
        <w:rPr>
          <w:sz w:val="24"/>
          <w:szCs w:val="24"/>
        </w:rPr>
        <w:t>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 xml:space="preserve"> virker på alle intracellulære stadier af coccidier i </w:t>
      </w:r>
      <w:proofErr w:type="spellStart"/>
      <w:r w:rsidRPr="00AA3701">
        <w:rPr>
          <w:sz w:val="24"/>
          <w:szCs w:val="24"/>
        </w:rPr>
        <w:t>merogoni</w:t>
      </w:r>
      <w:proofErr w:type="spellEnd"/>
      <w:r w:rsidRPr="00AA3701">
        <w:rPr>
          <w:sz w:val="24"/>
          <w:szCs w:val="24"/>
        </w:rPr>
        <w:t xml:space="preserve"> (ukønnet</w:t>
      </w:r>
      <w:r>
        <w:rPr>
          <w:sz w:val="24"/>
          <w:szCs w:val="24"/>
        </w:rPr>
        <w:t xml:space="preserve"> </w:t>
      </w:r>
      <w:r w:rsidRPr="00AA3701">
        <w:rPr>
          <w:sz w:val="24"/>
          <w:szCs w:val="24"/>
        </w:rPr>
        <w:t xml:space="preserve">reproduktionsfase) og </w:t>
      </w:r>
      <w:proofErr w:type="spellStart"/>
      <w:r w:rsidRPr="00AA3701">
        <w:rPr>
          <w:sz w:val="24"/>
          <w:szCs w:val="24"/>
        </w:rPr>
        <w:t>gamogoni</w:t>
      </w:r>
      <w:proofErr w:type="spellEnd"/>
      <w:r w:rsidRPr="00AA3701">
        <w:rPr>
          <w:sz w:val="24"/>
          <w:szCs w:val="24"/>
        </w:rPr>
        <w:t xml:space="preserve"> (kønnet reproduktionsfase). Alle stadier bliver dræbt, og virkningsmåden er således </w:t>
      </w:r>
      <w:proofErr w:type="spellStart"/>
      <w:r w:rsidRPr="00AA3701">
        <w:rPr>
          <w:sz w:val="24"/>
          <w:szCs w:val="24"/>
        </w:rPr>
        <w:t>coccidiocidal</w:t>
      </w:r>
      <w:proofErr w:type="spellEnd"/>
      <w:r w:rsidRPr="00AA3701">
        <w:rPr>
          <w:sz w:val="24"/>
          <w:szCs w:val="24"/>
        </w:rPr>
        <w:t>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5.2</w:t>
      </w:r>
      <w:r w:rsidRPr="00AA3701">
        <w:rPr>
          <w:b/>
          <w:sz w:val="24"/>
          <w:szCs w:val="24"/>
        </w:rPr>
        <w:tab/>
      </w:r>
      <w:proofErr w:type="spellStart"/>
      <w:r w:rsidRPr="00AA3701">
        <w:rPr>
          <w:b/>
          <w:sz w:val="24"/>
          <w:szCs w:val="24"/>
        </w:rPr>
        <w:t>Farmakokinetiske</w:t>
      </w:r>
      <w:proofErr w:type="spellEnd"/>
      <w:r w:rsidRPr="00AA3701">
        <w:rPr>
          <w:b/>
          <w:sz w:val="24"/>
          <w:szCs w:val="24"/>
        </w:rPr>
        <w:t xml:space="preserve"> egenskaber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 xml:space="preserve">Efter oral administration optages </w:t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 xml:space="preserve"> langsomt med en biotilgængelighed på ≥ 70 %. Maximum koncentration (</w:t>
      </w:r>
      <w:proofErr w:type="spellStart"/>
      <w:r w:rsidRPr="00AA3701">
        <w:rPr>
          <w:sz w:val="24"/>
          <w:szCs w:val="24"/>
        </w:rPr>
        <w:t>C</w:t>
      </w:r>
      <w:r w:rsidRPr="00AA3701">
        <w:rPr>
          <w:sz w:val="24"/>
          <w:szCs w:val="24"/>
          <w:vertAlign w:val="subscript"/>
        </w:rPr>
        <w:t>max</w:t>
      </w:r>
      <w:proofErr w:type="spellEnd"/>
      <w:r w:rsidRPr="00AA3701">
        <w:rPr>
          <w:sz w:val="24"/>
          <w:szCs w:val="24"/>
        </w:rPr>
        <w:t xml:space="preserve">) af </w:t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 xml:space="preserve"> er 15,1 µg/ml og opnås efter ca. 24 timer. Den væsentligste metabolit karakteriseres som </w:t>
      </w:r>
      <w:proofErr w:type="spellStart"/>
      <w:r w:rsidRPr="00AA3701">
        <w:rPr>
          <w:sz w:val="24"/>
          <w:szCs w:val="24"/>
        </w:rPr>
        <w:t>toltrazurilsulfon</w:t>
      </w:r>
      <w:proofErr w:type="spellEnd"/>
      <w:r w:rsidRPr="00AA3701">
        <w:rPr>
          <w:sz w:val="24"/>
          <w:szCs w:val="24"/>
        </w:rPr>
        <w:t xml:space="preserve">. Udskillelsen af </w:t>
      </w:r>
      <w:proofErr w:type="spellStart"/>
      <w:r w:rsidRPr="00AA3701">
        <w:rPr>
          <w:sz w:val="24"/>
          <w:szCs w:val="24"/>
        </w:rPr>
        <w:t>toltrazuril</w:t>
      </w:r>
      <w:proofErr w:type="spellEnd"/>
      <w:r w:rsidRPr="00AA3701">
        <w:rPr>
          <w:sz w:val="24"/>
          <w:szCs w:val="24"/>
        </w:rPr>
        <w:t xml:space="preserve"> er langsom med en halveringstid på omkring 3 dage. Udskillelsen sker hovedsageligt via fæces.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5.3</w:t>
      </w:r>
      <w:r w:rsidRPr="00AA3701">
        <w:rPr>
          <w:b/>
          <w:sz w:val="24"/>
          <w:szCs w:val="24"/>
        </w:rPr>
        <w:tab/>
        <w:t>Miljømæssige forhold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b/>
          <w:sz w:val="24"/>
          <w:szCs w:val="24"/>
        </w:rPr>
        <w:tab/>
      </w:r>
      <w:r w:rsidRPr="00AA3701">
        <w:rPr>
          <w:sz w:val="24"/>
          <w:szCs w:val="24"/>
        </w:rPr>
        <w:t>-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jc w:val="both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</w:t>
      </w:r>
      <w:r w:rsidRPr="00AA3701">
        <w:rPr>
          <w:b/>
          <w:sz w:val="24"/>
          <w:szCs w:val="24"/>
        </w:rPr>
        <w:tab/>
        <w:t>FARMACEUTISKE OPLYSNINGER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6.1</w:t>
      </w:r>
      <w:r w:rsidRPr="00AA3701">
        <w:rPr>
          <w:b/>
          <w:sz w:val="24"/>
          <w:szCs w:val="24"/>
        </w:rPr>
        <w:tab/>
        <w:t>Hjælpestoffer</w:t>
      </w:r>
    </w:p>
    <w:p w:rsidR="00BF4012" w:rsidRPr="000A5E38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 w:rsidRPr="000A5E38">
        <w:rPr>
          <w:sz w:val="24"/>
          <w:szCs w:val="24"/>
        </w:rPr>
        <w:t>Natriumbenzoat (E211)</w:t>
      </w:r>
    </w:p>
    <w:p w:rsidR="00BF4012" w:rsidRPr="00AA3701" w:rsidRDefault="00BF4012" w:rsidP="00BF4012">
      <w:pPr>
        <w:ind w:left="851" w:hanging="851"/>
        <w:rPr>
          <w:sz w:val="24"/>
          <w:szCs w:val="24"/>
          <w:lang w:val="en-GB"/>
        </w:rPr>
      </w:pPr>
      <w:r w:rsidRPr="000A5E38">
        <w:rPr>
          <w:sz w:val="24"/>
          <w:szCs w:val="24"/>
        </w:rPr>
        <w:tab/>
      </w:r>
      <w:proofErr w:type="spellStart"/>
      <w:r w:rsidRPr="00AA3701">
        <w:rPr>
          <w:sz w:val="24"/>
          <w:szCs w:val="24"/>
          <w:lang w:val="en-GB"/>
        </w:rPr>
        <w:t>Natriumpropionat</w:t>
      </w:r>
      <w:proofErr w:type="spellEnd"/>
      <w:r w:rsidRPr="00AA3701">
        <w:rPr>
          <w:sz w:val="24"/>
          <w:szCs w:val="24"/>
          <w:lang w:val="en-GB"/>
        </w:rPr>
        <w:t xml:space="preserve"> (E281)</w:t>
      </w:r>
    </w:p>
    <w:p w:rsidR="00BF4012" w:rsidRPr="00AA3701" w:rsidRDefault="00BF4012" w:rsidP="00BF4012">
      <w:pPr>
        <w:ind w:left="851" w:hanging="851"/>
        <w:rPr>
          <w:sz w:val="24"/>
          <w:szCs w:val="24"/>
          <w:lang w:val="en-US"/>
        </w:rPr>
      </w:pPr>
      <w:r w:rsidRPr="00AA3701">
        <w:rPr>
          <w:sz w:val="24"/>
          <w:szCs w:val="24"/>
          <w:lang w:val="en-GB"/>
        </w:rPr>
        <w:tab/>
      </w:r>
      <w:proofErr w:type="spellStart"/>
      <w:r w:rsidRPr="00AA3701">
        <w:rPr>
          <w:sz w:val="24"/>
          <w:szCs w:val="24"/>
          <w:lang w:val="en-US"/>
        </w:rPr>
        <w:t>Citronsyremonohydrat</w:t>
      </w:r>
      <w:proofErr w:type="spellEnd"/>
    </w:p>
    <w:p w:rsidR="00BF4012" w:rsidRPr="00AA3701" w:rsidRDefault="00BF4012" w:rsidP="00BF4012">
      <w:pPr>
        <w:ind w:left="851" w:hanging="851"/>
        <w:rPr>
          <w:sz w:val="24"/>
          <w:szCs w:val="24"/>
          <w:lang w:val="en-US"/>
        </w:rPr>
      </w:pPr>
      <w:r w:rsidRPr="00AA3701">
        <w:rPr>
          <w:sz w:val="24"/>
          <w:szCs w:val="24"/>
          <w:lang w:val="en-US"/>
        </w:rPr>
        <w:tab/>
      </w:r>
      <w:proofErr w:type="spellStart"/>
      <w:r w:rsidRPr="00AA3701">
        <w:rPr>
          <w:sz w:val="24"/>
          <w:szCs w:val="24"/>
          <w:lang w:val="en-US"/>
        </w:rPr>
        <w:t>Xathangummi</w:t>
      </w:r>
      <w:proofErr w:type="spellEnd"/>
    </w:p>
    <w:p w:rsidR="00BF4012" w:rsidRPr="00AA3701" w:rsidRDefault="00BF4012" w:rsidP="00BF4012">
      <w:pPr>
        <w:ind w:left="851" w:hanging="851"/>
        <w:rPr>
          <w:sz w:val="24"/>
          <w:szCs w:val="24"/>
          <w:lang w:val="en-US"/>
        </w:rPr>
      </w:pPr>
      <w:r w:rsidRPr="00AA3701">
        <w:rPr>
          <w:sz w:val="24"/>
          <w:szCs w:val="24"/>
          <w:lang w:val="en-US"/>
        </w:rPr>
        <w:tab/>
      </w:r>
      <w:proofErr w:type="spellStart"/>
      <w:r w:rsidRPr="00AA3701">
        <w:rPr>
          <w:sz w:val="24"/>
          <w:szCs w:val="24"/>
          <w:lang w:val="en-US"/>
        </w:rPr>
        <w:t>Propylenglycol</w:t>
      </w:r>
      <w:proofErr w:type="spellEnd"/>
    </w:p>
    <w:p w:rsidR="00BF4012" w:rsidRPr="00AA3701" w:rsidRDefault="00BF4012" w:rsidP="00BF4012">
      <w:pPr>
        <w:ind w:left="851" w:hanging="851"/>
        <w:rPr>
          <w:sz w:val="24"/>
          <w:szCs w:val="24"/>
          <w:lang w:val="en-US"/>
        </w:rPr>
      </w:pPr>
      <w:r w:rsidRPr="00AA3701">
        <w:rPr>
          <w:sz w:val="24"/>
          <w:szCs w:val="24"/>
          <w:lang w:val="en-US"/>
        </w:rPr>
        <w:tab/>
      </w:r>
      <w:proofErr w:type="spellStart"/>
      <w:r w:rsidRPr="00AA3701">
        <w:rPr>
          <w:sz w:val="24"/>
          <w:szCs w:val="24"/>
          <w:lang w:val="en-US"/>
        </w:rPr>
        <w:t>Renset</w:t>
      </w:r>
      <w:proofErr w:type="spellEnd"/>
      <w:r w:rsidRPr="00AA3701">
        <w:rPr>
          <w:sz w:val="24"/>
          <w:szCs w:val="24"/>
          <w:lang w:val="en-US"/>
        </w:rPr>
        <w:t xml:space="preserve"> </w:t>
      </w:r>
      <w:proofErr w:type="spellStart"/>
      <w:r w:rsidRPr="00AA3701">
        <w:rPr>
          <w:sz w:val="24"/>
          <w:szCs w:val="24"/>
          <w:lang w:val="en-US"/>
        </w:rPr>
        <w:t>vand</w:t>
      </w:r>
      <w:proofErr w:type="spellEnd"/>
    </w:p>
    <w:p w:rsidR="00BF4012" w:rsidRPr="000A5E38" w:rsidRDefault="00BF4012" w:rsidP="00BF4012">
      <w:pPr>
        <w:ind w:left="851" w:hanging="851"/>
        <w:rPr>
          <w:sz w:val="24"/>
          <w:szCs w:val="24"/>
          <w:lang w:val="en-US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6.2</w:t>
      </w:r>
      <w:r w:rsidRPr="00AA3701">
        <w:rPr>
          <w:b/>
          <w:sz w:val="24"/>
          <w:szCs w:val="24"/>
        </w:rPr>
        <w:tab/>
        <w:t>Uforligeligheder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>
        <w:rPr>
          <w:sz w:val="24"/>
          <w:szCs w:val="24"/>
        </w:rPr>
        <w:t>Da der ikke foreligger undersøgelser vedrørende eventuelle uforligneligheder, bør dette lægemiddel ikke blandes med andre præparater.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6.3</w:t>
      </w:r>
      <w:r w:rsidRPr="00AA3701">
        <w:rPr>
          <w:b/>
          <w:sz w:val="24"/>
          <w:szCs w:val="24"/>
        </w:rPr>
        <w:tab/>
        <w:t>Opbevaringstid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AA3701">
        <w:rPr>
          <w:sz w:val="24"/>
          <w:szCs w:val="24"/>
        </w:rPr>
        <w:t xml:space="preserve"> salgspakning: 2 år.</w:t>
      </w:r>
    </w:p>
    <w:p w:rsidR="00BF4012" w:rsidRPr="00AA3701" w:rsidRDefault="00BF4012" w:rsidP="00BF4012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AA3701">
        <w:rPr>
          <w:sz w:val="24"/>
          <w:szCs w:val="24"/>
        </w:rPr>
        <w:t xml:space="preserve">fter første åbning af </w:t>
      </w:r>
      <w:r>
        <w:rPr>
          <w:sz w:val="24"/>
          <w:szCs w:val="24"/>
        </w:rPr>
        <w:t>den indre emballage</w:t>
      </w:r>
      <w:r w:rsidRPr="00AA3701">
        <w:rPr>
          <w:sz w:val="24"/>
          <w:szCs w:val="24"/>
        </w:rPr>
        <w:t xml:space="preserve">: 3 måneder. 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6.4</w:t>
      </w:r>
      <w:r w:rsidRPr="00AA3701">
        <w:rPr>
          <w:b/>
          <w:sz w:val="24"/>
          <w:szCs w:val="24"/>
        </w:rPr>
        <w:tab/>
        <w:t>Særlige opbevaringsforhold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Dette veterinærlægemiddel kræver ingen særlige opbevaringsbetingelser.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6.5</w:t>
      </w:r>
      <w:r w:rsidRPr="00AA3701">
        <w:rPr>
          <w:b/>
          <w:sz w:val="24"/>
          <w:szCs w:val="24"/>
        </w:rPr>
        <w:tab/>
        <w:t>Emballage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 xml:space="preserve">Hvide højdensitets </w:t>
      </w:r>
      <w:proofErr w:type="spellStart"/>
      <w:r w:rsidRPr="00AA3701">
        <w:rPr>
          <w:sz w:val="24"/>
          <w:szCs w:val="24"/>
        </w:rPr>
        <w:t>polyethylen</w:t>
      </w:r>
      <w:proofErr w:type="spellEnd"/>
      <w:r w:rsidRPr="00AA3701">
        <w:rPr>
          <w:sz w:val="24"/>
          <w:szCs w:val="24"/>
        </w:rPr>
        <w:t xml:space="preserve"> (HDPE) flasker indeholdende 250 eller 1000 ml suspension og med et hvidt skruelåg af højdensitets </w:t>
      </w:r>
      <w:proofErr w:type="spellStart"/>
      <w:r w:rsidRPr="00AA3701">
        <w:rPr>
          <w:sz w:val="24"/>
          <w:szCs w:val="24"/>
        </w:rPr>
        <w:t>polyethylen</w:t>
      </w:r>
      <w:proofErr w:type="spellEnd"/>
      <w:r w:rsidRPr="00AA3701">
        <w:rPr>
          <w:sz w:val="24"/>
          <w:szCs w:val="24"/>
        </w:rPr>
        <w:t xml:space="preserve"> (HDPE).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/>
        <w:rPr>
          <w:sz w:val="24"/>
          <w:szCs w:val="24"/>
        </w:rPr>
      </w:pPr>
      <w:r w:rsidRPr="00AA3701">
        <w:rPr>
          <w:sz w:val="24"/>
          <w:szCs w:val="24"/>
        </w:rPr>
        <w:t>Ikke alle pakningsstørrelser er nødvendigvis markedsført.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6.6</w:t>
      </w:r>
      <w:r w:rsidRPr="00AA3701">
        <w:rPr>
          <w:b/>
          <w:sz w:val="24"/>
          <w:szCs w:val="24"/>
        </w:rPr>
        <w:tab/>
        <w:t>Særlige forholdsregler ved bortskaffelse af rester af lægemidlet eller affald</w:t>
      </w: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sz w:val="24"/>
          <w:szCs w:val="24"/>
        </w:rPr>
        <w:tab/>
      </w:r>
      <w:bookmarkStart w:id="0" w:name="OLE_LINK1"/>
      <w:r>
        <w:rPr>
          <w:sz w:val="24"/>
          <w:szCs w:val="24"/>
        </w:rPr>
        <w:t xml:space="preserve">Ikke anvendte veterinære lægemidler, samt affald heraf bør </w:t>
      </w:r>
      <w:r w:rsidRPr="00AA3701">
        <w:rPr>
          <w:sz w:val="24"/>
          <w:szCs w:val="24"/>
        </w:rPr>
        <w:t xml:space="preserve">destrueres i </w:t>
      </w:r>
      <w:r>
        <w:rPr>
          <w:sz w:val="24"/>
          <w:szCs w:val="24"/>
        </w:rPr>
        <w:t xml:space="preserve">henhold til lokale </w:t>
      </w:r>
      <w:proofErr w:type="spellStart"/>
      <w:r>
        <w:rPr>
          <w:sz w:val="24"/>
          <w:szCs w:val="24"/>
        </w:rPr>
        <w:t>retningslinier</w:t>
      </w:r>
      <w:proofErr w:type="spellEnd"/>
      <w:r w:rsidRPr="00AA3701">
        <w:rPr>
          <w:sz w:val="24"/>
          <w:szCs w:val="24"/>
        </w:rPr>
        <w:t>.</w:t>
      </w:r>
      <w:bookmarkEnd w:id="0"/>
    </w:p>
    <w:p w:rsidR="00BF4012" w:rsidRDefault="00BF4012" w:rsidP="00BF4012">
      <w:pPr>
        <w:rPr>
          <w:b/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7.</w:t>
      </w:r>
      <w:r w:rsidRPr="00AA3701">
        <w:rPr>
          <w:b/>
          <w:sz w:val="24"/>
          <w:szCs w:val="24"/>
        </w:rPr>
        <w:tab/>
        <w:t>INDEHAVER AF MARKEDSFØRINGSTILLADELSEN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Lavet Pharmaceuticals Ltd.</w:t>
      </w:r>
    </w:p>
    <w:p w:rsidR="00B85A77" w:rsidRPr="00B85A77" w:rsidRDefault="00BF4012" w:rsidP="00B85A77">
      <w:pPr>
        <w:ind w:left="851" w:hanging="851"/>
        <w:rPr>
          <w:sz w:val="24"/>
          <w:szCs w:val="24"/>
          <w:lang w:val="en-US"/>
        </w:rPr>
      </w:pPr>
      <w:r w:rsidRPr="00AA3701">
        <w:rPr>
          <w:sz w:val="24"/>
          <w:szCs w:val="24"/>
        </w:rPr>
        <w:tab/>
      </w:r>
      <w:proofErr w:type="spellStart"/>
      <w:r w:rsidR="00B85A77" w:rsidRPr="00B85A77">
        <w:rPr>
          <w:sz w:val="24"/>
          <w:szCs w:val="24"/>
          <w:lang w:val="en-US"/>
        </w:rPr>
        <w:t>Batthyány</w:t>
      </w:r>
      <w:proofErr w:type="spellEnd"/>
      <w:r w:rsidR="00B85A77" w:rsidRPr="00B85A77">
        <w:rPr>
          <w:sz w:val="24"/>
          <w:szCs w:val="24"/>
          <w:lang w:val="en-US"/>
        </w:rPr>
        <w:t xml:space="preserve"> u. 6.</w:t>
      </w:r>
    </w:p>
    <w:p w:rsidR="00B85A77" w:rsidRPr="00B85A77" w:rsidRDefault="00B85A77" w:rsidP="00B85A77">
      <w:pPr>
        <w:ind w:left="851"/>
        <w:rPr>
          <w:sz w:val="24"/>
          <w:szCs w:val="24"/>
          <w:lang w:val="en-US"/>
        </w:rPr>
      </w:pPr>
      <w:r w:rsidRPr="00B85A77">
        <w:rPr>
          <w:sz w:val="24"/>
          <w:szCs w:val="24"/>
          <w:lang w:val="en-US"/>
        </w:rPr>
        <w:t>H-2143</w:t>
      </w:r>
      <w:r>
        <w:rPr>
          <w:sz w:val="24"/>
          <w:szCs w:val="24"/>
          <w:lang w:val="en-US"/>
        </w:rPr>
        <w:t xml:space="preserve"> </w:t>
      </w:r>
      <w:proofErr w:type="spellStart"/>
      <w:r w:rsidRPr="00B85A77">
        <w:rPr>
          <w:sz w:val="24"/>
          <w:szCs w:val="24"/>
          <w:lang w:val="en-US"/>
        </w:rPr>
        <w:t>Kistarcsa</w:t>
      </w:r>
      <w:proofErr w:type="spellEnd"/>
    </w:p>
    <w:p w:rsidR="00BF4012" w:rsidRPr="00B85A77" w:rsidRDefault="00B85A77" w:rsidP="00B85A77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Ungarn</w:t>
      </w:r>
      <w:bookmarkStart w:id="1" w:name="_GoBack"/>
      <w:bookmarkEnd w:id="1"/>
    </w:p>
    <w:p w:rsidR="00BF4012" w:rsidRPr="00B85A77" w:rsidRDefault="00BF4012" w:rsidP="00BF4012">
      <w:pPr>
        <w:ind w:left="851" w:hanging="851"/>
        <w:rPr>
          <w:sz w:val="24"/>
          <w:szCs w:val="24"/>
          <w:lang w:val="en-US"/>
        </w:rPr>
      </w:pPr>
      <w:r w:rsidRPr="00B85A77">
        <w:rPr>
          <w:sz w:val="24"/>
          <w:szCs w:val="24"/>
          <w:lang w:val="en-US"/>
        </w:rPr>
        <w:tab/>
      </w:r>
    </w:p>
    <w:p w:rsidR="00BF4012" w:rsidRPr="000A5E38" w:rsidRDefault="00BF4012" w:rsidP="00BF4012">
      <w:pPr>
        <w:ind w:left="851" w:hanging="851"/>
        <w:rPr>
          <w:b/>
          <w:sz w:val="24"/>
          <w:szCs w:val="24"/>
        </w:rPr>
      </w:pPr>
      <w:r w:rsidRPr="00B85A77">
        <w:rPr>
          <w:sz w:val="24"/>
          <w:szCs w:val="24"/>
          <w:lang w:val="en-US"/>
        </w:rPr>
        <w:tab/>
      </w:r>
      <w:r w:rsidRPr="000A5E38">
        <w:rPr>
          <w:b/>
          <w:sz w:val="24"/>
          <w:szCs w:val="24"/>
        </w:rPr>
        <w:t>Repræsentant</w:t>
      </w:r>
    </w:p>
    <w:p w:rsidR="00EC2AD7" w:rsidRPr="00EC2AD7" w:rsidRDefault="00BF4012" w:rsidP="00EC2AD7">
      <w:pPr>
        <w:ind w:left="851" w:hanging="851"/>
        <w:rPr>
          <w:sz w:val="24"/>
          <w:szCs w:val="24"/>
          <w:lang w:val="en-GB"/>
        </w:rPr>
      </w:pPr>
      <w:r w:rsidRPr="000A5E38">
        <w:rPr>
          <w:sz w:val="24"/>
          <w:szCs w:val="24"/>
        </w:rPr>
        <w:tab/>
      </w:r>
      <w:proofErr w:type="spellStart"/>
      <w:r w:rsidR="00EC2AD7" w:rsidRPr="00EC2AD7">
        <w:rPr>
          <w:sz w:val="24"/>
          <w:szCs w:val="24"/>
          <w:lang w:val="en-GB"/>
        </w:rPr>
        <w:t>ChemVet</w:t>
      </w:r>
      <w:proofErr w:type="spellEnd"/>
      <w:r w:rsidR="00EC2AD7" w:rsidRPr="00EC2AD7">
        <w:rPr>
          <w:sz w:val="24"/>
          <w:szCs w:val="24"/>
          <w:lang w:val="en-GB"/>
        </w:rPr>
        <w:t xml:space="preserve"> dk A/S</w:t>
      </w:r>
    </w:p>
    <w:p w:rsidR="00EC2AD7" w:rsidRPr="00EC2AD7" w:rsidRDefault="00EC2AD7" w:rsidP="00EC2AD7">
      <w:pPr>
        <w:ind w:left="851"/>
        <w:rPr>
          <w:sz w:val="24"/>
          <w:szCs w:val="24"/>
          <w:lang w:val="en-GB"/>
        </w:rPr>
      </w:pPr>
      <w:r w:rsidRPr="00EC2AD7">
        <w:rPr>
          <w:sz w:val="24"/>
          <w:szCs w:val="24"/>
          <w:lang w:val="en-GB"/>
        </w:rPr>
        <w:t xml:space="preserve">A.C. </w:t>
      </w:r>
      <w:proofErr w:type="spellStart"/>
      <w:r w:rsidRPr="00EC2AD7">
        <w:rPr>
          <w:sz w:val="24"/>
          <w:szCs w:val="24"/>
          <w:lang w:val="en-GB"/>
        </w:rPr>
        <w:t>Illums</w:t>
      </w:r>
      <w:proofErr w:type="spellEnd"/>
      <w:r w:rsidRPr="00EC2AD7">
        <w:rPr>
          <w:sz w:val="24"/>
          <w:szCs w:val="24"/>
          <w:lang w:val="en-GB"/>
        </w:rPr>
        <w:t xml:space="preserve"> </w:t>
      </w:r>
      <w:proofErr w:type="spellStart"/>
      <w:r w:rsidRPr="00EC2AD7">
        <w:rPr>
          <w:sz w:val="24"/>
          <w:szCs w:val="24"/>
          <w:lang w:val="en-GB"/>
        </w:rPr>
        <w:t>Vej</w:t>
      </w:r>
      <w:proofErr w:type="spellEnd"/>
      <w:r w:rsidRPr="00EC2AD7">
        <w:rPr>
          <w:sz w:val="24"/>
          <w:szCs w:val="24"/>
          <w:lang w:val="en-GB"/>
        </w:rPr>
        <w:t xml:space="preserve"> 6</w:t>
      </w:r>
    </w:p>
    <w:p w:rsidR="00BF4012" w:rsidRPr="006B75FA" w:rsidRDefault="00EC2AD7" w:rsidP="00EC2AD7">
      <w:pPr>
        <w:ind w:left="851"/>
        <w:rPr>
          <w:sz w:val="24"/>
          <w:szCs w:val="24"/>
        </w:rPr>
      </w:pPr>
      <w:r w:rsidRPr="008A4B11">
        <w:rPr>
          <w:sz w:val="24"/>
          <w:szCs w:val="24"/>
        </w:rPr>
        <w:t>8600 Silkeborg</w:t>
      </w:r>
    </w:p>
    <w:p w:rsidR="00BF4012" w:rsidRPr="006B75FA" w:rsidRDefault="00BF4012" w:rsidP="00BF4012">
      <w:pPr>
        <w:ind w:left="851" w:hanging="851"/>
        <w:rPr>
          <w:sz w:val="24"/>
          <w:szCs w:val="24"/>
        </w:rPr>
      </w:pPr>
      <w:r w:rsidRPr="006B75FA">
        <w:rPr>
          <w:sz w:val="24"/>
          <w:szCs w:val="24"/>
        </w:rPr>
        <w:tab/>
      </w: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8.</w:t>
      </w:r>
      <w:r w:rsidRPr="00AA3701">
        <w:rPr>
          <w:b/>
          <w:sz w:val="24"/>
          <w:szCs w:val="24"/>
        </w:rPr>
        <w:tab/>
        <w:t>MARKEDSFØRINGSTILLADELSESNUMMER (NUMRE)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49844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9.</w:t>
      </w:r>
      <w:r w:rsidRPr="00AA3701">
        <w:rPr>
          <w:b/>
          <w:sz w:val="24"/>
          <w:szCs w:val="24"/>
        </w:rPr>
        <w:tab/>
        <w:t>DATO FOR FØRSTE MARKEDSFØRINGSTILLADELSE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  <w:t>17. september 2012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10.</w:t>
      </w:r>
      <w:r w:rsidRPr="00AA3701">
        <w:rPr>
          <w:b/>
          <w:sz w:val="24"/>
          <w:szCs w:val="24"/>
        </w:rPr>
        <w:tab/>
        <w:t>DATO FOR ÆNDRING AF TEKSTEN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  <w:r w:rsidRPr="00AA3701">
        <w:rPr>
          <w:sz w:val="24"/>
          <w:szCs w:val="24"/>
        </w:rPr>
        <w:tab/>
      </w:r>
      <w:r w:rsidR="00B85A77">
        <w:rPr>
          <w:sz w:val="24"/>
          <w:szCs w:val="24"/>
        </w:rPr>
        <w:t>21. marts 2022</w:t>
      </w:r>
    </w:p>
    <w:p w:rsidR="00BF4012" w:rsidRPr="00AA3701" w:rsidRDefault="00BF4012" w:rsidP="00BF4012">
      <w:pPr>
        <w:ind w:left="851" w:hanging="851"/>
        <w:rPr>
          <w:sz w:val="24"/>
          <w:szCs w:val="24"/>
        </w:rPr>
      </w:pPr>
    </w:p>
    <w:p w:rsidR="00BF4012" w:rsidRPr="00AA3701" w:rsidRDefault="00BF4012" w:rsidP="00BF4012">
      <w:pPr>
        <w:ind w:left="851" w:hanging="851"/>
        <w:rPr>
          <w:b/>
          <w:sz w:val="24"/>
          <w:szCs w:val="24"/>
        </w:rPr>
      </w:pPr>
      <w:r w:rsidRPr="00AA3701">
        <w:rPr>
          <w:b/>
          <w:sz w:val="24"/>
          <w:szCs w:val="24"/>
        </w:rPr>
        <w:t>11.</w:t>
      </w:r>
      <w:r w:rsidRPr="00AA3701">
        <w:rPr>
          <w:b/>
          <w:sz w:val="24"/>
          <w:szCs w:val="24"/>
        </w:rPr>
        <w:tab/>
        <w:t>UDLEVERINGSBESTEMMELSE</w:t>
      </w:r>
    </w:p>
    <w:p w:rsidR="00BF4012" w:rsidRPr="00AA3701" w:rsidRDefault="00BF4012" w:rsidP="00BF40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A3701">
        <w:rPr>
          <w:szCs w:val="24"/>
        </w:rPr>
        <w:tab/>
        <w:t>BP</w:t>
      </w:r>
    </w:p>
    <w:p w:rsidR="00BF4012" w:rsidRPr="00920E14" w:rsidRDefault="00BF4012" w:rsidP="00BF4012"/>
    <w:p w:rsidR="0003527F" w:rsidRPr="00BF4012" w:rsidRDefault="0003527F" w:rsidP="00BF4012"/>
    <w:sectPr w:rsidR="0003527F" w:rsidRPr="00BF4012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12" w:rsidRDefault="00BF4012">
      <w:r>
        <w:separator/>
      </w:r>
    </w:p>
  </w:endnote>
  <w:endnote w:type="continuationSeparator" w:id="0">
    <w:p w:rsidR="00BF4012" w:rsidRDefault="00BF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F4012">
      <w:rPr>
        <w:i/>
        <w:noProof/>
        <w:snapToGrid w:val="0"/>
        <w:sz w:val="18"/>
      </w:rPr>
      <w:t>Dokument773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F4012">
      <w:rPr>
        <w:i/>
        <w:noProof/>
        <w:snapToGrid w:val="0"/>
        <w:sz w:val="18"/>
      </w:rPr>
      <w:t>Dokument773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12" w:rsidRDefault="00BF4012">
      <w:r>
        <w:separator/>
      </w:r>
    </w:p>
  </w:footnote>
  <w:footnote w:type="continuationSeparator" w:id="0">
    <w:p w:rsidR="00BF4012" w:rsidRDefault="00BF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12"/>
    <w:rsid w:val="0003527F"/>
    <w:rsid w:val="00065C7D"/>
    <w:rsid w:val="000C6CD4"/>
    <w:rsid w:val="001577E4"/>
    <w:rsid w:val="001858CA"/>
    <w:rsid w:val="001C4AEF"/>
    <w:rsid w:val="001D3CC5"/>
    <w:rsid w:val="002C0512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B75FA"/>
    <w:rsid w:val="006D4B41"/>
    <w:rsid w:val="006F5621"/>
    <w:rsid w:val="007E2A00"/>
    <w:rsid w:val="008010F2"/>
    <w:rsid w:val="008A4B11"/>
    <w:rsid w:val="009202AE"/>
    <w:rsid w:val="00932676"/>
    <w:rsid w:val="009D66C6"/>
    <w:rsid w:val="00A96525"/>
    <w:rsid w:val="00AE29E5"/>
    <w:rsid w:val="00AE5757"/>
    <w:rsid w:val="00B25EB8"/>
    <w:rsid w:val="00B85A77"/>
    <w:rsid w:val="00BC634B"/>
    <w:rsid w:val="00BF2AE0"/>
    <w:rsid w:val="00BF4012"/>
    <w:rsid w:val="00C479BF"/>
    <w:rsid w:val="00D567AA"/>
    <w:rsid w:val="00DD6D71"/>
    <w:rsid w:val="00DF32BE"/>
    <w:rsid w:val="00E14F0A"/>
    <w:rsid w:val="00EB5778"/>
    <w:rsid w:val="00EC2AD7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D7DB2"/>
  <w15:chartTrackingRefBased/>
  <w15:docId w15:val="{8AF94790-8303-4AEA-874E-65D3782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3</TotalTime>
  <Pages>4</Pages>
  <Words>716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2021022855_x000d_
Ændring af MAH adresse</dc:description>
  <cp:lastModifiedBy>Marianne Ott Jensen</cp:lastModifiedBy>
  <cp:revision>3</cp:revision>
  <dcterms:created xsi:type="dcterms:W3CDTF">2022-03-21T12:18:00Z</dcterms:created>
  <dcterms:modified xsi:type="dcterms:W3CDTF">2022-03-21T12:21:00Z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