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14D3D" w14:textId="77777777" w:rsidR="00892D94" w:rsidRPr="009D4E43" w:rsidRDefault="00892D94" w:rsidP="00892D94">
      <w:pPr>
        <w:tabs>
          <w:tab w:val="left" w:pos="0"/>
          <w:tab w:val="left" w:pos="851"/>
          <w:tab w:val="left" w:pos="1701"/>
          <w:tab w:val="left" w:pos="2552"/>
          <w:tab w:val="left" w:pos="3403"/>
          <w:tab w:val="left" w:pos="4254"/>
          <w:tab w:val="left" w:pos="5105"/>
          <w:tab w:val="left" w:pos="5955"/>
          <w:tab w:val="left" w:pos="6806"/>
          <w:tab w:val="left" w:pos="7657"/>
          <w:tab w:val="left" w:pos="8508"/>
        </w:tabs>
        <w:jc w:val="right"/>
        <w:rPr>
          <w:b/>
          <w:szCs w:val="24"/>
        </w:rPr>
      </w:pPr>
      <w:r w:rsidRPr="009D4E43">
        <w:rPr>
          <w:b/>
          <w:szCs w:val="24"/>
        </w:rPr>
        <w:t>4. september 2026</w:t>
      </w:r>
    </w:p>
    <w:p w14:paraId="480CE637" w14:textId="77777777" w:rsidR="00892D94" w:rsidRPr="009D4E43" w:rsidRDefault="00892D94" w:rsidP="00892D94">
      <w:pPr>
        <w:tabs>
          <w:tab w:val="left" w:pos="0"/>
          <w:tab w:val="left" w:pos="851"/>
          <w:tab w:val="left" w:pos="1701"/>
          <w:tab w:val="left" w:pos="2552"/>
          <w:tab w:val="left" w:pos="3403"/>
          <w:tab w:val="left" w:pos="4254"/>
          <w:tab w:val="left" w:pos="5105"/>
          <w:tab w:val="left" w:pos="5955"/>
          <w:tab w:val="left" w:pos="6806"/>
          <w:tab w:val="left" w:pos="7657"/>
          <w:tab w:val="left" w:pos="8508"/>
        </w:tabs>
        <w:jc w:val="both"/>
        <w:rPr>
          <w:spacing w:val="-3"/>
          <w:szCs w:val="24"/>
        </w:rPr>
      </w:pPr>
    </w:p>
    <w:p w14:paraId="31E8A9A4" w14:textId="77777777" w:rsidR="00892D94" w:rsidRPr="009D4E43" w:rsidRDefault="00892D94" w:rsidP="00892D94">
      <w:pPr>
        <w:tabs>
          <w:tab w:val="center" w:pos="4536"/>
        </w:tabs>
        <w:jc w:val="center"/>
        <w:rPr>
          <w:b/>
          <w:spacing w:val="-3"/>
          <w:szCs w:val="24"/>
        </w:rPr>
      </w:pPr>
      <w:r w:rsidRPr="009D4E43">
        <w:rPr>
          <w:b/>
          <w:spacing w:val="-3"/>
          <w:szCs w:val="24"/>
        </w:rPr>
        <w:t>PRODUKTRESUMÉ</w:t>
      </w:r>
    </w:p>
    <w:p w14:paraId="45C0D45E" w14:textId="77777777" w:rsidR="00892D94" w:rsidRPr="009D4E43" w:rsidRDefault="00892D94" w:rsidP="00892D94">
      <w:pPr>
        <w:tabs>
          <w:tab w:val="left" w:pos="0"/>
          <w:tab w:val="left" w:pos="851"/>
          <w:tab w:val="left" w:pos="1701"/>
          <w:tab w:val="left" w:pos="2552"/>
          <w:tab w:val="left" w:pos="3403"/>
          <w:tab w:val="left" w:pos="4254"/>
          <w:tab w:val="left" w:pos="5105"/>
          <w:tab w:val="left" w:pos="5955"/>
          <w:tab w:val="left" w:pos="6806"/>
          <w:tab w:val="left" w:pos="7657"/>
          <w:tab w:val="left" w:pos="8508"/>
        </w:tabs>
        <w:jc w:val="center"/>
        <w:rPr>
          <w:b/>
          <w:spacing w:val="-3"/>
          <w:szCs w:val="24"/>
        </w:rPr>
      </w:pPr>
    </w:p>
    <w:p w14:paraId="119FE12F" w14:textId="77777777" w:rsidR="00892D94" w:rsidRPr="009D4E43" w:rsidRDefault="00892D94" w:rsidP="00892D94">
      <w:pPr>
        <w:tabs>
          <w:tab w:val="center" w:pos="4536"/>
        </w:tabs>
        <w:jc w:val="center"/>
        <w:rPr>
          <w:b/>
          <w:spacing w:val="-3"/>
          <w:szCs w:val="24"/>
        </w:rPr>
      </w:pPr>
      <w:r w:rsidRPr="009D4E43">
        <w:rPr>
          <w:b/>
          <w:spacing w:val="-3"/>
          <w:szCs w:val="24"/>
        </w:rPr>
        <w:t>for</w:t>
      </w:r>
    </w:p>
    <w:p w14:paraId="3D8E830B" w14:textId="77777777" w:rsidR="00892D94" w:rsidRPr="009D4E43" w:rsidRDefault="00892D94" w:rsidP="00892D94">
      <w:pPr>
        <w:tabs>
          <w:tab w:val="left" w:pos="0"/>
          <w:tab w:val="left" w:pos="851"/>
          <w:tab w:val="left" w:pos="1701"/>
          <w:tab w:val="left" w:pos="2552"/>
          <w:tab w:val="left" w:pos="3403"/>
          <w:tab w:val="left" w:pos="4254"/>
          <w:tab w:val="left" w:pos="5105"/>
          <w:tab w:val="left" w:pos="5955"/>
          <w:tab w:val="left" w:pos="6806"/>
          <w:tab w:val="left" w:pos="7657"/>
          <w:tab w:val="left" w:pos="8508"/>
        </w:tabs>
        <w:jc w:val="center"/>
        <w:rPr>
          <w:b/>
          <w:spacing w:val="-3"/>
          <w:szCs w:val="24"/>
        </w:rPr>
      </w:pPr>
    </w:p>
    <w:p w14:paraId="1F4614F7" w14:textId="77777777" w:rsidR="00892D94" w:rsidRPr="009D4E43" w:rsidRDefault="00892D94" w:rsidP="00892D94">
      <w:pPr>
        <w:tabs>
          <w:tab w:val="center" w:pos="4536"/>
        </w:tabs>
        <w:jc w:val="center"/>
        <w:rPr>
          <w:b/>
          <w:spacing w:val="-3"/>
          <w:szCs w:val="24"/>
        </w:rPr>
      </w:pPr>
      <w:proofErr w:type="spellStart"/>
      <w:r w:rsidRPr="009D4E43">
        <w:rPr>
          <w:b/>
          <w:spacing w:val="-3"/>
          <w:szCs w:val="24"/>
        </w:rPr>
        <w:t>Tylosin</w:t>
      </w:r>
      <w:proofErr w:type="spellEnd"/>
      <w:r w:rsidRPr="009D4E43">
        <w:rPr>
          <w:b/>
          <w:spacing w:val="-3"/>
          <w:szCs w:val="24"/>
        </w:rPr>
        <w:t xml:space="preserve"> "</w:t>
      </w:r>
      <w:proofErr w:type="spellStart"/>
      <w:r w:rsidRPr="009D4E43">
        <w:rPr>
          <w:b/>
          <w:spacing w:val="-3"/>
          <w:szCs w:val="24"/>
        </w:rPr>
        <w:t>Scanvet</w:t>
      </w:r>
      <w:proofErr w:type="spellEnd"/>
      <w:r w:rsidRPr="009D4E43">
        <w:rPr>
          <w:b/>
          <w:spacing w:val="-3"/>
          <w:szCs w:val="24"/>
        </w:rPr>
        <w:t xml:space="preserve">" </w:t>
      </w:r>
      <w:proofErr w:type="spellStart"/>
      <w:r w:rsidRPr="009D4E43">
        <w:rPr>
          <w:b/>
          <w:spacing w:val="-3"/>
          <w:szCs w:val="24"/>
        </w:rPr>
        <w:t>Vet</w:t>
      </w:r>
      <w:proofErr w:type="spellEnd"/>
      <w:r w:rsidRPr="009D4E43">
        <w:rPr>
          <w:b/>
          <w:spacing w:val="-3"/>
          <w:szCs w:val="24"/>
        </w:rPr>
        <w:t>., injektionsvæske, opløsning</w:t>
      </w:r>
    </w:p>
    <w:p w14:paraId="5E9F04A5" w14:textId="77777777" w:rsidR="00892D94" w:rsidRPr="009D4E43" w:rsidRDefault="00892D94" w:rsidP="00892D94">
      <w:pPr>
        <w:tabs>
          <w:tab w:val="left" w:pos="0"/>
          <w:tab w:val="left" w:pos="851"/>
          <w:tab w:val="left" w:pos="1701"/>
          <w:tab w:val="left" w:pos="2552"/>
          <w:tab w:val="left" w:pos="3403"/>
          <w:tab w:val="left" w:pos="4254"/>
          <w:tab w:val="left" w:pos="5105"/>
          <w:tab w:val="left" w:pos="5955"/>
          <w:tab w:val="left" w:pos="6806"/>
          <w:tab w:val="left" w:pos="7657"/>
          <w:tab w:val="left" w:pos="8508"/>
        </w:tabs>
        <w:jc w:val="both"/>
        <w:rPr>
          <w:spacing w:val="-3"/>
          <w:szCs w:val="24"/>
        </w:rPr>
      </w:pPr>
    </w:p>
    <w:p w14:paraId="158221A2" w14:textId="77777777" w:rsidR="00892D94" w:rsidRPr="009D4E43" w:rsidRDefault="00892D94" w:rsidP="00892D94">
      <w:pPr>
        <w:tabs>
          <w:tab w:val="left" w:pos="1285"/>
        </w:tabs>
        <w:jc w:val="both"/>
        <w:rPr>
          <w:spacing w:val="-3"/>
          <w:szCs w:val="24"/>
        </w:rPr>
      </w:pPr>
    </w:p>
    <w:p w14:paraId="3C5108B6" w14:textId="77777777" w:rsidR="00892D94" w:rsidRPr="009D4E43" w:rsidRDefault="00892D94" w:rsidP="00892D94">
      <w:pPr>
        <w:tabs>
          <w:tab w:val="left" w:pos="851"/>
        </w:tabs>
        <w:ind w:left="1285" w:hanging="1285"/>
        <w:jc w:val="both"/>
        <w:rPr>
          <w:b/>
          <w:spacing w:val="-3"/>
          <w:szCs w:val="24"/>
        </w:rPr>
      </w:pPr>
      <w:r w:rsidRPr="009D4E43">
        <w:rPr>
          <w:b/>
          <w:spacing w:val="-3"/>
          <w:szCs w:val="24"/>
        </w:rPr>
        <w:t>0.</w:t>
      </w:r>
      <w:r w:rsidRPr="009D4E43">
        <w:rPr>
          <w:b/>
          <w:spacing w:val="-3"/>
          <w:szCs w:val="24"/>
        </w:rPr>
        <w:tab/>
        <w:t>D.SP.NR.</w:t>
      </w:r>
    </w:p>
    <w:p w14:paraId="0BC80530" w14:textId="77777777" w:rsidR="00892D94" w:rsidRPr="009D4E43" w:rsidRDefault="00892D94" w:rsidP="00892D94">
      <w:pPr>
        <w:tabs>
          <w:tab w:val="left" w:pos="851"/>
        </w:tabs>
        <w:ind w:left="851"/>
        <w:jc w:val="both"/>
        <w:rPr>
          <w:spacing w:val="-3"/>
          <w:szCs w:val="24"/>
        </w:rPr>
      </w:pPr>
      <w:r w:rsidRPr="009D4E43">
        <w:rPr>
          <w:spacing w:val="-3"/>
          <w:szCs w:val="24"/>
        </w:rPr>
        <w:t>9136</w:t>
      </w:r>
    </w:p>
    <w:p w14:paraId="137BB877" w14:textId="77777777" w:rsidR="00892D94" w:rsidRPr="009D4E43" w:rsidRDefault="00892D94" w:rsidP="00892D94">
      <w:pPr>
        <w:tabs>
          <w:tab w:val="left" w:pos="1285"/>
        </w:tabs>
        <w:jc w:val="both"/>
        <w:rPr>
          <w:spacing w:val="-3"/>
          <w:szCs w:val="24"/>
        </w:rPr>
      </w:pPr>
    </w:p>
    <w:p w14:paraId="0C605F49" w14:textId="77777777" w:rsidR="00892D94" w:rsidRPr="009D4E43" w:rsidRDefault="00892D94" w:rsidP="00892D94">
      <w:pPr>
        <w:tabs>
          <w:tab w:val="left" w:pos="851"/>
        </w:tabs>
        <w:ind w:left="851" w:hanging="851"/>
        <w:jc w:val="both"/>
        <w:rPr>
          <w:b/>
          <w:spacing w:val="-3"/>
          <w:szCs w:val="24"/>
        </w:rPr>
      </w:pPr>
      <w:r w:rsidRPr="009D4E43">
        <w:rPr>
          <w:b/>
          <w:spacing w:val="-3"/>
          <w:szCs w:val="24"/>
        </w:rPr>
        <w:t>1.</w:t>
      </w:r>
      <w:r w:rsidRPr="009D4E43">
        <w:rPr>
          <w:b/>
          <w:spacing w:val="-3"/>
          <w:szCs w:val="24"/>
        </w:rPr>
        <w:tab/>
        <w:t>VETERINÆRLÆGEMIDLETS NAVN</w:t>
      </w:r>
    </w:p>
    <w:p w14:paraId="683433E1" w14:textId="77777777" w:rsidR="00892D94" w:rsidRPr="009D4E43" w:rsidRDefault="00892D94" w:rsidP="00892D94">
      <w:pPr>
        <w:tabs>
          <w:tab w:val="left" w:pos="851"/>
        </w:tabs>
        <w:ind w:left="851"/>
        <w:jc w:val="both"/>
        <w:rPr>
          <w:spacing w:val="-3"/>
          <w:szCs w:val="24"/>
        </w:rPr>
      </w:pPr>
    </w:p>
    <w:p w14:paraId="35B74011" w14:textId="77777777" w:rsidR="00892D94" w:rsidRPr="009D4E43" w:rsidRDefault="00892D94" w:rsidP="00892D94">
      <w:pPr>
        <w:tabs>
          <w:tab w:val="left" w:pos="1285"/>
        </w:tabs>
        <w:ind w:left="851"/>
        <w:jc w:val="both"/>
        <w:rPr>
          <w:bCs/>
          <w:spacing w:val="-3"/>
          <w:szCs w:val="24"/>
        </w:rPr>
      </w:pPr>
      <w:proofErr w:type="spellStart"/>
      <w:r w:rsidRPr="009D4E43">
        <w:rPr>
          <w:bCs/>
          <w:spacing w:val="-3"/>
          <w:szCs w:val="24"/>
        </w:rPr>
        <w:t>Tylosin</w:t>
      </w:r>
      <w:proofErr w:type="spellEnd"/>
      <w:r w:rsidRPr="009D4E43">
        <w:rPr>
          <w:bCs/>
          <w:spacing w:val="-3"/>
          <w:szCs w:val="24"/>
        </w:rPr>
        <w:t xml:space="preserve"> "</w:t>
      </w:r>
      <w:proofErr w:type="spellStart"/>
      <w:r w:rsidRPr="009D4E43">
        <w:rPr>
          <w:bCs/>
          <w:spacing w:val="-3"/>
          <w:szCs w:val="24"/>
        </w:rPr>
        <w:t>Scanvet</w:t>
      </w:r>
      <w:proofErr w:type="spellEnd"/>
      <w:r w:rsidRPr="009D4E43">
        <w:rPr>
          <w:bCs/>
          <w:spacing w:val="-3"/>
          <w:szCs w:val="24"/>
        </w:rPr>
        <w:t xml:space="preserve">" </w:t>
      </w:r>
      <w:proofErr w:type="spellStart"/>
      <w:r w:rsidRPr="009D4E43">
        <w:rPr>
          <w:bCs/>
          <w:spacing w:val="-3"/>
          <w:szCs w:val="24"/>
        </w:rPr>
        <w:t>Vet</w:t>
      </w:r>
      <w:proofErr w:type="spellEnd"/>
      <w:r w:rsidRPr="009D4E43">
        <w:rPr>
          <w:bCs/>
          <w:spacing w:val="-3"/>
          <w:szCs w:val="24"/>
        </w:rPr>
        <w:t xml:space="preserve">. </w:t>
      </w:r>
    </w:p>
    <w:p w14:paraId="52219348" w14:textId="77777777" w:rsidR="00892D94" w:rsidRPr="009D4E43" w:rsidRDefault="00892D94" w:rsidP="00892D94">
      <w:pPr>
        <w:tabs>
          <w:tab w:val="left" w:pos="1285"/>
        </w:tabs>
        <w:ind w:left="851"/>
        <w:jc w:val="both"/>
        <w:rPr>
          <w:bCs/>
          <w:spacing w:val="-3"/>
          <w:szCs w:val="24"/>
        </w:rPr>
      </w:pPr>
    </w:p>
    <w:p w14:paraId="6D1C1974" w14:textId="77777777" w:rsidR="00892D94" w:rsidRPr="009D4E43" w:rsidRDefault="00892D94" w:rsidP="00892D94">
      <w:pPr>
        <w:tabs>
          <w:tab w:val="left" w:pos="1285"/>
        </w:tabs>
        <w:ind w:left="851"/>
        <w:jc w:val="both"/>
        <w:rPr>
          <w:bCs/>
          <w:spacing w:val="-3"/>
          <w:szCs w:val="24"/>
        </w:rPr>
      </w:pPr>
      <w:r w:rsidRPr="009D4E43">
        <w:rPr>
          <w:bCs/>
          <w:spacing w:val="-3"/>
          <w:szCs w:val="24"/>
        </w:rPr>
        <w:t>Lægemiddelform: injektionsvæske, opløsning</w:t>
      </w:r>
    </w:p>
    <w:p w14:paraId="6A097159" w14:textId="77777777" w:rsidR="00892D94" w:rsidRPr="009D4E43" w:rsidRDefault="00892D94" w:rsidP="00892D94">
      <w:pPr>
        <w:tabs>
          <w:tab w:val="left" w:pos="1285"/>
        </w:tabs>
        <w:ind w:left="851"/>
        <w:jc w:val="both"/>
        <w:rPr>
          <w:bCs/>
          <w:spacing w:val="-3"/>
          <w:szCs w:val="24"/>
        </w:rPr>
      </w:pPr>
      <w:r w:rsidRPr="009D4E43">
        <w:rPr>
          <w:bCs/>
          <w:spacing w:val="-3"/>
          <w:szCs w:val="24"/>
        </w:rPr>
        <w:t xml:space="preserve">Styrke: 200 mg/ml </w:t>
      </w:r>
    </w:p>
    <w:p w14:paraId="074E4711" w14:textId="77777777" w:rsidR="00892D94" w:rsidRPr="009D4E43" w:rsidRDefault="00892D94" w:rsidP="00892D94">
      <w:pPr>
        <w:tabs>
          <w:tab w:val="left" w:pos="1304"/>
        </w:tabs>
        <w:ind w:left="851" w:hanging="851"/>
        <w:jc w:val="both"/>
        <w:rPr>
          <w:spacing w:val="-3"/>
          <w:szCs w:val="24"/>
        </w:rPr>
      </w:pPr>
    </w:p>
    <w:p w14:paraId="61090195" w14:textId="77777777" w:rsidR="00892D94" w:rsidRPr="009D4E43" w:rsidRDefault="00892D94" w:rsidP="00892D94">
      <w:pPr>
        <w:tabs>
          <w:tab w:val="left" w:pos="1304"/>
        </w:tabs>
        <w:ind w:left="851" w:hanging="851"/>
        <w:jc w:val="both"/>
        <w:rPr>
          <w:spacing w:val="-3"/>
          <w:szCs w:val="24"/>
        </w:rPr>
      </w:pPr>
    </w:p>
    <w:p w14:paraId="318EA9FD" w14:textId="77777777" w:rsidR="00892D94" w:rsidRPr="009D4E43" w:rsidRDefault="00892D94" w:rsidP="00892D94">
      <w:pPr>
        <w:tabs>
          <w:tab w:val="left" w:pos="1285"/>
        </w:tabs>
        <w:ind w:left="851" w:hanging="851"/>
        <w:jc w:val="both"/>
        <w:rPr>
          <w:b/>
          <w:spacing w:val="-3"/>
          <w:szCs w:val="24"/>
        </w:rPr>
      </w:pPr>
      <w:r w:rsidRPr="009D4E43">
        <w:rPr>
          <w:b/>
          <w:spacing w:val="-3"/>
          <w:szCs w:val="24"/>
        </w:rPr>
        <w:t>2.</w:t>
      </w:r>
      <w:r w:rsidRPr="009D4E43">
        <w:rPr>
          <w:b/>
          <w:spacing w:val="-3"/>
          <w:szCs w:val="24"/>
        </w:rPr>
        <w:tab/>
        <w:t>KVALITATIV OG KVANTITATIV SAMMENSÆTNING</w:t>
      </w:r>
    </w:p>
    <w:p w14:paraId="491C2839" w14:textId="77777777" w:rsidR="00892D94" w:rsidRPr="009D4E43" w:rsidRDefault="00892D94" w:rsidP="00892D94">
      <w:pPr>
        <w:tabs>
          <w:tab w:val="left" w:pos="1304"/>
        </w:tabs>
        <w:ind w:left="851" w:hanging="851"/>
        <w:jc w:val="both"/>
        <w:rPr>
          <w:spacing w:val="-3"/>
          <w:szCs w:val="24"/>
        </w:rPr>
      </w:pPr>
    </w:p>
    <w:p w14:paraId="58400053" w14:textId="77777777" w:rsidR="00892D94" w:rsidRPr="009D4E43" w:rsidRDefault="00892D94" w:rsidP="00892D94">
      <w:pPr>
        <w:tabs>
          <w:tab w:val="left" w:pos="1304"/>
        </w:tabs>
        <w:ind w:left="851"/>
        <w:jc w:val="both"/>
        <w:rPr>
          <w:spacing w:val="-3"/>
          <w:szCs w:val="24"/>
        </w:rPr>
      </w:pPr>
      <w:r w:rsidRPr="009D4E43">
        <w:rPr>
          <w:spacing w:val="-3"/>
          <w:szCs w:val="24"/>
        </w:rPr>
        <w:t>1 ml indeholder:</w:t>
      </w:r>
    </w:p>
    <w:p w14:paraId="2A596664" w14:textId="77777777" w:rsidR="00892D94" w:rsidRPr="009D4E43" w:rsidRDefault="00892D94" w:rsidP="00892D94">
      <w:pPr>
        <w:tabs>
          <w:tab w:val="left" w:pos="1304"/>
        </w:tabs>
        <w:ind w:left="851"/>
        <w:jc w:val="both"/>
        <w:rPr>
          <w:b/>
          <w:spacing w:val="-3"/>
          <w:szCs w:val="24"/>
        </w:rPr>
      </w:pPr>
      <w:r w:rsidRPr="009D4E43">
        <w:rPr>
          <w:b/>
          <w:spacing w:val="-3"/>
          <w:szCs w:val="24"/>
        </w:rPr>
        <w:t>Aktivt stof:</w:t>
      </w:r>
    </w:p>
    <w:p w14:paraId="42B9D5EE" w14:textId="77777777" w:rsidR="00892D94" w:rsidRPr="009D4E43" w:rsidRDefault="00892D94" w:rsidP="00892D94">
      <w:pPr>
        <w:tabs>
          <w:tab w:val="left" w:pos="1285"/>
        </w:tabs>
        <w:ind w:left="851"/>
        <w:jc w:val="both"/>
        <w:rPr>
          <w:spacing w:val="-3"/>
          <w:szCs w:val="24"/>
        </w:rPr>
      </w:pPr>
      <w:proofErr w:type="spellStart"/>
      <w:r w:rsidRPr="009D4E43">
        <w:rPr>
          <w:spacing w:val="-3"/>
          <w:szCs w:val="24"/>
        </w:rPr>
        <w:t>Tylosin</w:t>
      </w:r>
      <w:proofErr w:type="spellEnd"/>
      <w:r w:rsidRPr="009D4E43">
        <w:rPr>
          <w:spacing w:val="-3"/>
          <w:szCs w:val="24"/>
        </w:rPr>
        <w:t xml:space="preserve"> (som </w:t>
      </w:r>
      <w:proofErr w:type="spellStart"/>
      <w:r w:rsidRPr="009D4E43">
        <w:rPr>
          <w:spacing w:val="-3"/>
          <w:szCs w:val="24"/>
        </w:rPr>
        <w:t>tylosintartrat</w:t>
      </w:r>
      <w:proofErr w:type="spellEnd"/>
      <w:r w:rsidRPr="009D4E43">
        <w:rPr>
          <w:spacing w:val="-3"/>
          <w:szCs w:val="24"/>
        </w:rPr>
        <w:t>) 200 mg</w:t>
      </w:r>
      <w:bookmarkStart w:id="0" w:name="_Hlk83214019"/>
      <w:bookmarkEnd w:id="0"/>
    </w:p>
    <w:p w14:paraId="6E50EFDD" w14:textId="77777777" w:rsidR="00892D94" w:rsidRPr="009D4E43" w:rsidRDefault="00892D94" w:rsidP="00892D94">
      <w:pPr>
        <w:tabs>
          <w:tab w:val="left" w:pos="1304"/>
        </w:tabs>
        <w:ind w:left="851"/>
        <w:jc w:val="both"/>
        <w:rPr>
          <w:b/>
          <w:spacing w:val="-3"/>
          <w:szCs w:val="24"/>
        </w:rPr>
      </w:pPr>
    </w:p>
    <w:p w14:paraId="320EDA69" w14:textId="77777777" w:rsidR="00892D94" w:rsidRPr="009D4E43" w:rsidRDefault="00892D94" w:rsidP="00892D94">
      <w:pPr>
        <w:tabs>
          <w:tab w:val="left" w:pos="1304"/>
        </w:tabs>
        <w:ind w:left="851"/>
        <w:jc w:val="both"/>
        <w:rPr>
          <w:spacing w:val="-3"/>
          <w:szCs w:val="24"/>
        </w:rPr>
      </w:pPr>
      <w:r w:rsidRPr="009D4E43">
        <w:rPr>
          <w:b/>
          <w:spacing w:val="-3"/>
          <w:szCs w:val="24"/>
        </w:rPr>
        <w:t>Hjælpestoffer:</w:t>
      </w:r>
    </w:p>
    <w:tbl>
      <w:tblPr>
        <w:tblW w:w="8675" w:type="dxa"/>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52"/>
        <w:gridCol w:w="4423"/>
      </w:tblGrid>
      <w:tr w:rsidR="00892D94" w:rsidRPr="009D4E43" w14:paraId="599E86A1" w14:textId="77777777" w:rsidTr="00312B42">
        <w:tc>
          <w:tcPr>
            <w:tcW w:w="4252" w:type="dxa"/>
            <w:tcBorders>
              <w:top w:val="single" w:sz="4" w:space="0" w:color="000000"/>
              <w:left w:val="single" w:sz="4" w:space="0" w:color="000000"/>
              <w:bottom w:val="single" w:sz="4" w:space="0" w:color="000000"/>
              <w:right w:val="single" w:sz="4" w:space="0" w:color="000000"/>
            </w:tcBorders>
            <w:vAlign w:val="center"/>
            <w:hideMark/>
          </w:tcPr>
          <w:p w14:paraId="7EDDC1FC" w14:textId="77777777" w:rsidR="00892D94" w:rsidRPr="009D4E43" w:rsidRDefault="00892D94" w:rsidP="00312B42">
            <w:pPr>
              <w:tabs>
                <w:tab w:val="left" w:pos="1285"/>
              </w:tabs>
              <w:jc w:val="both"/>
              <w:rPr>
                <w:b/>
                <w:bCs/>
                <w:iCs/>
                <w:spacing w:val="-3"/>
                <w:szCs w:val="24"/>
              </w:rPr>
            </w:pPr>
            <w:r w:rsidRPr="009D4E43">
              <w:rPr>
                <w:b/>
                <w:bCs/>
                <w:iCs/>
                <w:spacing w:val="-3"/>
                <w:szCs w:val="24"/>
              </w:rPr>
              <w:t>Kvalitativ sammensætning af hjælpestoffer og andre bestanddele</w:t>
            </w:r>
          </w:p>
        </w:tc>
        <w:tc>
          <w:tcPr>
            <w:tcW w:w="4423" w:type="dxa"/>
            <w:tcBorders>
              <w:top w:val="single" w:sz="4" w:space="0" w:color="000000"/>
              <w:left w:val="single" w:sz="4" w:space="0" w:color="000000"/>
              <w:bottom w:val="single" w:sz="4" w:space="0" w:color="000000"/>
              <w:right w:val="single" w:sz="4" w:space="0" w:color="000000"/>
            </w:tcBorders>
            <w:vAlign w:val="center"/>
            <w:hideMark/>
          </w:tcPr>
          <w:p w14:paraId="1C67EA91" w14:textId="77777777" w:rsidR="00892D94" w:rsidRPr="009D4E43" w:rsidRDefault="00892D94" w:rsidP="00312B42">
            <w:pPr>
              <w:tabs>
                <w:tab w:val="left" w:pos="1285"/>
              </w:tabs>
              <w:jc w:val="both"/>
              <w:rPr>
                <w:b/>
                <w:bCs/>
                <w:iCs/>
                <w:spacing w:val="-3"/>
                <w:szCs w:val="24"/>
              </w:rPr>
            </w:pPr>
            <w:r w:rsidRPr="009D4E43">
              <w:rPr>
                <w:b/>
                <w:bCs/>
                <w:iCs/>
                <w:spacing w:val="-3"/>
                <w:szCs w:val="24"/>
              </w:rPr>
              <w:t>Kvantitativ sammensætning, hvis oplysningen er vigtig for korrekt administration af veterinærlægemidlet</w:t>
            </w:r>
          </w:p>
        </w:tc>
      </w:tr>
      <w:tr w:rsidR="00892D94" w:rsidRPr="009D4E43" w14:paraId="7F76E130" w14:textId="77777777" w:rsidTr="00312B42">
        <w:tc>
          <w:tcPr>
            <w:tcW w:w="4252" w:type="dxa"/>
            <w:tcBorders>
              <w:top w:val="single" w:sz="4" w:space="0" w:color="000000"/>
              <w:left w:val="single" w:sz="4" w:space="0" w:color="000000"/>
              <w:bottom w:val="single" w:sz="4" w:space="0" w:color="000000"/>
              <w:right w:val="single" w:sz="4" w:space="0" w:color="000000"/>
            </w:tcBorders>
            <w:vAlign w:val="center"/>
            <w:hideMark/>
          </w:tcPr>
          <w:p w14:paraId="319FB30B" w14:textId="77777777" w:rsidR="00892D94" w:rsidRPr="009D4E43" w:rsidRDefault="00892D94" w:rsidP="00312B42">
            <w:pPr>
              <w:tabs>
                <w:tab w:val="left" w:pos="1285"/>
              </w:tabs>
              <w:ind w:left="851" w:hanging="851"/>
              <w:jc w:val="both"/>
              <w:rPr>
                <w:iCs/>
                <w:spacing w:val="-3"/>
                <w:szCs w:val="24"/>
              </w:rPr>
            </w:pPr>
            <w:r w:rsidRPr="009D4E43">
              <w:rPr>
                <w:spacing w:val="-3"/>
                <w:szCs w:val="24"/>
              </w:rPr>
              <w:t>Natriummetabisulfat</w:t>
            </w:r>
          </w:p>
        </w:tc>
        <w:tc>
          <w:tcPr>
            <w:tcW w:w="4423" w:type="dxa"/>
            <w:tcBorders>
              <w:top w:val="single" w:sz="4" w:space="0" w:color="000000"/>
              <w:left w:val="single" w:sz="4" w:space="0" w:color="000000"/>
              <w:bottom w:val="single" w:sz="4" w:space="0" w:color="000000"/>
              <w:right w:val="single" w:sz="4" w:space="0" w:color="000000"/>
            </w:tcBorders>
            <w:vAlign w:val="center"/>
            <w:hideMark/>
          </w:tcPr>
          <w:p w14:paraId="56A47DB1" w14:textId="77777777" w:rsidR="00892D94" w:rsidRPr="009D4E43" w:rsidRDefault="00892D94" w:rsidP="00312B42">
            <w:pPr>
              <w:tabs>
                <w:tab w:val="left" w:pos="1285"/>
              </w:tabs>
              <w:ind w:left="851" w:hanging="851"/>
              <w:jc w:val="both"/>
              <w:rPr>
                <w:spacing w:val="-3"/>
                <w:szCs w:val="24"/>
              </w:rPr>
            </w:pPr>
            <w:r w:rsidRPr="009D4E43">
              <w:rPr>
                <w:iCs/>
                <w:spacing w:val="-3"/>
                <w:szCs w:val="24"/>
              </w:rPr>
              <w:t>1 mg</w:t>
            </w:r>
          </w:p>
        </w:tc>
      </w:tr>
      <w:tr w:rsidR="00892D94" w:rsidRPr="009D4E43" w14:paraId="3C02BA43" w14:textId="77777777" w:rsidTr="00312B42">
        <w:tc>
          <w:tcPr>
            <w:tcW w:w="4252" w:type="dxa"/>
            <w:tcBorders>
              <w:top w:val="single" w:sz="4" w:space="0" w:color="000000"/>
              <w:left w:val="single" w:sz="4" w:space="0" w:color="000000"/>
              <w:bottom w:val="single" w:sz="4" w:space="0" w:color="000000"/>
              <w:right w:val="single" w:sz="4" w:space="0" w:color="000000"/>
            </w:tcBorders>
            <w:vAlign w:val="center"/>
            <w:hideMark/>
          </w:tcPr>
          <w:p w14:paraId="0EA9F23D" w14:textId="77777777" w:rsidR="00892D94" w:rsidRPr="009D4E43" w:rsidRDefault="00892D94" w:rsidP="00312B42">
            <w:pPr>
              <w:tabs>
                <w:tab w:val="left" w:pos="1285"/>
              </w:tabs>
              <w:ind w:left="851" w:hanging="851"/>
              <w:jc w:val="both"/>
              <w:rPr>
                <w:iCs/>
                <w:spacing w:val="-3"/>
                <w:szCs w:val="24"/>
              </w:rPr>
            </w:pPr>
            <w:proofErr w:type="spellStart"/>
            <w:r w:rsidRPr="009D4E43">
              <w:rPr>
                <w:spacing w:val="-3"/>
                <w:szCs w:val="24"/>
              </w:rPr>
              <w:t>Dinatriumedetat</w:t>
            </w:r>
            <w:proofErr w:type="spellEnd"/>
          </w:p>
        </w:tc>
        <w:tc>
          <w:tcPr>
            <w:tcW w:w="4423" w:type="dxa"/>
            <w:tcBorders>
              <w:top w:val="single" w:sz="4" w:space="0" w:color="000000"/>
              <w:left w:val="single" w:sz="4" w:space="0" w:color="000000"/>
              <w:bottom w:val="single" w:sz="4" w:space="0" w:color="000000"/>
              <w:right w:val="single" w:sz="4" w:space="0" w:color="000000"/>
            </w:tcBorders>
            <w:vAlign w:val="center"/>
            <w:hideMark/>
          </w:tcPr>
          <w:p w14:paraId="28BED51E" w14:textId="77777777" w:rsidR="00892D94" w:rsidRPr="009D4E43" w:rsidRDefault="00892D94" w:rsidP="00312B42">
            <w:pPr>
              <w:tabs>
                <w:tab w:val="left" w:pos="1285"/>
              </w:tabs>
              <w:ind w:left="851" w:hanging="851"/>
              <w:jc w:val="both"/>
              <w:rPr>
                <w:spacing w:val="-3"/>
                <w:szCs w:val="24"/>
              </w:rPr>
            </w:pPr>
            <w:r w:rsidRPr="009D4E43">
              <w:rPr>
                <w:iCs/>
                <w:spacing w:val="-3"/>
                <w:szCs w:val="24"/>
              </w:rPr>
              <w:t>0,5 mg</w:t>
            </w:r>
          </w:p>
        </w:tc>
      </w:tr>
      <w:tr w:rsidR="00892D94" w:rsidRPr="009D4E43" w14:paraId="2D33B5B6" w14:textId="77777777" w:rsidTr="00312B42">
        <w:tc>
          <w:tcPr>
            <w:tcW w:w="4252" w:type="dxa"/>
            <w:tcBorders>
              <w:top w:val="single" w:sz="4" w:space="0" w:color="000000"/>
              <w:left w:val="single" w:sz="4" w:space="0" w:color="000000"/>
              <w:bottom w:val="single" w:sz="4" w:space="0" w:color="000000"/>
              <w:right w:val="single" w:sz="4" w:space="0" w:color="000000"/>
            </w:tcBorders>
            <w:vAlign w:val="center"/>
            <w:hideMark/>
          </w:tcPr>
          <w:p w14:paraId="4FB0786D" w14:textId="77777777" w:rsidR="00892D94" w:rsidRPr="009D4E43" w:rsidRDefault="00892D94" w:rsidP="00312B42">
            <w:pPr>
              <w:tabs>
                <w:tab w:val="left" w:pos="1285"/>
              </w:tabs>
              <w:ind w:left="851" w:hanging="851"/>
              <w:jc w:val="both"/>
              <w:rPr>
                <w:iCs/>
                <w:spacing w:val="-3"/>
                <w:szCs w:val="24"/>
              </w:rPr>
            </w:pPr>
            <w:r w:rsidRPr="009D4E43">
              <w:rPr>
                <w:spacing w:val="-3"/>
                <w:szCs w:val="24"/>
              </w:rPr>
              <w:t>Natriumcitrat</w:t>
            </w:r>
          </w:p>
        </w:tc>
        <w:tc>
          <w:tcPr>
            <w:tcW w:w="4423" w:type="dxa"/>
            <w:tcBorders>
              <w:top w:val="single" w:sz="4" w:space="0" w:color="000000"/>
              <w:left w:val="single" w:sz="4" w:space="0" w:color="000000"/>
              <w:bottom w:val="single" w:sz="4" w:space="0" w:color="000000"/>
              <w:right w:val="single" w:sz="4" w:space="0" w:color="000000"/>
            </w:tcBorders>
            <w:vAlign w:val="center"/>
            <w:hideMark/>
          </w:tcPr>
          <w:p w14:paraId="4008D081" w14:textId="77777777" w:rsidR="00892D94" w:rsidRPr="009D4E43" w:rsidRDefault="00892D94" w:rsidP="00312B42">
            <w:pPr>
              <w:tabs>
                <w:tab w:val="left" w:pos="1285"/>
              </w:tabs>
              <w:ind w:left="851" w:hanging="851"/>
              <w:jc w:val="both"/>
              <w:rPr>
                <w:spacing w:val="-3"/>
                <w:szCs w:val="24"/>
              </w:rPr>
            </w:pPr>
            <w:r w:rsidRPr="009D4E43">
              <w:rPr>
                <w:iCs/>
                <w:spacing w:val="-3"/>
                <w:szCs w:val="24"/>
              </w:rPr>
              <w:t>15 mg</w:t>
            </w:r>
          </w:p>
        </w:tc>
      </w:tr>
      <w:tr w:rsidR="00892D94" w:rsidRPr="009D4E43" w14:paraId="37C2FCC9" w14:textId="77777777" w:rsidTr="00312B42">
        <w:tc>
          <w:tcPr>
            <w:tcW w:w="4252" w:type="dxa"/>
            <w:tcBorders>
              <w:top w:val="single" w:sz="4" w:space="0" w:color="000000"/>
              <w:left w:val="single" w:sz="4" w:space="0" w:color="000000"/>
              <w:bottom w:val="single" w:sz="4" w:space="0" w:color="000000"/>
              <w:right w:val="single" w:sz="4" w:space="0" w:color="000000"/>
            </w:tcBorders>
            <w:vAlign w:val="center"/>
            <w:hideMark/>
          </w:tcPr>
          <w:p w14:paraId="33CEE095" w14:textId="77777777" w:rsidR="00892D94" w:rsidRPr="009D4E43" w:rsidRDefault="00892D94" w:rsidP="00312B42">
            <w:pPr>
              <w:tabs>
                <w:tab w:val="left" w:pos="1285"/>
              </w:tabs>
              <w:ind w:left="851" w:hanging="851"/>
              <w:jc w:val="both"/>
              <w:rPr>
                <w:b/>
                <w:bCs/>
                <w:iCs/>
                <w:spacing w:val="-3"/>
                <w:szCs w:val="24"/>
              </w:rPr>
            </w:pPr>
            <w:proofErr w:type="spellStart"/>
            <w:r w:rsidRPr="009D4E43">
              <w:rPr>
                <w:spacing w:val="-3"/>
                <w:szCs w:val="24"/>
              </w:rPr>
              <w:t>Benzylalkohol</w:t>
            </w:r>
            <w:proofErr w:type="spellEnd"/>
          </w:p>
        </w:tc>
        <w:tc>
          <w:tcPr>
            <w:tcW w:w="4423" w:type="dxa"/>
            <w:tcBorders>
              <w:top w:val="single" w:sz="4" w:space="0" w:color="000000"/>
              <w:left w:val="single" w:sz="4" w:space="0" w:color="000000"/>
              <w:bottom w:val="single" w:sz="4" w:space="0" w:color="000000"/>
              <w:right w:val="single" w:sz="4" w:space="0" w:color="000000"/>
            </w:tcBorders>
            <w:vAlign w:val="center"/>
            <w:hideMark/>
          </w:tcPr>
          <w:p w14:paraId="228A8953" w14:textId="77777777" w:rsidR="00892D94" w:rsidRPr="009D4E43" w:rsidRDefault="00892D94" w:rsidP="00312B42">
            <w:pPr>
              <w:tabs>
                <w:tab w:val="left" w:pos="1285"/>
              </w:tabs>
              <w:ind w:left="851" w:hanging="851"/>
              <w:jc w:val="both"/>
              <w:rPr>
                <w:spacing w:val="-3"/>
                <w:szCs w:val="24"/>
              </w:rPr>
            </w:pPr>
            <w:r w:rsidRPr="009D4E43">
              <w:rPr>
                <w:iCs/>
                <w:spacing w:val="-3"/>
                <w:szCs w:val="24"/>
              </w:rPr>
              <w:t>40 mg</w:t>
            </w:r>
          </w:p>
        </w:tc>
      </w:tr>
      <w:tr w:rsidR="00892D94" w:rsidRPr="009D4E43" w14:paraId="729CD549" w14:textId="77777777" w:rsidTr="00312B42">
        <w:tc>
          <w:tcPr>
            <w:tcW w:w="4252" w:type="dxa"/>
            <w:tcBorders>
              <w:top w:val="single" w:sz="4" w:space="0" w:color="000000"/>
              <w:left w:val="single" w:sz="4" w:space="0" w:color="000000"/>
              <w:bottom w:val="single" w:sz="4" w:space="0" w:color="000000"/>
              <w:right w:val="single" w:sz="4" w:space="0" w:color="000000"/>
            </w:tcBorders>
            <w:vAlign w:val="center"/>
            <w:hideMark/>
          </w:tcPr>
          <w:p w14:paraId="4E68775F" w14:textId="77777777" w:rsidR="00892D94" w:rsidRPr="009D4E43" w:rsidRDefault="00892D94" w:rsidP="00312B42">
            <w:pPr>
              <w:tabs>
                <w:tab w:val="left" w:pos="1285"/>
              </w:tabs>
              <w:ind w:left="851" w:hanging="851"/>
              <w:jc w:val="both"/>
              <w:rPr>
                <w:iCs/>
                <w:spacing w:val="-3"/>
                <w:szCs w:val="24"/>
              </w:rPr>
            </w:pPr>
            <w:r w:rsidRPr="009D4E43">
              <w:rPr>
                <w:spacing w:val="-3"/>
                <w:szCs w:val="24"/>
              </w:rPr>
              <w:t>Propylenglycol</w:t>
            </w:r>
          </w:p>
        </w:tc>
        <w:tc>
          <w:tcPr>
            <w:tcW w:w="4423" w:type="dxa"/>
            <w:tcBorders>
              <w:top w:val="single" w:sz="4" w:space="0" w:color="000000"/>
              <w:left w:val="single" w:sz="4" w:space="0" w:color="000000"/>
              <w:bottom w:val="single" w:sz="4" w:space="0" w:color="000000"/>
              <w:right w:val="single" w:sz="4" w:space="0" w:color="000000"/>
            </w:tcBorders>
            <w:vAlign w:val="center"/>
            <w:hideMark/>
          </w:tcPr>
          <w:p w14:paraId="18B854E0" w14:textId="77777777" w:rsidR="00892D94" w:rsidRPr="009D4E43" w:rsidRDefault="00892D94" w:rsidP="00312B42">
            <w:pPr>
              <w:tabs>
                <w:tab w:val="left" w:pos="1285"/>
              </w:tabs>
              <w:ind w:left="851" w:hanging="851"/>
              <w:jc w:val="both"/>
              <w:rPr>
                <w:spacing w:val="-3"/>
                <w:szCs w:val="24"/>
              </w:rPr>
            </w:pPr>
            <w:r w:rsidRPr="009D4E43">
              <w:rPr>
                <w:iCs/>
                <w:spacing w:val="-3"/>
                <w:szCs w:val="24"/>
              </w:rPr>
              <w:t>400 mg</w:t>
            </w:r>
          </w:p>
        </w:tc>
      </w:tr>
      <w:tr w:rsidR="00892D94" w:rsidRPr="009D4E43" w14:paraId="77517984" w14:textId="77777777" w:rsidTr="00312B42">
        <w:tc>
          <w:tcPr>
            <w:tcW w:w="4252" w:type="dxa"/>
            <w:tcBorders>
              <w:top w:val="single" w:sz="4" w:space="0" w:color="000000"/>
              <w:left w:val="single" w:sz="4" w:space="0" w:color="000000"/>
              <w:bottom w:val="single" w:sz="4" w:space="0" w:color="000000"/>
              <w:right w:val="single" w:sz="4" w:space="0" w:color="000000"/>
            </w:tcBorders>
            <w:vAlign w:val="center"/>
            <w:hideMark/>
          </w:tcPr>
          <w:p w14:paraId="05AF4F67" w14:textId="77777777" w:rsidR="00892D94" w:rsidRPr="009D4E43" w:rsidRDefault="00892D94" w:rsidP="00312B42">
            <w:pPr>
              <w:tabs>
                <w:tab w:val="left" w:pos="1285"/>
              </w:tabs>
              <w:ind w:left="851" w:hanging="851"/>
              <w:jc w:val="both"/>
              <w:rPr>
                <w:spacing w:val="-3"/>
                <w:szCs w:val="24"/>
              </w:rPr>
            </w:pPr>
            <w:r w:rsidRPr="009D4E43">
              <w:rPr>
                <w:spacing w:val="-3"/>
                <w:szCs w:val="24"/>
              </w:rPr>
              <w:t>Vand til injektionsvæsker</w:t>
            </w:r>
          </w:p>
        </w:tc>
        <w:tc>
          <w:tcPr>
            <w:tcW w:w="4423" w:type="dxa"/>
            <w:tcBorders>
              <w:top w:val="single" w:sz="4" w:space="0" w:color="000000"/>
              <w:left w:val="single" w:sz="4" w:space="0" w:color="000000"/>
              <w:bottom w:val="single" w:sz="4" w:space="0" w:color="000000"/>
              <w:right w:val="single" w:sz="4" w:space="0" w:color="000000"/>
            </w:tcBorders>
            <w:vAlign w:val="center"/>
            <w:hideMark/>
          </w:tcPr>
          <w:p w14:paraId="3185DBE4" w14:textId="77777777" w:rsidR="00892D94" w:rsidRPr="009D4E43" w:rsidRDefault="00892D94" w:rsidP="00312B42">
            <w:pPr>
              <w:tabs>
                <w:tab w:val="left" w:pos="1285"/>
              </w:tabs>
              <w:ind w:left="851" w:hanging="851"/>
              <w:jc w:val="both"/>
              <w:rPr>
                <w:spacing w:val="-3"/>
                <w:szCs w:val="24"/>
              </w:rPr>
            </w:pPr>
            <w:r w:rsidRPr="009D4E43">
              <w:rPr>
                <w:iCs/>
                <w:spacing w:val="-3"/>
                <w:szCs w:val="24"/>
              </w:rPr>
              <w:t>ad 1 ml</w:t>
            </w:r>
          </w:p>
        </w:tc>
      </w:tr>
    </w:tbl>
    <w:p w14:paraId="0BAFA5EE" w14:textId="77777777" w:rsidR="00892D94" w:rsidRPr="009D4E43" w:rsidRDefault="00892D94" w:rsidP="00892D94">
      <w:pPr>
        <w:tabs>
          <w:tab w:val="left" w:pos="1304"/>
        </w:tabs>
        <w:ind w:left="851" w:hanging="851"/>
        <w:jc w:val="both"/>
        <w:rPr>
          <w:spacing w:val="-3"/>
          <w:szCs w:val="24"/>
          <w:lang w:val="en-US"/>
        </w:rPr>
      </w:pPr>
    </w:p>
    <w:p w14:paraId="6C7D615E" w14:textId="77777777" w:rsidR="00892D94" w:rsidRPr="009D4E43" w:rsidRDefault="00892D94" w:rsidP="00892D94">
      <w:pPr>
        <w:tabs>
          <w:tab w:val="left" w:pos="1304"/>
        </w:tabs>
        <w:ind w:left="851" w:hanging="851"/>
        <w:jc w:val="both"/>
        <w:rPr>
          <w:spacing w:val="-3"/>
          <w:szCs w:val="24"/>
          <w:lang w:val="en-US"/>
        </w:rPr>
      </w:pPr>
    </w:p>
    <w:p w14:paraId="210D3F0C" w14:textId="77777777" w:rsidR="00892D94" w:rsidRPr="009D4E43" w:rsidRDefault="00892D94" w:rsidP="00892D94">
      <w:pPr>
        <w:tabs>
          <w:tab w:val="left" w:pos="1285"/>
        </w:tabs>
        <w:ind w:left="851" w:hanging="851"/>
        <w:jc w:val="both"/>
        <w:rPr>
          <w:b/>
          <w:spacing w:val="-3"/>
          <w:szCs w:val="24"/>
        </w:rPr>
      </w:pPr>
      <w:r w:rsidRPr="009D4E43">
        <w:rPr>
          <w:b/>
          <w:spacing w:val="-3"/>
          <w:szCs w:val="24"/>
        </w:rPr>
        <w:t>3.</w:t>
      </w:r>
      <w:r w:rsidRPr="009D4E43">
        <w:rPr>
          <w:b/>
          <w:spacing w:val="-3"/>
          <w:szCs w:val="24"/>
        </w:rPr>
        <w:tab/>
        <w:t>KLINISKE OPLYSNINGER</w:t>
      </w:r>
    </w:p>
    <w:p w14:paraId="1438786B" w14:textId="77777777" w:rsidR="00892D94" w:rsidRPr="009D4E43" w:rsidRDefault="00892D94" w:rsidP="00892D94">
      <w:pPr>
        <w:tabs>
          <w:tab w:val="left" w:pos="1304"/>
        </w:tabs>
        <w:ind w:left="851" w:hanging="851"/>
        <w:jc w:val="both"/>
        <w:rPr>
          <w:spacing w:val="-3"/>
          <w:szCs w:val="24"/>
        </w:rPr>
      </w:pPr>
    </w:p>
    <w:p w14:paraId="5570582B" w14:textId="77777777" w:rsidR="00892D94" w:rsidRPr="009D4E43" w:rsidRDefault="00892D94" w:rsidP="00892D94">
      <w:pPr>
        <w:tabs>
          <w:tab w:val="left" w:pos="1285"/>
        </w:tabs>
        <w:ind w:left="851" w:hanging="851"/>
        <w:jc w:val="both"/>
        <w:rPr>
          <w:b/>
          <w:spacing w:val="-3"/>
          <w:szCs w:val="24"/>
        </w:rPr>
      </w:pPr>
      <w:r w:rsidRPr="009D4E43">
        <w:rPr>
          <w:b/>
          <w:spacing w:val="-3"/>
          <w:szCs w:val="24"/>
        </w:rPr>
        <w:t>3.1</w:t>
      </w:r>
      <w:r w:rsidRPr="009D4E43">
        <w:rPr>
          <w:b/>
          <w:spacing w:val="-3"/>
          <w:szCs w:val="24"/>
        </w:rPr>
        <w:tab/>
        <w:t>Dyrearter, som lægemidlet er beregnet til</w:t>
      </w:r>
    </w:p>
    <w:p w14:paraId="51F34568" w14:textId="77777777" w:rsidR="00892D94" w:rsidRPr="009D4E43" w:rsidRDefault="00892D94" w:rsidP="00892D94">
      <w:pPr>
        <w:tabs>
          <w:tab w:val="left" w:pos="1304"/>
        </w:tabs>
        <w:ind w:left="851" w:hanging="851"/>
        <w:jc w:val="both"/>
        <w:rPr>
          <w:spacing w:val="-3"/>
          <w:szCs w:val="24"/>
        </w:rPr>
      </w:pPr>
    </w:p>
    <w:p w14:paraId="7CBA942C" w14:textId="77777777" w:rsidR="00892D94" w:rsidRPr="009D4E43" w:rsidRDefault="00892D94" w:rsidP="00892D94">
      <w:pPr>
        <w:tabs>
          <w:tab w:val="left" w:pos="1304"/>
        </w:tabs>
        <w:ind w:left="851"/>
        <w:jc w:val="both"/>
        <w:rPr>
          <w:spacing w:val="-3"/>
          <w:szCs w:val="24"/>
        </w:rPr>
      </w:pPr>
      <w:r w:rsidRPr="009D4E43">
        <w:rPr>
          <w:spacing w:val="-3"/>
          <w:szCs w:val="24"/>
        </w:rPr>
        <w:t>Svin.</w:t>
      </w:r>
    </w:p>
    <w:p w14:paraId="1CD363AF" w14:textId="77777777" w:rsidR="00892D94" w:rsidRPr="009D4E43" w:rsidRDefault="00892D94" w:rsidP="00892D94">
      <w:pPr>
        <w:tabs>
          <w:tab w:val="left" w:pos="1304"/>
        </w:tabs>
        <w:ind w:left="851" w:hanging="851"/>
        <w:jc w:val="both"/>
        <w:rPr>
          <w:spacing w:val="-3"/>
          <w:szCs w:val="24"/>
        </w:rPr>
      </w:pPr>
    </w:p>
    <w:p w14:paraId="6B2012BA" w14:textId="77777777" w:rsidR="00892D94" w:rsidRPr="009D4E43" w:rsidRDefault="00892D94" w:rsidP="00892D94">
      <w:pPr>
        <w:tabs>
          <w:tab w:val="left" w:pos="1285"/>
        </w:tabs>
        <w:ind w:left="851" w:hanging="851"/>
        <w:jc w:val="both"/>
        <w:rPr>
          <w:b/>
          <w:spacing w:val="-3"/>
          <w:szCs w:val="24"/>
        </w:rPr>
      </w:pPr>
      <w:r w:rsidRPr="009D4E43">
        <w:rPr>
          <w:b/>
          <w:spacing w:val="-3"/>
          <w:szCs w:val="24"/>
        </w:rPr>
        <w:t>3.2</w:t>
      </w:r>
      <w:r w:rsidRPr="009D4E43">
        <w:rPr>
          <w:b/>
          <w:spacing w:val="-3"/>
          <w:szCs w:val="24"/>
        </w:rPr>
        <w:tab/>
        <w:t>Terapeutiske indikationer for hver dyreart, som lægemidlet er beregnet til</w:t>
      </w:r>
    </w:p>
    <w:p w14:paraId="487B5B63" w14:textId="77777777" w:rsidR="00892D94" w:rsidRPr="009D4E43" w:rsidRDefault="00892D94" w:rsidP="00892D94">
      <w:pPr>
        <w:rPr>
          <w:szCs w:val="24"/>
        </w:rPr>
      </w:pPr>
    </w:p>
    <w:p w14:paraId="3F6DBB82" w14:textId="77777777" w:rsidR="00892D94" w:rsidRPr="009D4E43" w:rsidRDefault="00892D94" w:rsidP="00892D94">
      <w:pPr>
        <w:ind w:firstLine="851"/>
        <w:rPr>
          <w:szCs w:val="24"/>
        </w:rPr>
      </w:pPr>
      <w:r w:rsidRPr="009D4E43">
        <w:rPr>
          <w:szCs w:val="24"/>
        </w:rPr>
        <w:t xml:space="preserve">Behandling af infektioner hos svin forårsaget af </w:t>
      </w:r>
      <w:proofErr w:type="spellStart"/>
      <w:r w:rsidRPr="009D4E43">
        <w:rPr>
          <w:szCs w:val="24"/>
        </w:rPr>
        <w:t>tylosinfølsomme</w:t>
      </w:r>
      <w:proofErr w:type="spellEnd"/>
      <w:r w:rsidRPr="009D4E43">
        <w:rPr>
          <w:szCs w:val="24"/>
        </w:rPr>
        <w:t xml:space="preserve"> mikroorganismer.</w:t>
      </w:r>
    </w:p>
    <w:p w14:paraId="6FBF3C32" w14:textId="77777777" w:rsidR="00892D94" w:rsidRPr="009D4E43" w:rsidRDefault="00892D94" w:rsidP="00892D94">
      <w:pPr>
        <w:rPr>
          <w:szCs w:val="24"/>
        </w:rPr>
      </w:pPr>
    </w:p>
    <w:p w14:paraId="16753F6E" w14:textId="77777777" w:rsidR="00892D94" w:rsidRPr="009D4E43" w:rsidRDefault="00892D94" w:rsidP="00892D94">
      <w:pPr>
        <w:pStyle w:val="Style1"/>
        <w:ind w:left="851" w:hanging="851"/>
        <w:rPr>
          <w:sz w:val="24"/>
          <w:szCs w:val="24"/>
        </w:rPr>
      </w:pPr>
      <w:r w:rsidRPr="009D4E43">
        <w:rPr>
          <w:sz w:val="24"/>
          <w:szCs w:val="24"/>
        </w:rPr>
        <w:lastRenderedPageBreak/>
        <w:t>3.3</w:t>
      </w:r>
      <w:r w:rsidRPr="009D4E43">
        <w:rPr>
          <w:sz w:val="24"/>
          <w:szCs w:val="24"/>
        </w:rPr>
        <w:tab/>
        <w:t>Kontraindikationer</w:t>
      </w:r>
    </w:p>
    <w:p w14:paraId="2B0F1CC7" w14:textId="77777777" w:rsidR="00892D94" w:rsidRPr="009D4E43" w:rsidRDefault="00892D94" w:rsidP="00892D94">
      <w:pPr>
        <w:rPr>
          <w:szCs w:val="24"/>
        </w:rPr>
      </w:pPr>
    </w:p>
    <w:p w14:paraId="7DCFD282" w14:textId="77777777" w:rsidR="00892D94" w:rsidRPr="009D4E43" w:rsidRDefault="00892D94" w:rsidP="00892D94">
      <w:pPr>
        <w:tabs>
          <w:tab w:val="left" w:pos="851"/>
        </w:tabs>
        <w:ind w:left="851"/>
        <w:rPr>
          <w:szCs w:val="24"/>
        </w:rPr>
      </w:pPr>
      <w:r w:rsidRPr="009D4E43">
        <w:rPr>
          <w:szCs w:val="24"/>
        </w:rPr>
        <w:t xml:space="preserve">Må ikke anvendes i tilfælde af overfølsomhed over for det aktive stof, andre </w:t>
      </w:r>
      <w:proofErr w:type="spellStart"/>
      <w:r w:rsidRPr="009D4E43">
        <w:rPr>
          <w:szCs w:val="24"/>
        </w:rPr>
        <w:t>makrolidereller</w:t>
      </w:r>
      <w:proofErr w:type="spellEnd"/>
      <w:r w:rsidRPr="009D4E43">
        <w:rPr>
          <w:szCs w:val="24"/>
        </w:rPr>
        <w:t xml:space="preserve"> over for et eller flere af hjælpestofferne.</w:t>
      </w:r>
    </w:p>
    <w:p w14:paraId="28CBCBB9" w14:textId="77777777" w:rsidR="00892D94" w:rsidRPr="009D4E43" w:rsidRDefault="00892D94" w:rsidP="00892D94">
      <w:pPr>
        <w:tabs>
          <w:tab w:val="left" w:pos="851"/>
        </w:tabs>
        <w:rPr>
          <w:szCs w:val="24"/>
        </w:rPr>
      </w:pPr>
    </w:p>
    <w:p w14:paraId="2D5353D9" w14:textId="77777777" w:rsidR="00892D94" w:rsidRPr="009D4E43" w:rsidRDefault="00892D94" w:rsidP="00892D94">
      <w:pPr>
        <w:rPr>
          <w:szCs w:val="24"/>
        </w:rPr>
      </w:pPr>
    </w:p>
    <w:p w14:paraId="70C464ED" w14:textId="77777777" w:rsidR="00892D94" w:rsidRPr="009D4E43" w:rsidRDefault="00892D94" w:rsidP="00892D94">
      <w:pPr>
        <w:pStyle w:val="Style1"/>
        <w:ind w:left="851" w:hanging="851"/>
        <w:rPr>
          <w:sz w:val="24"/>
          <w:szCs w:val="24"/>
        </w:rPr>
      </w:pPr>
      <w:r w:rsidRPr="009D4E43">
        <w:rPr>
          <w:sz w:val="24"/>
          <w:szCs w:val="24"/>
        </w:rPr>
        <w:t>3.4</w:t>
      </w:r>
      <w:r w:rsidRPr="009D4E43">
        <w:rPr>
          <w:sz w:val="24"/>
          <w:szCs w:val="24"/>
        </w:rPr>
        <w:tab/>
        <w:t>Særlige advarsler</w:t>
      </w:r>
    </w:p>
    <w:p w14:paraId="3960C1AC" w14:textId="77777777" w:rsidR="00892D94" w:rsidRPr="009D4E43" w:rsidRDefault="00892D94" w:rsidP="00892D94">
      <w:pPr>
        <w:rPr>
          <w:szCs w:val="24"/>
        </w:rPr>
      </w:pPr>
    </w:p>
    <w:p w14:paraId="4FF2BAC6" w14:textId="77777777" w:rsidR="00892D94" w:rsidRPr="009D4E43" w:rsidRDefault="00892D94" w:rsidP="00892D94">
      <w:pPr>
        <w:ind w:left="851"/>
        <w:rPr>
          <w:szCs w:val="24"/>
        </w:rPr>
      </w:pPr>
      <w:r w:rsidRPr="009D4E43">
        <w:rPr>
          <w:szCs w:val="24"/>
        </w:rPr>
        <w:t xml:space="preserve">Anvendelse af veterinærlægemidlet bør ske iht. instruktionerne i produktresuméet, da afvigelser kan øge prævalensen af bakterieresistens over for </w:t>
      </w:r>
      <w:proofErr w:type="spellStart"/>
      <w:r w:rsidRPr="009D4E43">
        <w:rPr>
          <w:szCs w:val="24"/>
        </w:rPr>
        <w:t>tylosin</w:t>
      </w:r>
      <w:proofErr w:type="spellEnd"/>
      <w:r w:rsidRPr="009D4E43">
        <w:rPr>
          <w:szCs w:val="24"/>
        </w:rPr>
        <w:t>, og kan nedsætte effektiviteten af behandlingen med andre makrolid-antibiotika pga. risiko for krydsresistens.</w:t>
      </w:r>
    </w:p>
    <w:p w14:paraId="2DF42F39" w14:textId="77777777" w:rsidR="00892D94" w:rsidRPr="009D4E43" w:rsidRDefault="00892D94" w:rsidP="00892D94">
      <w:pPr>
        <w:rPr>
          <w:szCs w:val="24"/>
        </w:rPr>
      </w:pPr>
    </w:p>
    <w:p w14:paraId="0BC469C3" w14:textId="77777777" w:rsidR="00892D94" w:rsidRPr="009D4E43" w:rsidRDefault="00892D94" w:rsidP="00892D94">
      <w:pPr>
        <w:rPr>
          <w:szCs w:val="24"/>
        </w:rPr>
      </w:pPr>
    </w:p>
    <w:p w14:paraId="091A1F55" w14:textId="77777777" w:rsidR="00892D94" w:rsidRPr="009D4E43" w:rsidRDefault="00892D94" w:rsidP="00892D94">
      <w:pPr>
        <w:pStyle w:val="Style1"/>
        <w:ind w:left="851" w:hanging="851"/>
        <w:rPr>
          <w:sz w:val="24"/>
          <w:szCs w:val="24"/>
        </w:rPr>
      </w:pPr>
      <w:bookmarkStart w:id="1" w:name="_Hlk239306315"/>
      <w:r w:rsidRPr="009D4E43">
        <w:rPr>
          <w:sz w:val="24"/>
          <w:szCs w:val="24"/>
        </w:rPr>
        <w:t>3.5</w:t>
      </w:r>
      <w:r w:rsidRPr="009D4E43">
        <w:rPr>
          <w:sz w:val="24"/>
          <w:szCs w:val="24"/>
        </w:rPr>
        <w:tab/>
        <w:t>Særlige forholdsregler vedrørende brugen</w:t>
      </w:r>
    </w:p>
    <w:p w14:paraId="4A30A9EA" w14:textId="77777777" w:rsidR="00892D94" w:rsidRPr="009D4E43" w:rsidRDefault="00892D94" w:rsidP="00892D94">
      <w:pPr>
        <w:rPr>
          <w:szCs w:val="24"/>
        </w:rPr>
      </w:pPr>
    </w:p>
    <w:p w14:paraId="47F34C06" w14:textId="77777777" w:rsidR="00892D94" w:rsidRPr="009D4E43" w:rsidRDefault="00892D94" w:rsidP="00892D94">
      <w:pPr>
        <w:ind w:left="851"/>
        <w:rPr>
          <w:szCs w:val="24"/>
          <w:u w:val="single"/>
        </w:rPr>
      </w:pPr>
      <w:r w:rsidRPr="009D4E43">
        <w:rPr>
          <w:szCs w:val="24"/>
          <w:u w:val="single"/>
        </w:rPr>
        <w:t>Særlige forholdsregler vedrørende sikker brug hos de dyrearter, som lægemidlet er beregnet til:</w:t>
      </w:r>
    </w:p>
    <w:p w14:paraId="5BB87019" w14:textId="77777777" w:rsidR="00892D94" w:rsidRPr="009D4E43" w:rsidRDefault="00892D94" w:rsidP="00892D94">
      <w:pPr>
        <w:ind w:left="851"/>
        <w:rPr>
          <w:szCs w:val="24"/>
        </w:rPr>
      </w:pPr>
    </w:p>
    <w:p w14:paraId="4DB15AD4" w14:textId="77777777" w:rsidR="00892D94" w:rsidRPr="009D4E43" w:rsidRDefault="00892D94" w:rsidP="00892D94">
      <w:pPr>
        <w:ind w:left="851"/>
        <w:rPr>
          <w:bCs/>
          <w:szCs w:val="24"/>
        </w:rPr>
      </w:pPr>
      <w:r w:rsidRPr="009D4E43">
        <w:rPr>
          <w:bCs/>
          <w:szCs w:val="24"/>
        </w:rPr>
        <w:t xml:space="preserve">Anvendelse af veterinærlægemidlet bør baseres på identifikation og følsomhedstests af </w:t>
      </w:r>
      <w:proofErr w:type="spellStart"/>
      <w:r w:rsidRPr="009D4E43">
        <w:rPr>
          <w:bCs/>
          <w:szCs w:val="24"/>
        </w:rPr>
        <w:t>target</w:t>
      </w:r>
      <w:proofErr w:type="spellEnd"/>
      <w:r w:rsidRPr="009D4E43">
        <w:rPr>
          <w:bCs/>
          <w:szCs w:val="24"/>
        </w:rPr>
        <w:t xml:space="preserve"> </w:t>
      </w:r>
      <w:proofErr w:type="spellStart"/>
      <w:r w:rsidRPr="009D4E43">
        <w:rPr>
          <w:bCs/>
          <w:szCs w:val="24"/>
        </w:rPr>
        <w:t>patogener</w:t>
      </w:r>
      <w:proofErr w:type="spellEnd"/>
      <w:r w:rsidRPr="009D4E43">
        <w:rPr>
          <w:bCs/>
          <w:szCs w:val="24"/>
        </w:rPr>
        <w:t>. Hvis dette ikke er muligt, bør behandlingen baseres på epidemiologiske informationer og kendskab til følsomheden på gårdniveau, eller på lokalt/regionalt niveau.</w:t>
      </w:r>
    </w:p>
    <w:p w14:paraId="27F65880" w14:textId="77777777" w:rsidR="00892D94" w:rsidRPr="009D4E43" w:rsidRDefault="00892D94" w:rsidP="00892D94">
      <w:pPr>
        <w:ind w:left="851"/>
        <w:rPr>
          <w:szCs w:val="24"/>
        </w:rPr>
      </w:pPr>
    </w:p>
    <w:p w14:paraId="30ADE60A" w14:textId="77777777" w:rsidR="00892D94" w:rsidRPr="009D4E43" w:rsidRDefault="00892D94" w:rsidP="00892D94">
      <w:pPr>
        <w:ind w:left="851"/>
        <w:rPr>
          <w:szCs w:val="24"/>
        </w:rPr>
      </w:pPr>
      <w:r w:rsidRPr="009D4E43">
        <w:rPr>
          <w:szCs w:val="24"/>
        </w:rPr>
        <w:t>Anvendelse af veterinærlægemidlet bør følge officielle, nationale og regionale retningslinjer for brugen af antibiotika.</w:t>
      </w:r>
    </w:p>
    <w:p w14:paraId="1A5EE8AC" w14:textId="77777777" w:rsidR="00892D94" w:rsidRPr="009D4E43" w:rsidRDefault="00892D94" w:rsidP="00892D94">
      <w:pPr>
        <w:ind w:left="851"/>
        <w:rPr>
          <w:szCs w:val="24"/>
        </w:rPr>
      </w:pPr>
    </w:p>
    <w:p w14:paraId="4610DC8F" w14:textId="77777777" w:rsidR="00892D94" w:rsidRPr="009D4E43" w:rsidRDefault="00892D94" w:rsidP="00892D94">
      <w:pPr>
        <w:ind w:left="851"/>
        <w:rPr>
          <w:szCs w:val="24"/>
        </w:rPr>
      </w:pPr>
      <w:r w:rsidRPr="009D4E43">
        <w:rPr>
          <w:szCs w:val="24"/>
        </w:rPr>
        <w:t xml:space="preserve">Et antibiotikum med en lavere risiko for selektion for antimikrobiel resistens (en lavere AMEG-kategori) bør anvendes som førstevalg til behandling af kliniske tilstande, hvor resistensbestemmelse indikerer at en sådan tilgang vil være effektiv. </w:t>
      </w:r>
    </w:p>
    <w:p w14:paraId="0FEA3E22" w14:textId="77777777" w:rsidR="00892D94" w:rsidRPr="009D4E43" w:rsidRDefault="00892D94" w:rsidP="00892D94">
      <w:pPr>
        <w:ind w:left="851"/>
        <w:rPr>
          <w:szCs w:val="24"/>
        </w:rPr>
      </w:pPr>
    </w:p>
    <w:p w14:paraId="285E4C36" w14:textId="77777777" w:rsidR="00892D94" w:rsidRPr="009D4E43" w:rsidRDefault="00892D94" w:rsidP="00892D94">
      <w:pPr>
        <w:rPr>
          <w:szCs w:val="24"/>
        </w:rPr>
      </w:pPr>
    </w:p>
    <w:p w14:paraId="449E6D63" w14:textId="77777777" w:rsidR="00892D94" w:rsidRPr="009D4E43" w:rsidRDefault="00892D94" w:rsidP="00892D94">
      <w:pPr>
        <w:ind w:left="851"/>
        <w:rPr>
          <w:szCs w:val="24"/>
          <w:u w:val="single"/>
        </w:rPr>
      </w:pPr>
      <w:r w:rsidRPr="009D4E43">
        <w:rPr>
          <w:szCs w:val="24"/>
          <w:u w:val="single"/>
        </w:rPr>
        <w:t>Særlige forholdsregler for personer, der administrerer veterinærlægemidlet til dyr:</w:t>
      </w:r>
    </w:p>
    <w:p w14:paraId="0CD74A88" w14:textId="77777777" w:rsidR="00892D94" w:rsidRPr="009D4E43" w:rsidRDefault="00892D94" w:rsidP="00892D94">
      <w:pPr>
        <w:ind w:left="851"/>
        <w:rPr>
          <w:szCs w:val="24"/>
        </w:rPr>
      </w:pPr>
    </w:p>
    <w:p w14:paraId="3A52F589" w14:textId="77777777" w:rsidR="00892D94" w:rsidRPr="009D4E43" w:rsidRDefault="00892D94" w:rsidP="00892D94">
      <w:pPr>
        <w:tabs>
          <w:tab w:val="left" w:pos="851"/>
        </w:tabs>
        <w:ind w:left="851"/>
        <w:rPr>
          <w:szCs w:val="24"/>
        </w:rPr>
      </w:pPr>
      <w:proofErr w:type="spellStart"/>
      <w:r w:rsidRPr="009D4E43">
        <w:rPr>
          <w:szCs w:val="24"/>
        </w:rPr>
        <w:t>Tylosin</w:t>
      </w:r>
      <w:proofErr w:type="spellEnd"/>
      <w:r w:rsidRPr="009D4E43">
        <w:rPr>
          <w:szCs w:val="24"/>
        </w:rPr>
        <w:t xml:space="preserve"> kan forårsage irritation.</w:t>
      </w:r>
    </w:p>
    <w:p w14:paraId="1BA2501B" w14:textId="77777777" w:rsidR="00892D94" w:rsidRPr="009D4E43" w:rsidRDefault="00892D94" w:rsidP="00892D94">
      <w:pPr>
        <w:tabs>
          <w:tab w:val="left" w:pos="851"/>
        </w:tabs>
        <w:ind w:left="851"/>
        <w:rPr>
          <w:szCs w:val="24"/>
        </w:rPr>
      </w:pPr>
      <w:r w:rsidRPr="009D4E43">
        <w:rPr>
          <w:szCs w:val="24"/>
        </w:rPr>
        <w:t xml:space="preserve">Makrolider såsom </w:t>
      </w:r>
      <w:proofErr w:type="spellStart"/>
      <w:r w:rsidRPr="009D4E43">
        <w:rPr>
          <w:szCs w:val="24"/>
        </w:rPr>
        <w:t>tylosin</w:t>
      </w:r>
      <w:proofErr w:type="spellEnd"/>
      <w:r w:rsidRPr="009D4E43">
        <w:rPr>
          <w:szCs w:val="24"/>
        </w:rPr>
        <w:t xml:space="preserve"> kan også forårsage overfølsomhed (allergi) efter injektion, inhalering, indtagelse eller kontakt med hud eller øjne. Overfølsomhed overfor </w:t>
      </w:r>
      <w:proofErr w:type="spellStart"/>
      <w:r w:rsidRPr="009D4E43">
        <w:rPr>
          <w:szCs w:val="24"/>
        </w:rPr>
        <w:t>tylosin</w:t>
      </w:r>
      <w:proofErr w:type="spellEnd"/>
      <w:r w:rsidRPr="009D4E43">
        <w:rPr>
          <w:szCs w:val="24"/>
        </w:rPr>
        <w:t xml:space="preserve"> kan forårsage krydsreaktioner til andre makrolider og vice versa. </w:t>
      </w:r>
    </w:p>
    <w:p w14:paraId="3CE7CC4A" w14:textId="77777777" w:rsidR="00892D94" w:rsidRPr="009D4E43" w:rsidRDefault="00892D94" w:rsidP="00892D94">
      <w:pPr>
        <w:tabs>
          <w:tab w:val="left" w:pos="851"/>
        </w:tabs>
        <w:ind w:left="851"/>
        <w:rPr>
          <w:szCs w:val="24"/>
        </w:rPr>
      </w:pPr>
    </w:p>
    <w:p w14:paraId="2394FA5E" w14:textId="77777777" w:rsidR="00892D94" w:rsidRPr="009D4E43" w:rsidRDefault="00892D94" w:rsidP="00892D94">
      <w:pPr>
        <w:tabs>
          <w:tab w:val="left" w:pos="851"/>
        </w:tabs>
        <w:ind w:left="851"/>
        <w:rPr>
          <w:szCs w:val="24"/>
        </w:rPr>
      </w:pPr>
      <w:r w:rsidRPr="009D4E43">
        <w:rPr>
          <w:szCs w:val="24"/>
        </w:rPr>
        <w:t xml:space="preserve">Ved overfølsomhed over for </w:t>
      </w:r>
      <w:proofErr w:type="spellStart"/>
      <w:r w:rsidRPr="009D4E43">
        <w:rPr>
          <w:szCs w:val="24"/>
        </w:rPr>
        <w:t>tylosin</w:t>
      </w:r>
      <w:proofErr w:type="spellEnd"/>
      <w:r w:rsidRPr="009D4E43">
        <w:rPr>
          <w:szCs w:val="24"/>
        </w:rPr>
        <w:t xml:space="preserve"> eller et eller flere af hjælpestofferne bør kontakt med veterinærlægemidlet undgås. </w:t>
      </w:r>
    </w:p>
    <w:p w14:paraId="2555A691" w14:textId="77777777" w:rsidR="00892D94" w:rsidRPr="009D4E43" w:rsidRDefault="00892D94" w:rsidP="00892D94">
      <w:pPr>
        <w:tabs>
          <w:tab w:val="left" w:pos="851"/>
        </w:tabs>
        <w:ind w:left="851"/>
        <w:rPr>
          <w:szCs w:val="24"/>
        </w:rPr>
      </w:pPr>
      <w:r w:rsidRPr="009D4E43">
        <w:rPr>
          <w:szCs w:val="24"/>
        </w:rPr>
        <w:t>Allergiske reaktioner overfor disse stoffer kan lejlighedsvist være alvorlige, hvorfor direkte kontakt bør undgås.</w:t>
      </w:r>
    </w:p>
    <w:p w14:paraId="61E3C7EA" w14:textId="77777777" w:rsidR="00892D94" w:rsidRPr="009D4E43" w:rsidRDefault="00892D94" w:rsidP="00892D94">
      <w:pPr>
        <w:tabs>
          <w:tab w:val="left" w:pos="851"/>
        </w:tabs>
        <w:ind w:left="851"/>
        <w:rPr>
          <w:szCs w:val="24"/>
        </w:rPr>
      </w:pPr>
    </w:p>
    <w:p w14:paraId="7A794188" w14:textId="77777777" w:rsidR="00892D94" w:rsidRPr="009D4E43" w:rsidRDefault="00892D94" w:rsidP="00892D94">
      <w:pPr>
        <w:tabs>
          <w:tab w:val="left" w:pos="851"/>
        </w:tabs>
        <w:ind w:left="851"/>
        <w:rPr>
          <w:szCs w:val="24"/>
        </w:rPr>
      </w:pPr>
      <w:r w:rsidRPr="009D4E43" w:rsidDel="006E58C0">
        <w:rPr>
          <w:szCs w:val="24"/>
        </w:rPr>
        <w:t>Vask hænder efter brug.</w:t>
      </w:r>
    </w:p>
    <w:p w14:paraId="18D40355" w14:textId="77777777" w:rsidR="00892D94" w:rsidRPr="009D4E43" w:rsidRDefault="00892D94" w:rsidP="00892D94">
      <w:pPr>
        <w:tabs>
          <w:tab w:val="left" w:pos="851"/>
        </w:tabs>
        <w:ind w:left="851"/>
        <w:rPr>
          <w:szCs w:val="24"/>
        </w:rPr>
      </w:pPr>
      <w:r w:rsidRPr="009D4E43">
        <w:rPr>
          <w:szCs w:val="24"/>
        </w:rPr>
        <w:t xml:space="preserve">I tilfælde af utilsigtet kontakt med huden, vaskes grundigt med sæbe og vand. I tilfælde af utilsigtet kontakt med øjne, skylles grundigt med rigeligt vand. </w:t>
      </w:r>
    </w:p>
    <w:p w14:paraId="18909059" w14:textId="77777777" w:rsidR="00892D94" w:rsidRPr="009D4E43" w:rsidRDefault="00892D94" w:rsidP="00892D94">
      <w:pPr>
        <w:tabs>
          <w:tab w:val="left" w:pos="851"/>
        </w:tabs>
        <w:ind w:left="851"/>
        <w:rPr>
          <w:szCs w:val="24"/>
        </w:rPr>
      </w:pPr>
    </w:p>
    <w:p w14:paraId="7CFE7035" w14:textId="77777777" w:rsidR="00892D94" w:rsidRPr="009D4E43" w:rsidRDefault="00892D94" w:rsidP="00892D94">
      <w:pPr>
        <w:tabs>
          <w:tab w:val="left" w:pos="851"/>
        </w:tabs>
        <w:ind w:left="851"/>
        <w:rPr>
          <w:szCs w:val="24"/>
        </w:rPr>
      </w:pPr>
      <w:r w:rsidRPr="009D4E43">
        <w:rPr>
          <w:szCs w:val="24"/>
        </w:rPr>
        <w:t xml:space="preserve">I tilfælde af utilsigtet selvinjektion ved hændeligt uheld eller hvis du udvikler symptomer efter eksponering for veterinærlægemidlet, såsom hududslæt, skal der straks søges lægehjælp, og indlægssedlen eller etiketten bør vises til lægen. </w:t>
      </w:r>
    </w:p>
    <w:p w14:paraId="4823A534" w14:textId="77777777" w:rsidR="00892D94" w:rsidRPr="009D4E43" w:rsidRDefault="00892D94" w:rsidP="00892D94">
      <w:pPr>
        <w:tabs>
          <w:tab w:val="left" w:pos="851"/>
        </w:tabs>
        <w:ind w:left="851"/>
        <w:rPr>
          <w:szCs w:val="24"/>
        </w:rPr>
      </w:pPr>
      <w:r w:rsidRPr="009D4E43" w:rsidDel="006E58C0">
        <w:rPr>
          <w:szCs w:val="24"/>
        </w:rPr>
        <w:t>Hævelser i ansigtet, læber og øjne eller åndedrætsbesvær er mere alvorlige symptomer og kræver omgående lægehjælp.</w:t>
      </w:r>
    </w:p>
    <w:p w14:paraId="1A8590C9" w14:textId="77777777" w:rsidR="00892D94" w:rsidRPr="009D4E43" w:rsidRDefault="00892D94" w:rsidP="00892D94">
      <w:pPr>
        <w:tabs>
          <w:tab w:val="left" w:pos="851"/>
        </w:tabs>
        <w:ind w:left="851"/>
        <w:rPr>
          <w:szCs w:val="24"/>
        </w:rPr>
      </w:pPr>
    </w:p>
    <w:p w14:paraId="379FDEEA" w14:textId="77777777" w:rsidR="00892D94" w:rsidRPr="009D4E43" w:rsidRDefault="00892D94" w:rsidP="00892D94">
      <w:pPr>
        <w:ind w:left="851"/>
        <w:rPr>
          <w:szCs w:val="24"/>
          <w:u w:val="single"/>
        </w:rPr>
      </w:pPr>
      <w:r w:rsidRPr="009D4E43">
        <w:rPr>
          <w:szCs w:val="24"/>
          <w:u w:val="single"/>
        </w:rPr>
        <w:t>Særlige forholdsregler vedrørende beskyttelse af miljøet:</w:t>
      </w:r>
    </w:p>
    <w:p w14:paraId="0B3792E0" w14:textId="77777777" w:rsidR="00892D94" w:rsidRPr="009D4E43" w:rsidRDefault="00892D94" w:rsidP="00892D94">
      <w:pPr>
        <w:ind w:left="851"/>
        <w:rPr>
          <w:szCs w:val="24"/>
        </w:rPr>
      </w:pPr>
      <w:r w:rsidRPr="009D4E43">
        <w:rPr>
          <w:szCs w:val="24"/>
        </w:rPr>
        <w:t>Ikke relevant.</w:t>
      </w:r>
    </w:p>
    <w:p w14:paraId="6E0A4302" w14:textId="77777777" w:rsidR="00892D94" w:rsidRPr="009D4E43" w:rsidRDefault="00892D94" w:rsidP="00892D94">
      <w:pPr>
        <w:ind w:left="851"/>
        <w:rPr>
          <w:szCs w:val="24"/>
        </w:rPr>
      </w:pPr>
    </w:p>
    <w:p w14:paraId="1AB9A74E" w14:textId="77777777" w:rsidR="00892D94" w:rsidRPr="009D4E43" w:rsidRDefault="00892D94" w:rsidP="00892D94">
      <w:pPr>
        <w:pStyle w:val="Style1"/>
        <w:ind w:left="851" w:hanging="851"/>
        <w:rPr>
          <w:sz w:val="24"/>
          <w:szCs w:val="24"/>
        </w:rPr>
      </w:pPr>
      <w:r w:rsidRPr="009D4E43">
        <w:rPr>
          <w:sz w:val="24"/>
          <w:szCs w:val="24"/>
        </w:rPr>
        <w:t>3.6</w:t>
      </w:r>
      <w:r w:rsidRPr="009D4E43">
        <w:rPr>
          <w:sz w:val="24"/>
          <w:szCs w:val="24"/>
        </w:rPr>
        <w:tab/>
        <w:t>Bivirkninger</w:t>
      </w:r>
    </w:p>
    <w:p w14:paraId="5F540D50" w14:textId="77777777" w:rsidR="00892D94" w:rsidRPr="009D4E43" w:rsidRDefault="00892D94" w:rsidP="00892D94">
      <w:pPr>
        <w:ind w:left="851"/>
        <w:rPr>
          <w:szCs w:val="24"/>
        </w:rPr>
      </w:pPr>
    </w:p>
    <w:p w14:paraId="368F95D2" w14:textId="77777777" w:rsidR="00892D94" w:rsidRPr="009D4E43" w:rsidRDefault="00892D94" w:rsidP="00892D94">
      <w:pPr>
        <w:ind w:left="851"/>
        <w:rPr>
          <w:szCs w:val="24"/>
        </w:rPr>
      </w:pPr>
      <w:r w:rsidRPr="009D4E43">
        <w:rPr>
          <w:szCs w:val="24"/>
        </w:rPr>
        <w:t>Svin:</w:t>
      </w:r>
    </w:p>
    <w:p w14:paraId="3D737860" w14:textId="77777777" w:rsidR="00892D94" w:rsidRPr="009D4E43" w:rsidRDefault="00892D94" w:rsidP="00892D94">
      <w:pPr>
        <w:rPr>
          <w:szCs w:val="24"/>
        </w:rPr>
      </w:pPr>
    </w:p>
    <w:tbl>
      <w:tblPr>
        <w:tblW w:w="4513"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4"/>
        <w:gridCol w:w="4536"/>
      </w:tblGrid>
      <w:tr w:rsidR="00892D94" w:rsidRPr="009D4E43" w14:paraId="59AC6DB2" w14:textId="77777777" w:rsidTr="00312B42">
        <w:tc>
          <w:tcPr>
            <w:tcW w:w="2390" w:type="pct"/>
          </w:tcPr>
          <w:p w14:paraId="11DDC19C" w14:textId="77777777" w:rsidR="00892D94" w:rsidRPr="009D4E43" w:rsidRDefault="00892D94" w:rsidP="00312B42">
            <w:pPr>
              <w:spacing w:before="60" w:after="60"/>
              <w:rPr>
                <w:szCs w:val="24"/>
              </w:rPr>
            </w:pPr>
            <w:r w:rsidRPr="009D4E43">
              <w:rPr>
                <w:szCs w:val="24"/>
              </w:rPr>
              <w:t>Meget sjælden</w:t>
            </w:r>
          </w:p>
          <w:p w14:paraId="03594322" w14:textId="77777777" w:rsidR="00892D94" w:rsidRPr="009D4E43" w:rsidRDefault="00892D94" w:rsidP="00312B42">
            <w:pPr>
              <w:spacing w:before="60" w:after="60"/>
              <w:rPr>
                <w:szCs w:val="24"/>
              </w:rPr>
            </w:pPr>
            <w:r w:rsidRPr="009D4E43">
              <w:rPr>
                <w:szCs w:val="24"/>
              </w:rPr>
              <w:t>(&lt; 1 dyr ud af 10.000 behandlede dyr, herunder enkeltstående indberetninger):</w:t>
            </w:r>
          </w:p>
        </w:tc>
        <w:tc>
          <w:tcPr>
            <w:tcW w:w="2610" w:type="pct"/>
            <w:hideMark/>
          </w:tcPr>
          <w:p w14:paraId="12713171" w14:textId="77777777" w:rsidR="00892D94" w:rsidRPr="009D4E43" w:rsidRDefault="00892D94" w:rsidP="00312B42">
            <w:pPr>
              <w:spacing w:before="60" w:after="60"/>
              <w:rPr>
                <w:szCs w:val="24"/>
              </w:rPr>
            </w:pPr>
            <w:proofErr w:type="spellStart"/>
            <w:r w:rsidRPr="009D4E43">
              <w:rPr>
                <w:szCs w:val="24"/>
              </w:rPr>
              <w:t>Erytem</w:t>
            </w:r>
            <w:proofErr w:type="spellEnd"/>
          </w:p>
          <w:p w14:paraId="1B827779" w14:textId="77777777" w:rsidR="00892D94" w:rsidRPr="009D4E43" w:rsidRDefault="00892D94" w:rsidP="00312B42">
            <w:pPr>
              <w:rPr>
                <w:iCs/>
                <w:szCs w:val="24"/>
              </w:rPr>
            </w:pPr>
          </w:p>
          <w:p w14:paraId="772E1201" w14:textId="77777777" w:rsidR="00892D94" w:rsidRPr="009D4E43" w:rsidRDefault="00892D94" w:rsidP="00312B42">
            <w:pPr>
              <w:rPr>
                <w:iCs/>
                <w:szCs w:val="24"/>
              </w:rPr>
            </w:pPr>
            <w:r w:rsidRPr="009D4E43">
              <w:rPr>
                <w:iCs/>
                <w:szCs w:val="24"/>
              </w:rPr>
              <w:t>Løs afførring</w:t>
            </w:r>
            <w:r w:rsidRPr="009D4E43">
              <w:rPr>
                <w:iCs/>
                <w:szCs w:val="24"/>
                <w:vertAlign w:val="superscript"/>
              </w:rPr>
              <w:t>1</w:t>
            </w:r>
            <w:r w:rsidRPr="009D4E43">
              <w:rPr>
                <w:iCs/>
                <w:szCs w:val="24"/>
              </w:rPr>
              <w:t>, Diarré</w:t>
            </w:r>
            <w:r w:rsidRPr="009D4E43">
              <w:rPr>
                <w:iCs/>
                <w:szCs w:val="24"/>
                <w:vertAlign w:val="superscript"/>
              </w:rPr>
              <w:t>1</w:t>
            </w:r>
            <w:r w:rsidRPr="009D4E43">
              <w:rPr>
                <w:iCs/>
                <w:szCs w:val="24"/>
              </w:rPr>
              <w:t xml:space="preserve">, </w:t>
            </w:r>
          </w:p>
          <w:p w14:paraId="3D75A148" w14:textId="77777777" w:rsidR="00892D94" w:rsidRPr="009D4E43" w:rsidRDefault="00892D94" w:rsidP="00312B42">
            <w:pPr>
              <w:rPr>
                <w:iCs/>
                <w:szCs w:val="24"/>
              </w:rPr>
            </w:pPr>
          </w:p>
          <w:p w14:paraId="64B916CE" w14:textId="77777777" w:rsidR="00892D94" w:rsidRPr="009D4E43" w:rsidRDefault="00892D94" w:rsidP="00312B42">
            <w:pPr>
              <w:rPr>
                <w:iCs/>
                <w:szCs w:val="24"/>
              </w:rPr>
            </w:pPr>
            <w:r w:rsidRPr="009D4E43">
              <w:rPr>
                <w:iCs/>
                <w:szCs w:val="24"/>
              </w:rPr>
              <w:t>Perianal inflammation</w:t>
            </w:r>
            <w:r w:rsidRPr="009D4E43">
              <w:rPr>
                <w:iCs/>
                <w:szCs w:val="24"/>
                <w:vertAlign w:val="superscript"/>
              </w:rPr>
              <w:t>1,2</w:t>
            </w:r>
            <w:r w:rsidRPr="009D4E43">
              <w:rPr>
                <w:iCs/>
                <w:szCs w:val="24"/>
              </w:rPr>
              <w:t xml:space="preserve">, </w:t>
            </w:r>
            <w:proofErr w:type="spellStart"/>
            <w:r w:rsidRPr="009D4E43">
              <w:rPr>
                <w:iCs/>
                <w:szCs w:val="24"/>
              </w:rPr>
              <w:t>Rektalprolaps</w:t>
            </w:r>
            <w:proofErr w:type="spellEnd"/>
          </w:p>
          <w:p w14:paraId="2BACB9E6" w14:textId="77777777" w:rsidR="00892D94" w:rsidRPr="009D4E43" w:rsidRDefault="00892D94" w:rsidP="00312B42">
            <w:pPr>
              <w:rPr>
                <w:iCs/>
                <w:szCs w:val="24"/>
              </w:rPr>
            </w:pPr>
          </w:p>
          <w:p w14:paraId="1C6476F6" w14:textId="77777777" w:rsidR="00892D94" w:rsidRPr="009D4E43" w:rsidRDefault="00892D94" w:rsidP="00312B42">
            <w:pPr>
              <w:rPr>
                <w:iCs/>
                <w:szCs w:val="24"/>
              </w:rPr>
            </w:pPr>
            <w:proofErr w:type="spellStart"/>
            <w:r w:rsidRPr="009D4E43">
              <w:rPr>
                <w:iCs/>
                <w:szCs w:val="24"/>
              </w:rPr>
              <w:t>Rektalt</w:t>
            </w:r>
            <w:proofErr w:type="spellEnd"/>
            <w:r w:rsidRPr="009D4E43">
              <w:rPr>
                <w:iCs/>
                <w:szCs w:val="24"/>
              </w:rPr>
              <w:t xml:space="preserve"> ødem</w:t>
            </w:r>
          </w:p>
          <w:p w14:paraId="55347D01" w14:textId="77777777" w:rsidR="00892D94" w:rsidRPr="009D4E43" w:rsidRDefault="00892D94" w:rsidP="00312B42">
            <w:pPr>
              <w:rPr>
                <w:iCs/>
                <w:szCs w:val="24"/>
              </w:rPr>
            </w:pPr>
          </w:p>
        </w:tc>
      </w:tr>
    </w:tbl>
    <w:p w14:paraId="46F939CE" w14:textId="77777777" w:rsidR="00892D94" w:rsidRPr="009D4E43" w:rsidRDefault="00892D94" w:rsidP="00892D94">
      <w:pPr>
        <w:ind w:firstLine="851"/>
        <w:rPr>
          <w:szCs w:val="24"/>
        </w:rPr>
      </w:pPr>
      <w:r w:rsidRPr="009D4E43">
        <w:rPr>
          <w:szCs w:val="24"/>
          <w:vertAlign w:val="superscript"/>
        </w:rPr>
        <w:t>1</w:t>
      </w:r>
      <w:r w:rsidRPr="009D4E43">
        <w:rPr>
          <w:szCs w:val="24"/>
        </w:rPr>
        <w:t xml:space="preserve"> Forbigående</w:t>
      </w:r>
    </w:p>
    <w:p w14:paraId="622B5C24" w14:textId="77777777" w:rsidR="00892D94" w:rsidRPr="009D4E43" w:rsidRDefault="00892D94" w:rsidP="00892D94">
      <w:pPr>
        <w:ind w:firstLine="851"/>
        <w:rPr>
          <w:szCs w:val="24"/>
        </w:rPr>
      </w:pPr>
      <w:r w:rsidRPr="009D4E43">
        <w:rPr>
          <w:szCs w:val="24"/>
          <w:vertAlign w:val="superscript"/>
        </w:rPr>
        <w:t>2</w:t>
      </w:r>
      <w:r w:rsidRPr="009D4E43">
        <w:rPr>
          <w:szCs w:val="24"/>
        </w:rPr>
        <w:t xml:space="preserve"> I den første del af behandlingen.</w:t>
      </w:r>
    </w:p>
    <w:p w14:paraId="347AB5C8" w14:textId="77777777" w:rsidR="00892D94" w:rsidRPr="009D4E43" w:rsidRDefault="00892D94" w:rsidP="00892D94">
      <w:pPr>
        <w:rPr>
          <w:szCs w:val="24"/>
        </w:rPr>
      </w:pPr>
    </w:p>
    <w:p w14:paraId="629C984A" w14:textId="77777777" w:rsidR="00892D94" w:rsidRPr="009D4E43" w:rsidRDefault="00892D94" w:rsidP="00892D94">
      <w:pPr>
        <w:ind w:left="851"/>
        <w:rPr>
          <w:szCs w:val="24"/>
        </w:rPr>
      </w:pPr>
      <w:r w:rsidRPr="009D4E43">
        <w:rPr>
          <w:szCs w:val="24"/>
        </w:rPr>
        <w:t>Indberetning af bivirkninger er vigtigt, da det muliggør løbende sikkerhedsovervågning af et veterinærlægemiddel. Indberetningerne sendes, helst via en dyrlæge, til enten indehaveren af markedsføringstilladelsen eller til den nationale kompetente myndighed via det nationale indberetningssystem. Se indlægssedlen for de relevante kontaktoplysninger.</w:t>
      </w:r>
    </w:p>
    <w:p w14:paraId="74049797" w14:textId="77777777" w:rsidR="00892D94" w:rsidRPr="009D4E43" w:rsidRDefault="00892D94" w:rsidP="00892D94">
      <w:pPr>
        <w:rPr>
          <w:szCs w:val="24"/>
        </w:rPr>
      </w:pPr>
    </w:p>
    <w:p w14:paraId="6F38620E" w14:textId="77777777" w:rsidR="00892D94" w:rsidRPr="009D4E43" w:rsidRDefault="00892D94" w:rsidP="00892D94">
      <w:pPr>
        <w:pStyle w:val="Style1"/>
        <w:ind w:left="851" w:hanging="851"/>
        <w:rPr>
          <w:sz w:val="24"/>
          <w:szCs w:val="24"/>
        </w:rPr>
      </w:pPr>
      <w:r w:rsidRPr="009D4E43">
        <w:rPr>
          <w:sz w:val="24"/>
          <w:szCs w:val="24"/>
        </w:rPr>
        <w:t>3.7</w:t>
      </w:r>
      <w:r w:rsidRPr="009D4E43">
        <w:rPr>
          <w:sz w:val="24"/>
          <w:szCs w:val="24"/>
        </w:rPr>
        <w:tab/>
        <w:t>Anvendelse under drægtighed, laktation eller æglægning</w:t>
      </w:r>
    </w:p>
    <w:p w14:paraId="6116A9FF" w14:textId="77777777" w:rsidR="00892D94" w:rsidRPr="009D4E43" w:rsidRDefault="00892D94" w:rsidP="00892D94">
      <w:pPr>
        <w:rPr>
          <w:szCs w:val="24"/>
        </w:rPr>
      </w:pPr>
    </w:p>
    <w:p w14:paraId="3D847FAB" w14:textId="77777777" w:rsidR="00892D94" w:rsidRPr="009D4E43" w:rsidRDefault="00892D94" w:rsidP="00892D94">
      <w:pPr>
        <w:ind w:firstLine="851"/>
        <w:rPr>
          <w:szCs w:val="24"/>
        </w:rPr>
      </w:pPr>
      <w:r w:rsidRPr="009D4E43">
        <w:rPr>
          <w:szCs w:val="24"/>
          <w:u w:val="single"/>
        </w:rPr>
        <w:t>Diegivning</w:t>
      </w:r>
      <w:r w:rsidRPr="009D4E43">
        <w:rPr>
          <w:szCs w:val="24"/>
        </w:rPr>
        <w:t>:</w:t>
      </w:r>
    </w:p>
    <w:p w14:paraId="1F228968" w14:textId="77777777" w:rsidR="00892D94" w:rsidRPr="009D4E43" w:rsidRDefault="00892D94" w:rsidP="00892D94">
      <w:pPr>
        <w:ind w:firstLine="851"/>
        <w:rPr>
          <w:szCs w:val="24"/>
        </w:rPr>
      </w:pPr>
      <w:proofErr w:type="spellStart"/>
      <w:r w:rsidRPr="009D4E43">
        <w:rPr>
          <w:szCs w:val="24"/>
        </w:rPr>
        <w:t>Tylosin</w:t>
      </w:r>
      <w:proofErr w:type="spellEnd"/>
      <w:r w:rsidRPr="009D4E43">
        <w:rPr>
          <w:szCs w:val="24"/>
        </w:rPr>
        <w:t xml:space="preserve"> udskilles i mælken hos diegivende dyr.</w:t>
      </w:r>
    </w:p>
    <w:p w14:paraId="0AFE1CCC" w14:textId="77777777" w:rsidR="00892D94" w:rsidRPr="009D4E43" w:rsidRDefault="00892D94" w:rsidP="00892D94">
      <w:pPr>
        <w:rPr>
          <w:szCs w:val="24"/>
        </w:rPr>
      </w:pPr>
    </w:p>
    <w:p w14:paraId="51A3728F" w14:textId="77777777" w:rsidR="00892D94" w:rsidRPr="009D4E43" w:rsidRDefault="00892D94" w:rsidP="00892D94">
      <w:pPr>
        <w:pStyle w:val="Style1"/>
        <w:ind w:left="851" w:hanging="851"/>
        <w:rPr>
          <w:sz w:val="24"/>
          <w:szCs w:val="24"/>
        </w:rPr>
      </w:pPr>
      <w:r w:rsidRPr="009D4E43">
        <w:rPr>
          <w:sz w:val="24"/>
          <w:szCs w:val="24"/>
        </w:rPr>
        <w:t>3.8</w:t>
      </w:r>
      <w:r w:rsidRPr="009D4E43">
        <w:rPr>
          <w:sz w:val="24"/>
          <w:szCs w:val="24"/>
        </w:rPr>
        <w:tab/>
        <w:t>Interaktion med andre lægemidler og andre former for interaktion</w:t>
      </w:r>
    </w:p>
    <w:p w14:paraId="066EB77D" w14:textId="77777777" w:rsidR="00892D94" w:rsidRPr="009D4E43" w:rsidRDefault="00892D94" w:rsidP="00892D94">
      <w:pPr>
        <w:rPr>
          <w:szCs w:val="24"/>
        </w:rPr>
      </w:pPr>
    </w:p>
    <w:p w14:paraId="6081DA39" w14:textId="77777777" w:rsidR="00892D94" w:rsidRPr="009D4E43" w:rsidRDefault="00892D94" w:rsidP="00892D94">
      <w:pPr>
        <w:ind w:firstLine="851"/>
        <w:rPr>
          <w:szCs w:val="24"/>
        </w:rPr>
      </w:pPr>
      <w:r w:rsidRPr="009D4E43">
        <w:rPr>
          <w:szCs w:val="24"/>
        </w:rPr>
        <w:t xml:space="preserve">Må ikke blandes med andre injektionsvæsker, da der kan opstå udfældning af </w:t>
      </w:r>
      <w:proofErr w:type="spellStart"/>
      <w:r w:rsidRPr="009D4E43">
        <w:rPr>
          <w:szCs w:val="24"/>
        </w:rPr>
        <w:t>tylosin</w:t>
      </w:r>
      <w:proofErr w:type="spellEnd"/>
      <w:r w:rsidRPr="009D4E43">
        <w:rPr>
          <w:szCs w:val="24"/>
        </w:rPr>
        <w:t>.</w:t>
      </w:r>
    </w:p>
    <w:p w14:paraId="709DB62A" w14:textId="77777777" w:rsidR="00892D94" w:rsidRPr="009D4E43" w:rsidRDefault="00892D94" w:rsidP="00892D94">
      <w:pPr>
        <w:rPr>
          <w:szCs w:val="24"/>
        </w:rPr>
      </w:pPr>
    </w:p>
    <w:p w14:paraId="6D6253F4" w14:textId="77777777" w:rsidR="00892D94" w:rsidRPr="009D4E43" w:rsidRDefault="00892D94" w:rsidP="00892D94">
      <w:pPr>
        <w:pStyle w:val="Style1"/>
        <w:ind w:left="851" w:hanging="851"/>
        <w:rPr>
          <w:sz w:val="24"/>
          <w:szCs w:val="24"/>
        </w:rPr>
      </w:pPr>
      <w:r w:rsidRPr="009D4E43">
        <w:rPr>
          <w:sz w:val="24"/>
          <w:szCs w:val="24"/>
        </w:rPr>
        <w:t>3.9</w:t>
      </w:r>
      <w:r w:rsidRPr="009D4E43">
        <w:rPr>
          <w:sz w:val="24"/>
          <w:szCs w:val="24"/>
        </w:rPr>
        <w:tab/>
        <w:t>Administrationsveje og dosering</w:t>
      </w:r>
    </w:p>
    <w:p w14:paraId="703BAAA7" w14:textId="77777777" w:rsidR="00892D94" w:rsidRPr="009D4E43" w:rsidRDefault="00892D94" w:rsidP="00892D94">
      <w:pPr>
        <w:rPr>
          <w:szCs w:val="24"/>
        </w:rPr>
      </w:pPr>
    </w:p>
    <w:p w14:paraId="3C0EC1FA" w14:textId="77777777" w:rsidR="00892D94" w:rsidRPr="009D4E43" w:rsidRDefault="00892D94" w:rsidP="00892D94">
      <w:pPr>
        <w:ind w:firstLine="851"/>
        <w:rPr>
          <w:szCs w:val="24"/>
        </w:rPr>
      </w:pPr>
      <w:r w:rsidRPr="009D4E43">
        <w:rPr>
          <w:szCs w:val="24"/>
        </w:rPr>
        <w:t>Intramuskulær anvendelse.</w:t>
      </w:r>
    </w:p>
    <w:p w14:paraId="1D3470A9" w14:textId="77777777" w:rsidR="00892D94" w:rsidRPr="009D4E43" w:rsidRDefault="00892D94" w:rsidP="00892D94">
      <w:pPr>
        <w:ind w:firstLine="851"/>
        <w:rPr>
          <w:szCs w:val="24"/>
        </w:rPr>
      </w:pPr>
    </w:p>
    <w:p w14:paraId="7FD2B8E4" w14:textId="77777777" w:rsidR="00892D94" w:rsidRPr="009D4E43" w:rsidRDefault="00892D94" w:rsidP="00892D94">
      <w:pPr>
        <w:tabs>
          <w:tab w:val="left" w:pos="851"/>
        </w:tabs>
        <w:ind w:firstLine="851"/>
        <w:rPr>
          <w:szCs w:val="24"/>
        </w:rPr>
      </w:pPr>
      <w:r w:rsidRPr="009D4E43">
        <w:rPr>
          <w:szCs w:val="24"/>
        </w:rPr>
        <w:t>Svin: 5-10 mg/kg.</w:t>
      </w:r>
    </w:p>
    <w:p w14:paraId="520BF731" w14:textId="77777777" w:rsidR="00892D94" w:rsidRPr="009D4E43" w:rsidRDefault="00892D94" w:rsidP="00892D94">
      <w:pPr>
        <w:tabs>
          <w:tab w:val="left" w:pos="851"/>
        </w:tabs>
        <w:ind w:firstLine="851"/>
        <w:rPr>
          <w:szCs w:val="24"/>
        </w:rPr>
      </w:pPr>
    </w:p>
    <w:p w14:paraId="3016F016" w14:textId="77777777" w:rsidR="00892D94" w:rsidRPr="009D4E43" w:rsidRDefault="00892D94" w:rsidP="00892D94">
      <w:pPr>
        <w:tabs>
          <w:tab w:val="left" w:pos="851"/>
        </w:tabs>
        <w:ind w:firstLine="851"/>
        <w:rPr>
          <w:szCs w:val="24"/>
        </w:rPr>
      </w:pPr>
      <w:r w:rsidRPr="009D4E43">
        <w:rPr>
          <w:szCs w:val="24"/>
        </w:rPr>
        <w:t>For at sikre korrekt dosering bør legemsvægten bestemmes så nøjagtigt som muligt.</w:t>
      </w:r>
    </w:p>
    <w:p w14:paraId="7B055B4C" w14:textId="77777777" w:rsidR="00892D94" w:rsidRPr="009D4E43" w:rsidRDefault="00892D94" w:rsidP="00892D94">
      <w:pPr>
        <w:tabs>
          <w:tab w:val="left" w:pos="851"/>
        </w:tabs>
        <w:ind w:firstLine="851"/>
        <w:rPr>
          <w:szCs w:val="24"/>
        </w:rPr>
      </w:pPr>
    </w:p>
    <w:p w14:paraId="178C749D" w14:textId="77777777" w:rsidR="00892D94" w:rsidRPr="009D4E43" w:rsidRDefault="00892D94" w:rsidP="00892D94">
      <w:pPr>
        <w:ind w:firstLine="851"/>
        <w:rPr>
          <w:szCs w:val="24"/>
        </w:rPr>
      </w:pPr>
      <w:r w:rsidRPr="009D4E43">
        <w:rPr>
          <w:szCs w:val="24"/>
        </w:rPr>
        <w:t>Ved behandling af dyr over 100 kg bør volumen fordeles på to injektionssteder.</w:t>
      </w:r>
    </w:p>
    <w:p w14:paraId="02626436" w14:textId="77777777" w:rsidR="00892D94" w:rsidRPr="009D4E43" w:rsidRDefault="00892D94" w:rsidP="00892D94">
      <w:pPr>
        <w:rPr>
          <w:b/>
          <w:szCs w:val="24"/>
        </w:rPr>
      </w:pPr>
    </w:p>
    <w:p w14:paraId="13AB0F70" w14:textId="77777777" w:rsidR="00892D94" w:rsidRPr="009D4E43" w:rsidRDefault="00892D94" w:rsidP="00892D94">
      <w:pPr>
        <w:pStyle w:val="Style1"/>
        <w:ind w:left="851" w:hanging="851"/>
        <w:rPr>
          <w:sz w:val="24"/>
          <w:szCs w:val="24"/>
        </w:rPr>
      </w:pPr>
      <w:r w:rsidRPr="009D4E43">
        <w:rPr>
          <w:sz w:val="24"/>
          <w:szCs w:val="24"/>
        </w:rPr>
        <w:t>3.10</w:t>
      </w:r>
      <w:r w:rsidRPr="009D4E43">
        <w:rPr>
          <w:sz w:val="24"/>
          <w:szCs w:val="24"/>
        </w:rPr>
        <w:tab/>
        <w:t>Symptomer på overdosering (og, hvis relevant, nødforanstaltninger og modgift)</w:t>
      </w:r>
    </w:p>
    <w:p w14:paraId="247BE86D" w14:textId="77777777" w:rsidR="00892D94" w:rsidRPr="009D4E43" w:rsidRDefault="00892D94" w:rsidP="00892D94">
      <w:pPr>
        <w:rPr>
          <w:szCs w:val="24"/>
        </w:rPr>
      </w:pPr>
    </w:p>
    <w:p w14:paraId="40905292" w14:textId="77777777" w:rsidR="00892D94" w:rsidRPr="009D4E43" w:rsidRDefault="00892D94" w:rsidP="00892D94">
      <w:pPr>
        <w:ind w:firstLine="851"/>
        <w:rPr>
          <w:szCs w:val="24"/>
        </w:rPr>
      </w:pPr>
      <w:r w:rsidRPr="009D4E43">
        <w:rPr>
          <w:szCs w:val="24"/>
        </w:rPr>
        <w:t xml:space="preserve">Overdosering af pattegrise kan medføre </w:t>
      </w:r>
      <w:proofErr w:type="spellStart"/>
      <w:r w:rsidRPr="009D4E43">
        <w:rPr>
          <w:szCs w:val="24"/>
        </w:rPr>
        <w:t>shock</w:t>
      </w:r>
      <w:proofErr w:type="spellEnd"/>
      <w:r w:rsidRPr="009D4E43">
        <w:rPr>
          <w:szCs w:val="24"/>
        </w:rPr>
        <w:t>.</w:t>
      </w:r>
    </w:p>
    <w:p w14:paraId="7BBC94FC" w14:textId="77777777" w:rsidR="00892D94" w:rsidRPr="009D4E43" w:rsidRDefault="00892D94" w:rsidP="00892D94">
      <w:pPr>
        <w:rPr>
          <w:szCs w:val="24"/>
        </w:rPr>
      </w:pPr>
    </w:p>
    <w:p w14:paraId="0CAC819C" w14:textId="77777777" w:rsidR="00892D94" w:rsidRPr="009D4E43" w:rsidRDefault="00892D94" w:rsidP="00892D94">
      <w:pPr>
        <w:pStyle w:val="Style1"/>
        <w:ind w:left="851" w:hanging="851"/>
        <w:rPr>
          <w:sz w:val="24"/>
          <w:szCs w:val="24"/>
        </w:rPr>
      </w:pPr>
      <w:r w:rsidRPr="009D4E43">
        <w:rPr>
          <w:sz w:val="24"/>
          <w:szCs w:val="24"/>
        </w:rPr>
        <w:t>3.11</w:t>
      </w:r>
      <w:r w:rsidRPr="009D4E43">
        <w:rPr>
          <w:sz w:val="24"/>
          <w:szCs w:val="24"/>
        </w:rPr>
        <w:tab/>
        <w:t>Særlige begrænsninger og betingelser for anvendelse, herunder begrænsninger for anvendelsen af antimikrobielle og antiparasitære veterinærlægemidler for at begrænse risikoen for udvikling af resistens</w:t>
      </w:r>
    </w:p>
    <w:p w14:paraId="50F4ED1A" w14:textId="77777777" w:rsidR="00892D94" w:rsidRPr="009D4E43" w:rsidRDefault="00892D94" w:rsidP="00892D94">
      <w:pPr>
        <w:rPr>
          <w:szCs w:val="24"/>
        </w:rPr>
      </w:pPr>
    </w:p>
    <w:p w14:paraId="5F38D775" w14:textId="77777777" w:rsidR="00892D94" w:rsidRPr="009D4E43" w:rsidRDefault="00892D94" w:rsidP="00892D94">
      <w:pPr>
        <w:ind w:firstLine="851"/>
        <w:rPr>
          <w:szCs w:val="24"/>
        </w:rPr>
      </w:pPr>
      <w:r w:rsidRPr="009D4E43">
        <w:rPr>
          <w:szCs w:val="24"/>
        </w:rPr>
        <w:t>Ikke relevant.</w:t>
      </w:r>
    </w:p>
    <w:p w14:paraId="22AE9B9E" w14:textId="77777777" w:rsidR="00892D94" w:rsidRPr="009D4E43" w:rsidRDefault="00892D94" w:rsidP="00892D94">
      <w:pPr>
        <w:rPr>
          <w:szCs w:val="24"/>
        </w:rPr>
      </w:pPr>
    </w:p>
    <w:p w14:paraId="1F94B665" w14:textId="77777777" w:rsidR="00892D94" w:rsidRPr="009D4E43" w:rsidRDefault="00892D94" w:rsidP="00892D94">
      <w:pPr>
        <w:pStyle w:val="Style1"/>
        <w:ind w:left="851" w:hanging="851"/>
        <w:rPr>
          <w:sz w:val="24"/>
          <w:szCs w:val="24"/>
        </w:rPr>
      </w:pPr>
      <w:r w:rsidRPr="009D4E43">
        <w:rPr>
          <w:sz w:val="24"/>
          <w:szCs w:val="24"/>
        </w:rPr>
        <w:t>3.12</w:t>
      </w:r>
      <w:r w:rsidRPr="009D4E43">
        <w:rPr>
          <w:sz w:val="24"/>
          <w:szCs w:val="24"/>
        </w:rPr>
        <w:tab/>
        <w:t>Tilbageholdelsestid(er)</w:t>
      </w:r>
    </w:p>
    <w:p w14:paraId="27260ACC" w14:textId="77777777" w:rsidR="00892D94" w:rsidRPr="009D4E43" w:rsidRDefault="00892D94" w:rsidP="00892D94">
      <w:pPr>
        <w:rPr>
          <w:szCs w:val="24"/>
        </w:rPr>
      </w:pPr>
    </w:p>
    <w:p w14:paraId="7979003C" w14:textId="77777777" w:rsidR="00892D94" w:rsidRPr="009D4E43" w:rsidRDefault="00892D94" w:rsidP="00892D94">
      <w:pPr>
        <w:ind w:firstLine="851"/>
        <w:rPr>
          <w:szCs w:val="24"/>
        </w:rPr>
      </w:pPr>
      <w:r w:rsidRPr="009D4E43">
        <w:rPr>
          <w:szCs w:val="24"/>
          <w:u w:val="single"/>
        </w:rPr>
        <w:t>Slagtning</w:t>
      </w:r>
      <w:r w:rsidRPr="009D4E43">
        <w:rPr>
          <w:szCs w:val="24"/>
        </w:rPr>
        <w:t xml:space="preserve">: </w:t>
      </w:r>
    </w:p>
    <w:p w14:paraId="320AEC9E" w14:textId="77777777" w:rsidR="00892D94" w:rsidRPr="009D4E43" w:rsidRDefault="00892D94" w:rsidP="00892D94">
      <w:pPr>
        <w:ind w:firstLine="851"/>
        <w:rPr>
          <w:szCs w:val="24"/>
        </w:rPr>
      </w:pPr>
      <w:r w:rsidRPr="009D4E43">
        <w:rPr>
          <w:szCs w:val="24"/>
        </w:rPr>
        <w:t>Svin: 30 dage.</w:t>
      </w:r>
    </w:p>
    <w:p w14:paraId="682435C0" w14:textId="77777777" w:rsidR="00892D94" w:rsidRDefault="00892D94" w:rsidP="00892D94">
      <w:pPr>
        <w:rPr>
          <w:szCs w:val="24"/>
        </w:rPr>
      </w:pPr>
    </w:p>
    <w:p w14:paraId="5D218F16" w14:textId="77777777" w:rsidR="00220B4C" w:rsidRPr="009D4E43" w:rsidRDefault="00220B4C" w:rsidP="00892D94">
      <w:pPr>
        <w:rPr>
          <w:szCs w:val="24"/>
        </w:rPr>
      </w:pPr>
    </w:p>
    <w:p w14:paraId="502EE41C" w14:textId="77777777" w:rsidR="00892D94" w:rsidRPr="009D4E43" w:rsidRDefault="00892D94" w:rsidP="00892D94">
      <w:pPr>
        <w:pStyle w:val="Style1"/>
        <w:ind w:left="851" w:hanging="851"/>
        <w:rPr>
          <w:sz w:val="24"/>
          <w:szCs w:val="24"/>
        </w:rPr>
      </w:pPr>
      <w:r w:rsidRPr="009D4E43">
        <w:rPr>
          <w:sz w:val="24"/>
          <w:szCs w:val="24"/>
        </w:rPr>
        <w:t>4.</w:t>
      </w:r>
      <w:r w:rsidRPr="009D4E43">
        <w:rPr>
          <w:sz w:val="24"/>
          <w:szCs w:val="24"/>
        </w:rPr>
        <w:tab/>
        <w:t>FARMAKOLOGISKE OPLYSNINGER</w:t>
      </w:r>
    </w:p>
    <w:p w14:paraId="31F1EC73" w14:textId="77777777" w:rsidR="00892D94" w:rsidRPr="009D4E43" w:rsidRDefault="00892D94" w:rsidP="00892D94">
      <w:pPr>
        <w:rPr>
          <w:szCs w:val="24"/>
        </w:rPr>
      </w:pPr>
    </w:p>
    <w:p w14:paraId="2908CF4C" w14:textId="77777777" w:rsidR="00892D94" w:rsidRPr="009D4E43" w:rsidRDefault="00892D94" w:rsidP="00892D94">
      <w:pPr>
        <w:pStyle w:val="Style1"/>
        <w:ind w:left="851" w:hanging="851"/>
        <w:rPr>
          <w:sz w:val="24"/>
          <w:szCs w:val="24"/>
        </w:rPr>
      </w:pPr>
      <w:r w:rsidRPr="009D4E43">
        <w:rPr>
          <w:sz w:val="24"/>
          <w:szCs w:val="24"/>
        </w:rPr>
        <w:t>4.1</w:t>
      </w:r>
      <w:r w:rsidRPr="009D4E43">
        <w:rPr>
          <w:sz w:val="24"/>
          <w:szCs w:val="24"/>
        </w:rPr>
        <w:tab/>
      </w:r>
      <w:proofErr w:type="spellStart"/>
      <w:r w:rsidRPr="009D4E43">
        <w:rPr>
          <w:sz w:val="24"/>
          <w:szCs w:val="24"/>
        </w:rPr>
        <w:t>ATCvet</w:t>
      </w:r>
      <w:proofErr w:type="spellEnd"/>
      <w:r w:rsidRPr="009D4E43">
        <w:rPr>
          <w:sz w:val="24"/>
          <w:szCs w:val="24"/>
        </w:rPr>
        <w:t>-kode:</w:t>
      </w:r>
    </w:p>
    <w:p w14:paraId="52055014" w14:textId="77777777" w:rsidR="00892D94" w:rsidRPr="009D4E43" w:rsidRDefault="00892D94" w:rsidP="00892D94">
      <w:pPr>
        <w:ind w:firstLine="851"/>
        <w:rPr>
          <w:rFonts w:ascii="TimesNewRoman,Italic" w:hAnsi="TimesNewRoman,Italic"/>
          <w:b/>
          <w:szCs w:val="24"/>
        </w:rPr>
      </w:pPr>
      <w:r w:rsidRPr="009D4E43">
        <w:rPr>
          <w:rFonts w:ascii="TimesNewRoman,Italic" w:hAnsi="TimesNewRoman,Italic"/>
          <w:szCs w:val="24"/>
        </w:rPr>
        <w:t>QJ 01 FA 90.</w:t>
      </w:r>
    </w:p>
    <w:p w14:paraId="30DDF552" w14:textId="77777777" w:rsidR="00892D94" w:rsidRPr="009D4E43" w:rsidRDefault="00892D94" w:rsidP="00892D94">
      <w:pPr>
        <w:rPr>
          <w:szCs w:val="24"/>
        </w:rPr>
      </w:pPr>
    </w:p>
    <w:p w14:paraId="4E190D66" w14:textId="77777777" w:rsidR="00892D94" w:rsidRPr="009D4E43" w:rsidRDefault="00892D94" w:rsidP="00892D94">
      <w:pPr>
        <w:pStyle w:val="Style1"/>
        <w:ind w:left="851" w:hanging="851"/>
        <w:rPr>
          <w:sz w:val="24"/>
          <w:szCs w:val="24"/>
        </w:rPr>
      </w:pPr>
      <w:r w:rsidRPr="009D4E43">
        <w:rPr>
          <w:sz w:val="24"/>
          <w:szCs w:val="24"/>
        </w:rPr>
        <w:t>4.2</w:t>
      </w:r>
      <w:r w:rsidRPr="009D4E43">
        <w:rPr>
          <w:sz w:val="24"/>
          <w:szCs w:val="24"/>
        </w:rPr>
        <w:tab/>
      </w:r>
      <w:proofErr w:type="spellStart"/>
      <w:r w:rsidRPr="009D4E43">
        <w:rPr>
          <w:sz w:val="24"/>
          <w:szCs w:val="24"/>
        </w:rPr>
        <w:t>Farmakodynamiske</w:t>
      </w:r>
      <w:proofErr w:type="spellEnd"/>
      <w:r w:rsidRPr="009D4E43">
        <w:rPr>
          <w:sz w:val="24"/>
          <w:szCs w:val="24"/>
        </w:rPr>
        <w:t xml:space="preserve"> oplysninger</w:t>
      </w:r>
    </w:p>
    <w:p w14:paraId="3223EE41" w14:textId="77777777" w:rsidR="00892D94" w:rsidRPr="009D4E43" w:rsidRDefault="00892D94" w:rsidP="00892D94">
      <w:pPr>
        <w:rPr>
          <w:szCs w:val="24"/>
        </w:rPr>
      </w:pPr>
    </w:p>
    <w:p w14:paraId="2777F22E" w14:textId="77777777" w:rsidR="00892D94" w:rsidRPr="009D4E43" w:rsidRDefault="00892D94" w:rsidP="00892D94">
      <w:pPr>
        <w:ind w:left="851"/>
        <w:rPr>
          <w:spacing w:val="-3"/>
          <w:szCs w:val="24"/>
        </w:rPr>
      </w:pPr>
      <w:proofErr w:type="spellStart"/>
      <w:r w:rsidRPr="009D4E43">
        <w:rPr>
          <w:spacing w:val="-3"/>
          <w:szCs w:val="24"/>
        </w:rPr>
        <w:t>Tylosin</w:t>
      </w:r>
      <w:proofErr w:type="spellEnd"/>
      <w:r w:rsidRPr="009D4E43">
        <w:rPr>
          <w:spacing w:val="-3"/>
          <w:szCs w:val="24"/>
        </w:rPr>
        <w:t xml:space="preserve"> er et antibiotikum, hovedsageligt virksomt mod grampositive mikroorga</w:t>
      </w:r>
      <w:r w:rsidRPr="009D4E43">
        <w:rPr>
          <w:spacing w:val="-3"/>
          <w:szCs w:val="24"/>
        </w:rPr>
        <w:softHyphen/>
        <w:t xml:space="preserve">nismer og </w:t>
      </w:r>
      <w:proofErr w:type="spellStart"/>
      <w:r w:rsidRPr="009D4E43">
        <w:rPr>
          <w:spacing w:val="-3"/>
          <w:szCs w:val="24"/>
        </w:rPr>
        <w:t>mycoplasma</w:t>
      </w:r>
      <w:proofErr w:type="spellEnd"/>
      <w:r w:rsidRPr="009D4E43">
        <w:rPr>
          <w:spacing w:val="-3"/>
          <w:szCs w:val="24"/>
        </w:rPr>
        <w:t>. Gramnegative tarmbakterier er resistente.</w:t>
      </w:r>
    </w:p>
    <w:p w14:paraId="3F929BE3" w14:textId="77777777" w:rsidR="00892D94" w:rsidRPr="009D4E43" w:rsidRDefault="00892D94" w:rsidP="00892D94">
      <w:pPr>
        <w:ind w:left="851"/>
        <w:rPr>
          <w:szCs w:val="24"/>
        </w:rPr>
      </w:pPr>
    </w:p>
    <w:p w14:paraId="767330BF" w14:textId="77777777" w:rsidR="00892D94" w:rsidRPr="009D4E43" w:rsidRDefault="00892D94" w:rsidP="00892D94">
      <w:pPr>
        <w:pStyle w:val="Style1"/>
        <w:ind w:left="851" w:hanging="851"/>
        <w:rPr>
          <w:sz w:val="24"/>
          <w:szCs w:val="24"/>
        </w:rPr>
      </w:pPr>
      <w:r w:rsidRPr="009D4E43">
        <w:rPr>
          <w:sz w:val="24"/>
          <w:szCs w:val="24"/>
        </w:rPr>
        <w:t>4.3</w:t>
      </w:r>
      <w:r w:rsidRPr="009D4E43">
        <w:rPr>
          <w:sz w:val="24"/>
          <w:szCs w:val="24"/>
        </w:rPr>
        <w:tab/>
      </w:r>
      <w:proofErr w:type="spellStart"/>
      <w:r w:rsidRPr="009D4E43">
        <w:rPr>
          <w:sz w:val="24"/>
          <w:szCs w:val="24"/>
        </w:rPr>
        <w:t>Farmakokinetiske</w:t>
      </w:r>
      <w:proofErr w:type="spellEnd"/>
      <w:r w:rsidRPr="009D4E43">
        <w:rPr>
          <w:sz w:val="24"/>
          <w:szCs w:val="24"/>
        </w:rPr>
        <w:t xml:space="preserve"> oplysninger</w:t>
      </w:r>
    </w:p>
    <w:p w14:paraId="3C22150F" w14:textId="77777777" w:rsidR="00892D94" w:rsidRPr="009D4E43" w:rsidRDefault="00892D94" w:rsidP="00892D94">
      <w:pPr>
        <w:pStyle w:val="Style1"/>
        <w:rPr>
          <w:sz w:val="24"/>
          <w:szCs w:val="24"/>
        </w:rPr>
      </w:pPr>
    </w:p>
    <w:p w14:paraId="028EBC17" w14:textId="77777777" w:rsidR="00892D94" w:rsidRPr="009D4E43" w:rsidRDefault="00892D94" w:rsidP="00892D94">
      <w:pPr>
        <w:pStyle w:val="Style1"/>
        <w:tabs>
          <w:tab w:val="clear" w:pos="0"/>
          <w:tab w:val="left" w:pos="851"/>
        </w:tabs>
        <w:ind w:left="851" w:firstLine="0"/>
        <w:rPr>
          <w:b w:val="0"/>
          <w:bCs/>
          <w:sz w:val="24"/>
          <w:szCs w:val="24"/>
        </w:rPr>
      </w:pPr>
      <w:r w:rsidRPr="009D4E43">
        <w:rPr>
          <w:b w:val="0"/>
          <w:bCs/>
          <w:sz w:val="24"/>
          <w:szCs w:val="24"/>
        </w:rPr>
        <w:t xml:space="preserve">Maksimal serumkoncentration af </w:t>
      </w:r>
      <w:proofErr w:type="spellStart"/>
      <w:r w:rsidRPr="009D4E43">
        <w:rPr>
          <w:b w:val="0"/>
          <w:bCs/>
          <w:sz w:val="24"/>
          <w:szCs w:val="24"/>
        </w:rPr>
        <w:t>tylosin</w:t>
      </w:r>
      <w:proofErr w:type="spellEnd"/>
      <w:r w:rsidRPr="009D4E43">
        <w:rPr>
          <w:b w:val="0"/>
          <w:bCs/>
          <w:sz w:val="24"/>
          <w:szCs w:val="24"/>
        </w:rPr>
        <w:t xml:space="preserve"> efter intramuskulær injektion opnås efter 1,5 </w:t>
      </w:r>
      <w:r w:rsidRPr="009D4E43">
        <w:rPr>
          <w:b w:val="0"/>
          <w:bCs/>
          <w:sz w:val="24"/>
          <w:szCs w:val="24"/>
        </w:rPr>
        <w:noBreakHyphen/>
        <w:t xml:space="preserve"> 2 timer. </w:t>
      </w:r>
    </w:p>
    <w:p w14:paraId="38D27774" w14:textId="77777777" w:rsidR="00892D94" w:rsidRPr="009D4E43" w:rsidRDefault="00892D94" w:rsidP="00892D94">
      <w:pPr>
        <w:pStyle w:val="Style1"/>
        <w:tabs>
          <w:tab w:val="clear" w:pos="0"/>
          <w:tab w:val="left" w:pos="851"/>
        </w:tabs>
        <w:ind w:left="851" w:firstLine="0"/>
        <w:rPr>
          <w:b w:val="0"/>
          <w:bCs/>
          <w:sz w:val="24"/>
          <w:szCs w:val="24"/>
        </w:rPr>
      </w:pPr>
      <w:r w:rsidRPr="009D4E43">
        <w:rPr>
          <w:b w:val="0"/>
          <w:bCs/>
          <w:sz w:val="24"/>
          <w:szCs w:val="24"/>
        </w:rPr>
        <w:t xml:space="preserve">Halveringstiden i serum er ca. 2 timer. </w:t>
      </w:r>
      <w:proofErr w:type="spellStart"/>
      <w:r w:rsidRPr="009D4E43">
        <w:rPr>
          <w:b w:val="0"/>
          <w:bCs/>
          <w:sz w:val="24"/>
          <w:szCs w:val="24"/>
        </w:rPr>
        <w:t>Tylosin</w:t>
      </w:r>
      <w:proofErr w:type="spellEnd"/>
      <w:r w:rsidRPr="009D4E43">
        <w:rPr>
          <w:b w:val="0"/>
          <w:bCs/>
          <w:sz w:val="24"/>
          <w:szCs w:val="24"/>
        </w:rPr>
        <w:t xml:space="preserve"> udskilles hovedsageligt gennem leveren. En mindre del</w:t>
      </w:r>
    </w:p>
    <w:p w14:paraId="7D3D605A" w14:textId="77777777" w:rsidR="00892D94" w:rsidRPr="009D4E43" w:rsidRDefault="00892D94" w:rsidP="00892D94">
      <w:pPr>
        <w:pStyle w:val="Style1"/>
        <w:tabs>
          <w:tab w:val="clear" w:pos="0"/>
          <w:tab w:val="left" w:pos="851"/>
        </w:tabs>
        <w:ind w:left="851" w:firstLine="0"/>
        <w:rPr>
          <w:b w:val="0"/>
          <w:bCs/>
          <w:sz w:val="24"/>
          <w:szCs w:val="24"/>
        </w:rPr>
      </w:pPr>
      <w:r w:rsidRPr="009D4E43">
        <w:rPr>
          <w:b w:val="0"/>
          <w:bCs/>
          <w:sz w:val="24"/>
          <w:szCs w:val="24"/>
        </w:rPr>
        <w:t>udskilles gennem nyrerne og i mælken hos diegivende dyr.</w:t>
      </w:r>
    </w:p>
    <w:p w14:paraId="36A64AEA" w14:textId="77777777" w:rsidR="00892D94" w:rsidRPr="009D4E43" w:rsidRDefault="00892D94" w:rsidP="00892D94">
      <w:pPr>
        <w:tabs>
          <w:tab w:val="left" w:pos="851"/>
        </w:tabs>
        <w:ind w:left="851"/>
        <w:rPr>
          <w:szCs w:val="24"/>
        </w:rPr>
      </w:pPr>
    </w:p>
    <w:p w14:paraId="2494D457" w14:textId="77777777" w:rsidR="00892D94" w:rsidRPr="009D4E43" w:rsidRDefault="00892D94" w:rsidP="00892D94">
      <w:pPr>
        <w:rPr>
          <w:szCs w:val="24"/>
        </w:rPr>
      </w:pPr>
    </w:p>
    <w:p w14:paraId="7CA2E591" w14:textId="77777777" w:rsidR="00892D94" w:rsidRPr="009D4E43" w:rsidRDefault="00892D94" w:rsidP="00892D94">
      <w:pPr>
        <w:pStyle w:val="Style1"/>
        <w:ind w:left="851" w:hanging="851"/>
        <w:rPr>
          <w:sz w:val="24"/>
          <w:szCs w:val="24"/>
        </w:rPr>
      </w:pPr>
      <w:r w:rsidRPr="009D4E43">
        <w:rPr>
          <w:sz w:val="24"/>
          <w:szCs w:val="24"/>
        </w:rPr>
        <w:t>5.</w:t>
      </w:r>
      <w:r w:rsidRPr="009D4E43">
        <w:rPr>
          <w:sz w:val="24"/>
          <w:szCs w:val="24"/>
        </w:rPr>
        <w:tab/>
        <w:t>FARMACEUTISKE OPLYSNINGER</w:t>
      </w:r>
    </w:p>
    <w:p w14:paraId="104DF553" w14:textId="77777777" w:rsidR="00892D94" w:rsidRPr="009D4E43" w:rsidRDefault="00892D94" w:rsidP="00892D94">
      <w:pPr>
        <w:rPr>
          <w:szCs w:val="24"/>
        </w:rPr>
      </w:pPr>
    </w:p>
    <w:p w14:paraId="19C91831" w14:textId="77777777" w:rsidR="00892D94" w:rsidRPr="009D4E43" w:rsidRDefault="00892D94" w:rsidP="00892D94">
      <w:pPr>
        <w:pStyle w:val="Style1"/>
        <w:ind w:left="851" w:hanging="851"/>
        <w:rPr>
          <w:sz w:val="24"/>
          <w:szCs w:val="24"/>
        </w:rPr>
      </w:pPr>
      <w:r w:rsidRPr="009D4E43">
        <w:rPr>
          <w:sz w:val="24"/>
          <w:szCs w:val="24"/>
        </w:rPr>
        <w:t>5.1</w:t>
      </w:r>
      <w:r w:rsidRPr="009D4E43">
        <w:rPr>
          <w:sz w:val="24"/>
          <w:szCs w:val="24"/>
        </w:rPr>
        <w:tab/>
        <w:t>Væsentlige uforligeligheder</w:t>
      </w:r>
    </w:p>
    <w:p w14:paraId="52B1DBA1" w14:textId="77777777" w:rsidR="00892D94" w:rsidRPr="009D4E43" w:rsidRDefault="00892D94" w:rsidP="00892D94">
      <w:pPr>
        <w:pStyle w:val="Style1"/>
        <w:rPr>
          <w:sz w:val="24"/>
          <w:szCs w:val="24"/>
        </w:rPr>
      </w:pPr>
    </w:p>
    <w:p w14:paraId="0C438270" w14:textId="77777777" w:rsidR="00892D94" w:rsidRPr="009D4E43" w:rsidRDefault="00892D94" w:rsidP="00892D94">
      <w:pPr>
        <w:ind w:firstLine="851"/>
        <w:rPr>
          <w:szCs w:val="24"/>
        </w:rPr>
      </w:pPr>
      <w:r w:rsidRPr="009D4E43">
        <w:rPr>
          <w:szCs w:val="24"/>
        </w:rPr>
        <w:t>Ingen kendte.</w:t>
      </w:r>
    </w:p>
    <w:p w14:paraId="14EFB917" w14:textId="77777777" w:rsidR="00892D94" w:rsidRPr="009D4E43" w:rsidRDefault="00892D94" w:rsidP="00892D94">
      <w:pPr>
        <w:rPr>
          <w:szCs w:val="24"/>
        </w:rPr>
      </w:pPr>
    </w:p>
    <w:p w14:paraId="4B9C55E3" w14:textId="77777777" w:rsidR="00892D94" w:rsidRPr="009D4E43" w:rsidRDefault="00892D94" w:rsidP="00892D94">
      <w:pPr>
        <w:pStyle w:val="Style1"/>
        <w:ind w:left="851" w:hanging="851"/>
        <w:rPr>
          <w:sz w:val="24"/>
          <w:szCs w:val="24"/>
        </w:rPr>
      </w:pPr>
      <w:r w:rsidRPr="009D4E43">
        <w:rPr>
          <w:sz w:val="24"/>
          <w:szCs w:val="24"/>
        </w:rPr>
        <w:t>5.2</w:t>
      </w:r>
      <w:r w:rsidRPr="009D4E43">
        <w:rPr>
          <w:sz w:val="24"/>
          <w:szCs w:val="24"/>
        </w:rPr>
        <w:tab/>
        <w:t>Opbevaringstid</w:t>
      </w:r>
    </w:p>
    <w:p w14:paraId="4797B796" w14:textId="77777777" w:rsidR="00892D94" w:rsidRPr="009D4E43" w:rsidRDefault="00892D94" w:rsidP="00892D94">
      <w:pPr>
        <w:rPr>
          <w:szCs w:val="24"/>
        </w:rPr>
      </w:pPr>
    </w:p>
    <w:p w14:paraId="226AD255" w14:textId="77777777" w:rsidR="00892D94" w:rsidRPr="009D4E43" w:rsidRDefault="00892D94" w:rsidP="00892D94">
      <w:pPr>
        <w:ind w:firstLine="851"/>
        <w:rPr>
          <w:szCs w:val="24"/>
        </w:rPr>
      </w:pPr>
      <w:r w:rsidRPr="009D4E43">
        <w:rPr>
          <w:szCs w:val="24"/>
        </w:rPr>
        <w:t>Opbevaringstid for veterinærlægemidlet i salgspakning: 2 år.</w:t>
      </w:r>
    </w:p>
    <w:p w14:paraId="7713BC60" w14:textId="77777777" w:rsidR="00892D94" w:rsidRPr="009D4E43" w:rsidRDefault="00892D94" w:rsidP="00892D94">
      <w:pPr>
        <w:rPr>
          <w:szCs w:val="24"/>
        </w:rPr>
      </w:pPr>
    </w:p>
    <w:p w14:paraId="4B2EA33D" w14:textId="77777777" w:rsidR="00892D94" w:rsidRPr="009D4E43" w:rsidRDefault="00892D94" w:rsidP="00892D94">
      <w:pPr>
        <w:pStyle w:val="Style1"/>
        <w:ind w:left="851" w:hanging="851"/>
        <w:rPr>
          <w:sz w:val="24"/>
          <w:szCs w:val="24"/>
        </w:rPr>
      </w:pPr>
      <w:r w:rsidRPr="009D4E43">
        <w:rPr>
          <w:sz w:val="24"/>
          <w:szCs w:val="24"/>
        </w:rPr>
        <w:t>5.3</w:t>
      </w:r>
      <w:r w:rsidRPr="009D4E43">
        <w:rPr>
          <w:sz w:val="24"/>
          <w:szCs w:val="24"/>
        </w:rPr>
        <w:tab/>
        <w:t>Særlige forholdsregler vedrørende opbevaring</w:t>
      </w:r>
    </w:p>
    <w:p w14:paraId="57393872" w14:textId="77777777" w:rsidR="00892D94" w:rsidRPr="009D4E43" w:rsidRDefault="00892D94" w:rsidP="00892D94">
      <w:pPr>
        <w:rPr>
          <w:szCs w:val="24"/>
        </w:rPr>
      </w:pPr>
    </w:p>
    <w:p w14:paraId="49374CB9" w14:textId="77777777" w:rsidR="00892D94" w:rsidRPr="009D4E43" w:rsidRDefault="00892D94" w:rsidP="00892D94">
      <w:pPr>
        <w:pStyle w:val="Style5"/>
        <w:ind w:firstLine="851"/>
        <w:rPr>
          <w:i/>
          <w:color w:val="008000"/>
          <w:sz w:val="24"/>
          <w:szCs w:val="24"/>
        </w:rPr>
      </w:pPr>
      <w:r w:rsidRPr="009D4E43">
        <w:rPr>
          <w:sz w:val="24"/>
          <w:szCs w:val="24"/>
        </w:rPr>
        <w:t>Opbevares i køleskab (2 °C – 8 °C).</w:t>
      </w:r>
    </w:p>
    <w:p w14:paraId="698730D8" w14:textId="77777777" w:rsidR="00892D94" w:rsidRPr="009D4E43" w:rsidRDefault="00892D94" w:rsidP="00892D94">
      <w:pPr>
        <w:rPr>
          <w:szCs w:val="24"/>
        </w:rPr>
      </w:pPr>
    </w:p>
    <w:p w14:paraId="0269ADEE" w14:textId="77777777" w:rsidR="00892D94" w:rsidRPr="009D4E43" w:rsidRDefault="00892D94" w:rsidP="00892D94">
      <w:pPr>
        <w:pStyle w:val="Style1"/>
        <w:ind w:left="851" w:hanging="851"/>
        <w:rPr>
          <w:sz w:val="24"/>
          <w:szCs w:val="24"/>
        </w:rPr>
      </w:pPr>
      <w:r w:rsidRPr="009D4E43">
        <w:rPr>
          <w:sz w:val="24"/>
          <w:szCs w:val="24"/>
        </w:rPr>
        <w:t>5.4</w:t>
      </w:r>
      <w:r w:rsidRPr="009D4E43">
        <w:rPr>
          <w:sz w:val="24"/>
          <w:szCs w:val="24"/>
        </w:rPr>
        <w:tab/>
        <w:t>Den indre emballages art og indhold</w:t>
      </w:r>
    </w:p>
    <w:p w14:paraId="2B4246AC" w14:textId="77777777" w:rsidR="00892D94" w:rsidRPr="009D4E43" w:rsidRDefault="00892D94" w:rsidP="00892D94">
      <w:pPr>
        <w:rPr>
          <w:szCs w:val="24"/>
        </w:rPr>
      </w:pPr>
    </w:p>
    <w:p w14:paraId="289E0BB4" w14:textId="77777777" w:rsidR="00892D94" w:rsidRPr="009D4E43" w:rsidRDefault="00892D94" w:rsidP="00892D94">
      <w:pPr>
        <w:ind w:firstLine="851"/>
        <w:rPr>
          <w:szCs w:val="24"/>
        </w:rPr>
      </w:pPr>
      <w:r w:rsidRPr="009D4E43">
        <w:rPr>
          <w:szCs w:val="24"/>
        </w:rPr>
        <w:t>Hætteglas.</w:t>
      </w:r>
    </w:p>
    <w:p w14:paraId="5233D35A" w14:textId="77777777" w:rsidR="00892D94" w:rsidRPr="009D4E43" w:rsidRDefault="00892D94" w:rsidP="00892D94">
      <w:pPr>
        <w:ind w:firstLine="851"/>
        <w:rPr>
          <w:szCs w:val="24"/>
        </w:rPr>
      </w:pPr>
      <w:r w:rsidRPr="009D4E43">
        <w:rPr>
          <w:szCs w:val="24"/>
        </w:rPr>
        <w:t>1 x 100 ml</w:t>
      </w:r>
    </w:p>
    <w:p w14:paraId="2940112B" w14:textId="77777777" w:rsidR="00892D94" w:rsidRPr="009D4E43" w:rsidRDefault="00892D94" w:rsidP="00892D94">
      <w:pPr>
        <w:ind w:firstLine="851"/>
        <w:rPr>
          <w:szCs w:val="24"/>
        </w:rPr>
      </w:pPr>
      <w:r w:rsidRPr="009D4E43">
        <w:rPr>
          <w:szCs w:val="24"/>
        </w:rPr>
        <w:t>12 x 100 ml</w:t>
      </w:r>
    </w:p>
    <w:p w14:paraId="19DF6090" w14:textId="77777777" w:rsidR="00892D94" w:rsidRPr="009D4E43" w:rsidRDefault="00892D94" w:rsidP="00892D94">
      <w:pPr>
        <w:ind w:firstLine="851"/>
        <w:rPr>
          <w:szCs w:val="24"/>
        </w:rPr>
      </w:pPr>
    </w:p>
    <w:p w14:paraId="298821CC" w14:textId="77777777" w:rsidR="00892D94" w:rsidRPr="009D4E43" w:rsidRDefault="00892D94" w:rsidP="00892D94">
      <w:pPr>
        <w:ind w:firstLine="851"/>
        <w:rPr>
          <w:szCs w:val="24"/>
        </w:rPr>
      </w:pPr>
      <w:r w:rsidRPr="009D4E43">
        <w:rPr>
          <w:szCs w:val="24"/>
        </w:rPr>
        <w:t>Ikke alle pakningsstørrelser er nødvendigvis markedsført.</w:t>
      </w:r>
    </w:p>
    <w:p w14:paraId="66854C66" w14:textId="77777777" w:rsidR="00892D94" w:rsidRPr="009D4E43" w:rsidRDefault="00892D94" w:rsidP="00892D94">
      <w:pPr>
        <w:rPr>
          <w:szCs w:val="24"/>
        </w:rPr>
      </w:pPr>
    </w:p>
    <w:p w14:paraId="22D0D539" w14:textId="77777777" w:rsidR="00892D94" w:rsidRPr="009D4E43" w:rsidRDefault="00892D94" w:rsidP="00892D94">
      <w:pPr>
        <w:pStyle w:val="Style1"/>
        <w:ind w:left="851" w:hanging="851"/>
        <w:rPr>
          <w:sz w:val="24"/>
          <w:szCs w:val="24"/>
        </w:rPr>
      </w:pPr>
      <w:r w:rsidRPr="009D4E43">
        <w:rPr>
          <w:sz w:val="24"/>
          <w:szCs w:val="24"/>
        </w:rPr>
        <w:t>5.5</w:t>
      </w:r>
      <w:r w:rsidRPr="009D4E43">
        <w:rPr>
          <w:sz w:val="24"/>
          <w:szCs w:val="24"/>
        </w:rPr>
        <w:tab/>
        <w:t>Særlige forholdsregler vedrørende bortskaffelse af ubrugte veterinærlægemidler eller affaldsmaterialer fra brugen heraf</w:t>
      </w:r>
    </w:p>
    <w:p w14:paraId="4090C253" w14:textId="77777777" w:rsidR="00892D94" w:rsidRPr="009D4E43" w:rsidRDefault="00892D94" w:rsidP="00892D94">
      <w:pPr>
        <w:rPr>
          <w:szCs w:val="24"/>
        </w:rPr>
      </w:pPr>
    </w:p>
    <w:p w14:paraId="0C7BC318" w14:textId="77777777" w:rsidR="00892D94" w:rsidRPr="009D4E43" w:rsidRDefault="00892D94" w:rsidP="00892D94">
      <w:pPr>
        <w:rPr>
          <w:szCs w:val="24"/>
        </w:rPr>
      </w:pPr>
    </w:p>
    <w:p w14:paraId="02F83A80" w14:textId="77777777" w:rsidR="00892D94" w:rsidRPr="009D4E43" w:rsidRDefault="00892D94" w:rsidP="00892D94">
      <w:pPr>
        <w:ind w:left="851"/>
        <w:rPr>
          <w:szCs w:val="24"/>
        </w:rPr>
      </w:pPr>
      <w:r w:rsidRPr="009D4E43">
        <w:rPr>
          <w:szCs w:val="24"/>
        </w:rPr>
        <w:t>Lægemidler må ikke bortskaffes sammen med spildevand eller husholdningsaffald.</w:t>
      </w:r>
    </w:p>
    <w:p w14:paraId="07E8FE9F" w14:textId="77777777" w:rsidR="00892D94" w:rsidRPr="009D4E43" w:rsidRDefault="00892D94" w:rsidP="00892D94">
      <w:pPr>
        <w:ind w:left="851"/>
        <w:rPr>
          <w:szCs w:val="24"/>
        </w:rPr>
      </w:pPr>
    </w:p>
    <w:p w14:paraId="107CBD22" w14:textId="77777777" w:rsidR="00892D94" w:rsidRPr="009D4E43" w:rsidRDefault="00892D94" w:rsidP="00892D94">
      <w:pPr>
        <w:ind w:left="851" w:right="-143"/>
        <w:rPr>
          <w:szCs w:val="24"/>
        </w:rPr>
      </w:pPr>
      <w:r w:rsidRPr="009D4E43">
        <w:rPr>
          <w:szCs w:val="24"/>
        </w:rPr>
        <w:t>Benyt returordninger ved bortskaffelse af ubrugte veterinærlægemidler eller affaldsmaterialer herfra i henhold til lokale retningslinjer og nationale indsamlingsordninger, der er relevante for det pågældende veterinærlægemiddel.</w:t>
      </w:r>
    </w:p>
    <w:p w14:paraId="1C7081A2" w14:textId="77777777" w:rsidR="00892D94" w:rsidRPr="009D4E43" w:rsidRDefault="00892D94" w:rsidP="00892D94">
      <w:pPr>
        <w:ind w:left="851"/>
        <w:rPr>
          <w:szCs w:val="24"/>
        </w:rPr>
      </w:pPr>
    </w:p>
    <w:p w14:paraId="2329E89A" w14:textId="77777777" w:rsidR="00892D94" w:rsidRPr="009D4E43" w:rsidRDefault="00892D94" w:rsidP="00892D94">
      <w:pPr>
        <w:rPr>
          <w:szCs w:val="24"/>
        </w:rPr>
      </w:pPr>
    </w:p>
    <w:p w14:paraId="19CD1561" w14:textId="77777777" w:rsidR="00892D94" w:rsidRPr="009D4E43" w:rsidRDefault="00892D94" w:rsidP="00892D94">
      <w:pPr>
        <w:pStyle w:val="Style1"/>
        <w:ind w:left="851" w:hanging="851"/>
        <w:rPr>
          <w:sz w:val="24"/>
          <w:szCs w:val="24"/>
        </w:rPr>
      </w:pPr>
      <w:r w:rsidRPr="009D4E43">
        <w:rPr>
          <w:sz w:val="24"/>
          <w:szCs w:val="24"/>
        </w:rPr>
        <w:t>6.</w:t>
      </w:r>
      <w:r w:rsidRPr="009D4E43">
        <w:rPr>
          <w:sz w:val="24"/>
          <w:szCs w:val="24"/>
        </w:rPr>
        <w:tab/>
        <w:t>NAVN PÅ INDEHAVEREN AF MARKEDSFØRINGSTILLADELSEN</w:t>
      </w:r>
    </w:p>
    <w:p w14:paraId="6BB9F99F" w14:textId="77777777" w:rsidR="00892D94" w:rsidRPr="009D4E43" w:rsidRDefault="00892D94" w:rsidP="00892D94">
      <w:pPr>
        <w:rPr>
          <w:szCs w:val="24"/>
        </w:rPr>
      </w:pPr>
    </w:p>
    <w:p w14:paraId="58AA46FA" w14:textId="77777777" w:rsidR="00892D94" w:rsidRPr="009D4E43" w:rsidRDefault="00892D94" w:rsidP="00892D94">
      <w:pPr>
        <w:tabs>
          <w:tab w:val="left" w:pos="1285"/>
          <w:tab w:val="left" w:pos="6593"/>
          <w:tab w:val="left" w:pos="7735"/>
        </w:tabs>
        <w:ind w:left="851"/>
        <w:jc w:val="both"/>
        <w:rPr>
          <w:spacing w:val="-3"/>
          <w:szCs w:val="24"/>
        </w:rPr>
      </w:pPr>
      <w:proofErr w:type="spellStart"/>
      <w:r w:rsidRPr="009D4E43">
        <w:rPr>
          <w:spacing w:val="-3"/>
          <w:szCs w:val="24"/>
        </w:rPr>
        <w:t>ScanVet</w:t>
      </w:r>
      <w:proofErr w:type="spellEnd"/>
      <w:r w:rsidRPr="009D4E43">
        <w:rPr>
          <w:spacing w:val="-3"/>
          <w:szCs w:val="24"/>
        </w:rPr>
        <w:t xml:space="preserve"> Animal Health A/S</w:t>
      </w:r>
    </w:p>
    <w:p w14:paraId="1771D0F2" w14:textId="77777777" w:rsidR="00892D94" w:rsidRPr="009D4E43" w:rsidRDefault="00892D94" w:rsidP="00892D94">
      <w:pPr>
        <w:tabs>
          <w:tab w:val="left" w:pos="1285"/>
          <w:tab w:val="left" w:pos="6593"/>
          <w:tab w:val="left" w:pos="7735"/>
        </w:tabs>
        <w:ind w:left="851"/>
        <w:jc w:val="both"/>
        <w:rPr>
          <w:spacing w:val="-3"/>
          <w:szCs w:val="24"/>
        </w:rPr>
      </w:pPr>
      <w:r w:rsidRPr="009D4E43">
        <w:rPr>
          <w:spacing w:val="-3"/>
          <w:szCs w:val="24"/>
        </w:rPr>
        <w:t>Kongevejen 66</w:t>
      </w:r>
    </w:p>
    <w:p w14:paraId="04698B84" w14:textId="77777777" w:rsidR="00892D94" w:rsidRPr="009D4E43" w:rsidRDefault="00892D94" w:rsidP="00892D94">
      <w:pPr>
        <w:tabs>
          <w:tab w:val="left" w:pos="1285"/>
          <w:tab w:val="left" w:pos="6593"/>
          <w:tab w:val="left" w:pos="7735"/>
        </w:tabs>
        <w:ind w:left="851"/>
        <w:jc w:val="both"/>
        <w:rPr>
          <w:spacing w:val="-3"/>
          <w:szCs w:val="24"/>
        </w:rPr>
      </w:pPr>
      <w:r w:rsidRPr="009D4E43">
        <w:rPr>
          <w:spacing w:val="-3"/>
          <w:szCs w:val="24"/>
        </w:rPr>
        <w:t>3480 Fredensborg</w:t>
      </w:r>
    </w:p>
    <w:p w14:paraId="6019F1E3" w14:textId="77777777" w:rsidR="00892D94" w:rsidRPr="009D4E43" w:rsidRDefault="00892D94" w:rsidP="00892D94">
      <w:pPr>
        <w:rPr>
          <w:szCs w:val="24"/>
        </w:rPr>
      </w:pPr>
    </w:p>
    <w:p w14:paraId="5E616E60" w14:textId="77777777" w:rsidR="00892D94" w:rsidRPr="009D4E43" w:rsidRDefault="00892D94" w:rsidP="00892D94">
      <w:pPr>
        <w:rPr>
          <w:szCs w:val="24"/>
        </w:rPr>
      </w:pPr>
    </w:p>
    <w:p w14:paraId="5AD43BB4" w14:textId="77777777" w:rsidR="00892D94" w:rsidRPr="009D4E43" w:rsidRDefault="00892D94" w:rsidP="00892D94">
      <w:pPr>
        <w:pStyle w:val="Style1"/>
        <w:ind w:left="851" w:hanging="851"/>
        <w:rPr>
          <w:sz w:val="24"/>
          <w:szCs w:val="24"/>
        </w:rPr>
      </w:pPr>
      <w:r w:rsidRPr="009D4E43">
        <w:rPr>
          <w:sz w:val="24"/>
          <w:szCs w:val="24"/>
        </w:rPr>
        <w:t>7.</w:t>
      </w:r>
      <w:r w:rsidRPr="009D4E43">
        <w:rPr>
          <w:sz w:val="24"/>
          <w:szCs w:val="24"/>
        </w:rPr>
        <w:tab/>
        <w:t>MARKEDSFØRINGSTILLADELSESNUMMER (-NUMRE)</w:t>
      </w:r>
    </w:p>
    <w:p w14:paraId="1B0358A3" w14:textId="77777777" w:rsidR="00892D94" w:rsidRPr="009D4E43" w:rsidRDefault="00892D94" w:rsidP="00892D94">
      <w:pPr>
        <w:rPr>
          <w:szCs w:val="24"/>
        </w:rPr>
      </w:pPr>
    </w:p>
    <w:p w14:paraId="6A6C1C6F" w14:textId="77777777" w:rsidR="00892D94" w:rsidRPr="009D4E43" w:rsidRDefault="00892D94" w:rsidP="00892D94">
      <w:pPr>
        <w:ind w:firstLine="851"/>
        <w:rPr>
          <w:szCs w:val="24"/>
        </w:rPr>
      </w:pPr>
      <w:r w:rsidRPr="009D4E43">
        <w:rPr>
          <w:szCs w:val="24"/>
        </w:rPr>
        <w:t>15977</w:t>
      </w:r>
    </w:p>
    <w:p w14:paraId="508BC981" w14:textId="77777777" w:rsidR="00892D94" w:rsidRPr="009D4E43" w:rsidRDefault="00892D94" w:rsidP="00892D94">
      <w:pPr>
        <w:rPr>
          <w:szCs w:val="24"/>
        </w:rPr>
      </w:pPr>
    </w:p>
    <w:p w14:paraId="1DBE4B62" w14:textId="77777777" w:rsidR="00892D94" w:rsidRPr="009D4E43" w:rsidRDefault="00892D94" w:rsidP="00892D94">
      <w:pPr>
        <w:rPr>
          <w:szCs w:val="24"/>
        </w:rPr>
      </w:pPr>
    </w:p>
    <w:p w14:paraId="285EA932" w14:textId="77777777" w:rsidR="00892D94" w:rsidRPr="009D4E43" w:rsidRDefault="00892D94" w:rsidP="00892D94">
      <w:pPr>
        <w:pStyle w:val="Style1"/>
        <w:ind w:left="851" w:hanging="851"/>
        <w:rPr>
          <w:sz w:val="24"/>
          <w:szCs w:val="24"/>
        </w:rPr>
      </w:pPr>
      <w:r w:rsidRPr="009D4E43">
        <w:rPr>
          <w:sz w:val="24"/>
          <w:szCs w:val="24"/>
        </w:rPr>
        <w:t>8.</w:t>
      </w:r>
      <w:r w:rsidRPr="009D4E43">
        <w:rPr>
          <w:sz w:val="24"/>
          <w:szCs w:val="24"/>
        </w:rPr>
        <w:tab/>
        <w:t>DATO FOR FØRSTE TILLADELSE</w:t>
      </w:r>
    </w:p>
    <w:p w14:paraId="528DBEA7" w14:textId="77777777" w:rsidR="00892D94" w:rsidRPr="009D4E43" w:rsidRDefault="00892D94" w:rsidP="00892D94">
      <w:pPr>
        <w:rPr>
          <w:szCs w:val="24"/>
        </w:rPr>
      </w:pPr>
    </w:p>
    <w:p w14:paraId="22D7DE31" w14:textId="77777777" w:rsidR="00892D94" w:rsidRPr="009D4E43" w:rsidRDefault="00892D94" w:rsidP="00892D94">
      <w:pPr>
        <w:ind w:firstLine="851"/>
        <w:rPr>
          <w:szCs w:val="24"/>
        </w:rPr>
      </w:pPr>
      <w:r w:rsidRPr="009D4E43">
        <w:rPr>
          <w:szCs w:val="24"/>
        </w:rPr>
        <w:t>Dato for første markedsføringstilladelse: 16. september 1996</w:t>
      </w:r>
    </w:p>
    <w:p w14:paraId="4E73C941" w14:textId="77777777" w:rsidR="00892D94" w:rsidRPr="009D4E43" w:rsidRDefault="00892D94" w:rsidP="00892D94">
      <w:pPr>
        <w:rPr>
          <w:szCs w:val="24"/>
        </w:rPr>
      </w:pPr>
    </w:p>
    <w:p w14:paraId="4AFC9915" w14:textId="77777777" w:rsidR="00892D94" w:rsidRPr="009D4E43" w:rsidRDefault="00892D94" w:rsidP="00892D94">
      <w:pPr>
        <w:rPr>
          <w:szCs w:val="24"/>
        </w:rPr>
      </w:pPr>
    </w:p>
    <w:p w14:paraId="578985A2" w14:textId="77777777" w:rsidR="00892D94" w:rsidRPr="009D4E43" w:rsidRDefault="00892D94" w:rsidP="00892D94">
      <w:pPr>
        <w:pStyle w:val="Style1"/>
        <w:ind w:left="851" w:hanging="851"/>
        <w:rPr>
          <w:sz w:val="24"/>
          <w:szCs w:val="24"/>
        </w:rPr>
      </w:pPr>
      <w:r w:rsidRPr="009D4E43">
        <w:rPr>
          <w:sz w:val="24"/>
          <w:szCs w:val="24"/>
        </w:rPr>
        <w:t>9.</w:t>
      </w:r>
      <w:r w:rsidRPr="009D4E43">
        <w:rPr>
          <w:sz w:val="24"/>
          <w:szCs w:val="24"/>
        </w:rPr>
        <w:tab/>
        <w:t>DATO FOR SENESTE ÆNDRING AF PRODUKTRESUMÉET</w:t>
      </w:r>
    </w:p>
    <w:p w14:paraId="51D86ADF" w14:textId="77777777" w:rsidR="00892D94" w:rsidRPr="009D4E43" w:rsidRDefault="00892D94" w:rsidP="00892D94">
      <w:pPr>
        <w:rPr>
          <w:szCs w:val="24"/>
        </w:rPr>
      </w:pPr>
    </w:p>
    <w:p w14:paraId="7688D0BD" w14:textId="77777777" w:rsidR="00892D94" w:rsidRPr="009D4E43" w:rsidRDefault="00892D94" w:rsidP="00892D94">
      <w:pPr>
        <w:ind w:firstLine="851"/>
        <w:rPr>
          <w:szCs w:val="24"/>
        </w:rPr>
      </w:pPr>
      <w:r w:rsidRPr="009D4E43">
        <w:rPr>
          <w:szCs w:val="24"/>
        </w:rPr>
        <w:t>4. september 2026</w:t>
      </w:r>
    </w:p>
    <w:p w14:paraId="79BCD9CB" w14:textId="77777777" w:rsidR="00892D94" w:rsidRPr="009D4E43" w:rsidRDefault="00892D94" w:rsidP="00892D94">
      <w:pPr>
        <w:rPr>
          <w:szCs w:val="24"/>
        </w:rPr>
      </w:pPr>
    </w:p>
    <w:p w14:paraId="5CFC39C1" w14:textId="77777777" w:rsidR="00892D94" w:rsidRPr="009D4E43" w:rsidRDefault="00892D94" w:rsidP="00892D94">
      <w:pPr>
        <w:rPr>
          <w:szCs w:val="24"/>
        </w:rPr>
      </w:pPr>
    </w:p>
    <w:p w14:paraId="53408870" w14:textId="77777777" w:rsidR="00892D94" w:rsidRPr="009D4E43" w:rsidRDefault="00892D94" w:rsidP="00892D94">
      <w:pPr>
        <w:pStyle w:val="Style1"/>
        <w:ind w:left="851" w:hanging="851"/>
        <w:rPr>
          <w:sz w:val="24"/>
          <w:szCs w:val="24"/>
        </w:rPr>
      </w:pPr>
      <w:r w:rsidRPr="009D4E43">
        <w:rPr>
          <w:sz w:val="24"/>
          <w:szCs w:val="24"/>
        </w:rPr>
        <w:t>10.</w:t>
      </w:r>
      <w:r w:rsidRPr="009D4E43">
        <w:rPr>
          <w:sz w:val="24"/>
          <w:szCs w:val="24"/>
        </w:rPr>
        <w:tab/>
        <w:t>KLASSIFICERING AF VETERINÆRLÆGEMIDLER</w:t>
      </w:r>
    </w:p>
    <w:p w14:paraId="6DBF1D08" w14:textId="77777777" w:rsidR="00892D94" w:rsidRPr="009D4E43" w:rsidRDefault="00892D94" w:rsidP="00892D94">
      <w:pPr>
        <w:rPr>
          <w:szCs w:val="24"/>
        </w:rPr>
      </w:pPr>
    </w:p>
    <w:p w14:paraId="57C9AEC5" w14:textId="77777777" w:rsidR="00892D94" w:rsidRPr="009D4E43" w:rsidRDefault="00892D94" w:rsidP="00892D94">
      <w:pPr>
        <w:numPr>
          <w:ilvl w:val="12"/>
          <w:numId w:val="0"/>
        </w:numPr>
        <w:ind w:left="851"/>
        <w:rPr>
          <w:szCs w:val="24"/>
        </w:rPr>
      </w:pPr>
      <w:r w:rsidRPr="009D4E43">
        <w:rPr>
          <w:szCs w:val="24"/>
        </w:rPr>
        <w:t>BP</w:t>
      </w:r>
    </w:p>
    <w:p w14:paraId="6F42A6F0" w14:textId="77777777" w:rsidR="00892D94" w:rsidRPr="009D4E43" w:rsidRDefault="00892D94" w:rsidP="00892D94">
      <w:pPr>
        <w:ind w:left="851" w:right="-318"/>
        <w:rPr>
          <w:szCs w:val="24"/>
        </w:rPr>
      </w:pPr>
    </w:p>
    <w:p w14:paraId="729587C0" w14:textId="5338EC1A" w:rsidR="00C005CB" w:rsidRDefault="00892D94" w:rsidP="0058542A">
      <w:pPr>
        <w:ind w:left="851" w:right="-318"/>
      </w:pPr>
      <w:r w:rsidRPr="009D4E43">
        <w:rPr>
          <w:szCs w:val="24"/>
        </w:rPr>
        <w:t>Der findes detaljerede oplysninger om dette veterinærlægemiddel i EU-lægemiddeldatabasen (</w:t>
      </w:r>
      <w:hyperlink r:id="rId6" w:history="1">
        <w:r w:rsidRPr="009D4E43">
          <w:rPr>
            <w:rStyle w:val="Hyperlink"/>
            <w:rFonts w:eastAsiaTheme="majorEastAsia"/>
            <w:szCs w:val="24"/>
          </w:rPr>
          <w:t>https://medicines.health.europa.eu/veterinary</w:t>
        </w:r>
      </w:hyperlink>
      <w:r w:rsidRPr="009D4E43">
        <w:rPr>
          <w:szCs w:val="24"/>
        </w:rPr>
        <w:t>).</w:t>
      </w:r>
      <w:bookmarkEnd w:id="1"/>
    </w:p>
    <w:sectPr w:rsidR="00C005CB">
      <w:footerReference w:type="default" r:id="rId7"/>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2CBAF" w14:textId="77777777" w:rsidR="00C4171D" w:rsidRDefault="00C4171D" w:rsidP="00892D94">
      <w:r>
        <w:separator/>
      </w:r>
    </w:p>
  </w:endnote>
  <w:endnote w:type="continuationSeparator" w:id="0">
    <w:p w14:paraId="2723B28B" w14:textId="77777777" w:rsidR="00C4171D" w:rsidRDefault="00C4171D" w:rsidP="00892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Italic">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8A985" w14:textId="77777777" w:rsidR="00892D94" w:rsidRDefault="00892D94" w:rsidP="00892D94">
    <w:pPr>
      <w:pStyle w:val="Sidefod"/>
      <w:tabs>
        <w:tab w:val="clear" w:pos="4819"/>
        <w:tab w:val="left" w:pos="8080"/>
      </w:tabs>
      <w:rPr>
        <w:i/>
        <w:sz w:val="18"/>
      </w:rPr>
    </w:pPr>
    <w:r>
      <w:rPr>
        <w:i/>
        <w:snapToGrid w:val="0"/>
        <w:sz w:val="18"/>
      </w:rPr>
      <w:fldChar w:fldCharType="begin"/>
    </w:r>
    <w:r>
      <w:rPr>
        <w:i/>
        <w:snapToGrid w:val="0"/>
        <w:sz w:val="18"/>
      </w:rPr>
      <w:instrText xml:space="preserve"> FILENAME </w:instrText>
    </w:r>
    <w:r>
      <w:rPr>
        <w:i/>
        <w:snapToGrid w:val="0"/>
        <w:sz w:val="18"/>
      </w:rPr>
      <w:fldChar w:fldCharType="separate"/>
    </w:r>
    <w:r>
      <w:rPr>
        <w:i/>
        <w:noProof/>
        <w:snapToGrid w:val="0"/>
        <w:sz w:val="18"/>
      </w:rPr>
      <w:t>Tylosin Scanvet Vet., injektionsvæske, opløsning 200 mg-ml.doc</w:t>
    </w:r>
    <w:r>
      <w:rPr>
        <w:i/>
        <w:snapToGrid w:val="0"/>
        <w:sz w:val="18"/>
      </w:rPr>
      <w:fldChar w:fldCharType="end"/>
    </w:r>
    <w:r>
      <w:rPr>
        <w:i/>
        <w:snapToGrid w:val="0"/>
        <w:sz w:val="18"/>
      </w:rPr>
      <w:tab/>
      <w:t xml:space="preserve">Side </w:t>
    </w:r>
    <w:r>
      <w:rPr>
        <w:i/>
        <w:snapToGrid w:val="0"/>
        <w:sz w:val="18"/>
      </w:rPr>
      <w:fldChar w:fldCharType="begin"/>
    </w:r>
    <w:r>
      <w:rPr>
        <w:i/>
        <w:snapToGrid w:val="0"/>
        <w:sz w:val="18"/>
      </w:rPr>
      <w:instrText xml:space="preserve"> PAGE </w:instrText>
    </w:r>
    <w:r>
      <w:rPr>
        <w:i/>
        <w:snapToGrid w:val="0"/>
        <w:sz w:val="18"/>
      </w:rPr>
      <w:fldChar w:fldCharType="separate"/>
    </w:r>
    <w:r>
      <w:rPr>
        <w:i/>
        <w:snapToGrid w:val="0"/>
        <w:sz w:val="18"/>
      </w:rPr>
      <w:t>3</w:t>
    </w:r>
    <w:r>
      <w:rPr>
        <w:i/>
        <w:snapToGrid w:val="0"/>
        <w:sz w:val="18"/>
      </w:rPr>
      <w:fldChar w:fldCharType="end"/>
    </w:r>
    <w:r>
      <w:rPr>
        <w:i/>
        <w:snapToGrid w:val="0"/>
        <w:sz w:val="18"/>
      </w:rPr>
      <w:t xml:space="preserve"> af </w:t>
    </w:r>
    <w:r>
      <w:rPr>
        <w:i/>
        <w:snapToGrid w:val="0"/>
        <w:sz w:val="18"/>
      </w:rPr>
      <w:fldChar w:fldCharType="begin"/>
    </w:r>
    <w:r>
      <w:rPr>
        <w:i/>
        <w:snapToGrid w:val="0"/>
        <w:sz w:val="18"/>
      </w:rPr>
      <w:instrText xml:space="preserve"> NUMPAGES </w:instrText>
    </w:r>
    <w:r>
      <w:rPr>
        <w:i/>
        <w:snapToGrid w:val="0"/>
        <w:sz w:val="18"/>
      </w:rPr>
      <w:fldChar w:fldCharType="separate"/>
    </w:r>
    <w:r>
      <w:rPr>
        <w:i/>
        <w:snapToGrid w:val="0"/>
        <w:sz w:val="18"/>
      </w:rPr>
      <w:t>6</w:t>
    </w:r>
    <w:r>
      <w:rPr>
        <w:i/>
        <w:snapToGrid w:val="0"/>
        <w:sz w:val="18"/>
      </w:rPr>
      <w:fldChar w:fldCharType="end"/>
    </w:r>
  </w:p>
  <w:p w14:paraId="49675D0F" w14:textId="77777777" w:rsidR="00892D94" w:rsidRDefault="00892D94">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CFC6D" w14:textId="77777777" w:rsidR="00C4171D" w:rsidRDefault="00C4171D" w:rsidP="00892D94">
      <w:r>
        <w:separator/>
      </w:r>
    </w:p>
  </w:footnote>
  <w:footnote w:type="continuationSeparator" w:id="0">
    <w:p w14:paraId="73257902" w14:textId="77777777" w:rsidR="00C4171D" w:rsidRDefault="00C4171D" w:rsidP="00892D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D94"/>
    <w:rsid w:val="00220B4C"/>
    <w:rsid w:val="002F0BEB"/>
    <w:rsid w:val="003F61B9"/>
    <w:rsid w:val="00424349"/>
    <w:rsid w:val="00554DE3"/>
    <w:rsid w:val="0058542A"/>
    <w:rsid w:val="006500BF"/>
    <w:rsid w:val="007B22F5"/>
    <w:rsid w:val="00892D94"/>
    <w:rsid w:val="00B97092"/>
    <w:rsid w:val="00C005CB"/>
    <w:rsid w:val="00C4171D"/>
    <w:rsid w:val="00D2716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994BE"/>
  <w15:chartTrackingRefBased/>
  <w15:docId w15:val="{B5E9DE6D-032B-4B2A-81A1-1E4A6F74A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2D94"/>
    <w:pPr>
      <w:spacing w:after="0" w:line="240" w:lineRule="auto"/>
    </w:pPr>
    <w:rPr>
      <w:rFonts w:ascii="Times New Roman" w:eastAsia="Times New Roman" w:hAnsi="Times New Roman" w:cs="Times New Roman"/>
      <w:kern w:val="0"/>
      <w:sz w:val="24"/>
      <w:szCs w:val="20"/>
      <w:lang w:eastAsia="da-DK"/>
      <w14:ligatures w14:val="none"/>
    </w:rPr>
  </w:style>
  <w:style w:type="paragraph" w:styleId="Overskrift1">
    <w:name w:val="heading 1"/>
    <w:basedOn w:val="Normal"/>
    <w:next w:val="Normal"/>
    <w:link w:val="Overskrift1Tegn"/>
    <w:uiPriority w:val="9"/>
    <w:qFormat/>
    <w:rsid w:val="00892D94"/>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Overskrift2">
    <w:name w:val="heading 2"/>
    <w:basedOn w:val="Normal"/>
    <w:next w:val="Normal"/>
    <w:link w:val="Overskrift2Tegn"/>
    <w:uiPriority w:val="9"/>
    <w:semiHidden/>
    <w:unhideWhenUsed/>
    <w:qFormat/>
    <w:rsid w:val="00892D94"/>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Overskrift3">
    <w:name w:val="heading 3"/>
    <w:basedOn w:val="Normal"/>
    <w:next w:val="Normal"/>
    <w:link w:val="Overskrift3Tegn"/>
    <w:uiPriority w:val="9"/>
    <w:semiHidden/>
    <w:unhideWhenUsed/>
    <w:qFormat/>
    <w:rsid w:val="00892D94"/>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Overskrift4">
    <w:name w:val="heading 4"/>
    <w:basedOn w:val="Normal"/>
    <w:next w:val="Normal"/>
    <w:link w:val="Overskrift4Tegn"/>
    <w:uiPriority w:val="9"/>
    <w:semiHidden/>
    <w:unhideWhenUsed/>
    <w:qFormat/>
    <w:rsid w:val="00892D94"/>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Overskrift5">
    <w:name w:val="heading 5"/>
    <w:basedOn w:val="Normal"/>
    <w:next w:val="Normal"/>
    <w:link w:val="Overskrift5Tegn"/>
    <w:uiPriority w:val="9"/>
    <w:semiHidden/>
    <w:unhideWhenUsed/>
    <w:qFormat/>
    <w:rsid w:val="00892D94"/>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Overskrift6">
    <w:name w:val="heading 6"/>
    <w:basedOn w:val="Normal"/>
    <w:next w:val="Normal"/>
    <w:link w:val="Overskrift6Tegn"/>
    <w:uiPriority w:val="9"/>
    <w:semiHidden/>
    <w:unhideWhenUsed/>
    <w:qFormat/>
    <w:rsid w:val="00892D9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Overskrift7">
    <w:name w:val="heading 7"/>
    <w:basedOn w:val="Normal"/>
    <w:next w:val="Normal"/>
    <w:link w:val="Overskrift7Tegn"/>
    <w:uiPriority w:val="9"/>
    <w:semiHidden/>
    <w:unhideWhenUsed/>
    <w:qFormat/>
    <w:rsid w:val="00892D9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Overskrift8">
    <w:name w:val="heading 8"/>
    <w:basedOn w:val="Normal"/>
    <w:next w:val="Normal"/>
    <w:link w:val="Overskrift8Tegn"/>
    <w:uiPriority w:val="9"/>
    <w:semiHidden/>
    <w:unhideWhenUsed/>
    <w:qFormat/>
    <w:rsid w:val="00892D94"/>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Overskrift9">
    <w:name w:val="heading 9"/>
    <w:basedOn w:val="Normal"/>
    <w:next w:val="Normal"/>
    <w:link w:val="Overskrift9Tegn"/>
    <w:uiPriority w:val="9"/>
    <w:semiHidden/>
    <w:unhideWhenUsed/>
    <w:qFormat/>
    <w:rsid w:val="00892D94"/>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892D94"/>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892D94"/>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892D94"/>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892D94"/>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892D94"/>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892D94"/>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892D94"/>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892D94"/>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892D94"/>
    <w:rPr>
      <w:rFonts w:eastAsiaTheme="majorEastAsia" w:cstheme="majorBidi"/>
      <w:color w:val="272727" w:themeColor="text1" w:themeTint="D8"/>
    </w:rPr>
  </w:style>
  <w:style w:type="paragraph" w:styleId="Titel">
    <w:name w:val="Title"/>
    <w:basedOn w:val="Normal"/>
    <w:next w:val="Normal"/>
    <w:link w:val="TitelTegn"/>
    <w:uiPriority w:val="10"/>
    <w:qFormat/>
    <w:rsid w:val="00892D9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Tegn">
    <w:name w:val="Titel Tegn"/>
    <w:basedOn w:val="Standardskrifttypeiafsnit"/>
    <w:link w:val="Titel"/>
    <w:uiPriority w:val="10"/>
    <w:rsid w:val="00892D94"/>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892D9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dertitelTegn">
    <w:name w:val="Undertitel Tegn"/>
    <w:basedOn w:val="Standardskrifttypeiafsnit"/>
    <w:link w:val="Undertitel"/>
    <w:uiPriority w:val="11"/>
    <w:rsid w:val="00892D94"/>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892D94"/>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tTegn">
    <w:name w:val="Citat Tegn"/>
    <w:basedOn w:val="Standardskrifttypeiafsnit"/>
    <w:link w:val="Citat"/>
    <w:uiPriority w:val="29"/>
    <w:rsid w:val="00892D94"/>
    <w:rPr>
      <w:i/>
      <w:iCs/>
      <w:color w:val="404040" w:themeColor="text1" w:themeTint="BF"/>
    </w:rPr>
  </w:style>
  <w:style w:type="paragraph" w:styleId="Listeafsnit">
    <w:name w:val="List Paragraph"/>
    <w:basedOn w:val="Normal"/>
    <w:uiPriority w:val="34"/>
    <w:qFormat/>
    <w:rsid w:val="00892D94"/>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Kraftigfremhvning">
    <w:name w:val="Intense Emphasis"/>
    <w:basedOn w:val="Standardskrifttypeiafsnit"/>
    <w:uiPriority w:val="21"/>
    <w:qFormat/>
    <w:rsid w:val="00892D94"/>
    <w:rPr>
      <w:i/>
      <w:iCs/>
      <w:color w:val="0F4761" w:themeColor="accent1" w:themeShade="BF"/>
    </w:rPr>
  </w:style>
  <w:style w:type="paragraph" w:styleId="Strktcitat">
    <w:name w:val="Intense Quote"/>
    <w:basedOn w:val="Normal"/>
    <w:next w:val="Normal"/>
    <w:link w:val="StrktcitatTegn"/>
    <w:uiPriority w:val="30"/>
    <w:qFormat/>
    <w:rsid w:val="00892D94"/>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StrktcitatTegn">
    <w:name w:val="Stærkt citat Tegn"/>
    <w:basedOn w:val="Standardskrifttypeiafsnit"/>
    <w:link w:val="Strktcitat"/>
    <w:uiPriority w:val="30"/>
    <w:rsid w:val="00892D94"/>
    <w:rPr>
      <w:i/>
      <w:iCs/>
      <w:color w:val="0F4761" w:themeColor="accent1" w:themeShade="BF"/>
    </w:rPr>
  </w:style>
  <w:style w:type="character" w:styleId="Kraftighenvisning">
    <w:name w:val="Intense Reference"/>
    <w:basedOn w:val="Standardskrifttypeiafsnit"/>
    <w:uiPriority w:val="32"/>
    <w:qFormat/>
    <w:rsid w:val="00892D94"/>
    <w:rPr>
      <w:b/>
      <w:bCs/>
      <w:smallCaps/>
      <w:color w:val="0F4761" w:themeColor="accent1" w:themeShade="BF"/>
      <w:spacing w:val="5"/>
    </w:rPr>
  </w:style>
  <w:style w:type="character" w:styleId="Hyperlink">
    <w:name w:val="Hyperlink"/>
    <w:uiPriority w:val="99"/>
    <w:unhideWhenUsed/>
    <w:rsid w:val="00892D94"/>
    <w:rPr>
      <w:color w:val="467886"/>
      <w:u w:val="single"/>
    </w:rPr>
  </w:style>
  <w:style w:type="paragraph" w:customStyle="1" w:styleId="Style1">
    <w:name w:val="Style1"/>
    <w:basedOn w:val="Normal"/>
    <w:qFormat/>
    <w:rsid w:val="00892D94"/>
    <w:pPr>
      <w:tabs>
        <w:tab w:val="left" w:pos="0"/>
      </w:tabs>
      <w:ind w:left="567" w:hanging="567"/>
    </w:pPr>
    <w:rPr>
      <w:b/>
      <w:sz w:val="22"/>
      <w:szCs w:val="22"/>
      <w:lang w:eastAsia="en-US"/>
    </w:rPr>
  </w:style>
  <w:style w:type="paragraph" w:customStyle="1" w:styleId="Style5">
    <w:name w:val="Style5"/>
    <w:basedOn w:val="Normal"/>
    <w:qFormat/>
    <w:rsid w:val="00892D94"/>
    <w:pPr>
      <w:numPr>
        <w:ilvl w:val="12"/>
      </w:numPr>
    </w:pPr>
    <w:rPr>
      <w:sz w:val="22"/>
      <w:szCs w:val="22"/>
      <w:lang w:eastAsia="en-US"/>
    </w:rPr>
  </w:style>
  <w:style w:type="paragraph" w:styleId="Sidehoved">
    <w:name w:val="header"/>
    <w:basedOn w:val="Normal"/>
    <w:link w:val="SidehovedTegn"/>
    <w:uiPriority w:val="99"/>
    <w:unhideWhenUsed/>
    <w:rsid w:val="00892D94"/>
    <w:pPr>
      <w:tabs>
        <w:tab w:val="center" w:pos="4819"/>
        <w:tab w:val="right" w:pos="9638"/>
      </w:tabs>
    </w:pPr>
  </w:style>
  <w:style w:type="character" w:customStyle="1" w:styleId="SidehovedTegn">
    <w:name w:val="Sidehoved Tegn"/>
    <w:basedOn w:val="Standardskrifttypeiafsnit"/>
    <w:link w:val="Sidehoved"/>
    <w:uiPriority w:val="99"/>
    <w:rsid w:val="00892D94"/>
    <w:rPr>
      <w:rFonts w:ascii="Times New Roman" w:eastAsia="Times New Roman" w:hAnsi="Times New Roman" w:cs="Times New Roman"/>
      <w:kern w:val="0"/>
      <w:sz w:val="24"/>
      <w:szCs w:val="20"/>
      <w:lang w:eastAsia="da-DK"/>
      <w14:ligatures w14:val="none"/>
    </w:rPr>
  </w:style>
  <w:style w:type="paragraph" w:styleId="Sidefod">
    <w:name w:val="footer"/>
    <w:basedOn w:val="Normal"/>
    <w:link w:val="SidefodTegn"/>
    <w:unhideWhenUsed/>
    <w:rsid w:val="00892D94"/>
    <w:pPr>
      <w:tabs>
        <w:tab w:val="center" w:pos="4819"/>
        <w:tab w:val="right" w:pos="9638"/>
      </w:tabs>
    </w:pPr>
  </w:style>
  <w:style w:type="character" w:customStyle="1" w:styleId="SidefodTegn">
    <w:name w:val="Sidefod Tegn"/>
    <w:basedOn w:val="Standardskrifttypeiafsnit"/>
    <w:link w:val="Sidefod"/>
    <w:rsid w:val="00892D94"/>
    <w:rPr>
      <w:rFonts w:ascii="Times New Roman" w:eastAsia="Times New Roman" w:hAnsi="Times New Roman" w:cs="Times New Roman"/>
      <w:kern w:val="0"/>
      <w:sz w:val="24"/>
      <w:szCs w:val="20"/>
      <w:lang w:eastAsia="da-DK"/>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edicines.health.europa.eu/veterinary"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961</Words>
  <Characters>5865</Characters>
  <Application>Microsoft Office Word</Application>
  <DocSecurity>0</DocSecurity>
  <Lines>48</Lines>
  <Paragraphs>13</Paragraphs>
  <ScaleCrop>false</ScaleCrop>
  <Company>LMST</Company>
  <LinksUpToDate>false</LinksUpToDate>
  <CharactersWithSpaces>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Ronnovius</dc:creator>
  <cp:keywords/>
  <dc:description/>
  <cp:lastModifiedBy>Gitte Ronnovius</cp:lastModifiedBy>
  <cp:revision>3</cp:revision>
  <dcterms:created xsi:type="dcterms:W3CDTF">2026-09-04T13:09:00Z</dcterms:created>
  <dcterms:modified xsi:type="dcterms:W3CDTF">2026-09-04T13:18:00Z</dcterms:modified>
</cp:coreProperties>
</file>