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411C" w14:textId="77777777" w:rsidR="008203A8" w:rsidRPr="002C55B8" w:rsidRDefault="008203A8" w:rsidP="00852099">
      <w:pPr>
        <w:rPr>
          <w:sz w:val="24"/>
          <w:szCs w:val="24"/>
        </w:rPr>
      </w:pPr>
      <w:r w:rsidRPr="002C55B8">
        <w:rPr>
          <w:noProof/>
          <w:sz w:val="24"/>
          <w:szCs w:val="24"/>
          <w:lang w:eastAsia="da-DK"/>
        </w:rPr>
        <w:drawing>
          <wp:inline distT="0" distB="0" distL="0" distR="0" wp14:anchorId="10A25292" wp14:editId="3E465BF8">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46DBACE8" w14:textId="77777777" w:rsidR="008203A8" w:rsidRPr="002C55B8" w:rsidRDefault="008203A8" w:rsidP="00852099">
      <w:pPr>
        <w:rPr>
          <w:sz w:val="24"/>
          <w:szCs w:val="24"/>
        </w:rPr>
      </w:pPr>
    </w:p>
    <w:p w14:paraId="74852309" w14:textId="3EA58405" w:rsidR="008203A8" w:rsidRPr="002C55B8" w:rsidRDefault="008203A8" w:rsidP="00852099">
      <w:pPr>
        <w:tabs>
          <w:tab w:val="right" w:pos="9356"/>
        </w:tabs>
        <w:rPr>
          <w:b/>
          <w:sz w:val="24"/>
          <w:szCs w:val="24"/>
        </w:rPr>
      </w:pPr>
      <w:r w:rsidRPr="002C55B8">
        <w:rPr>
          <w:b/>
          <w:sz w:val="24"/>
          <w:szCs w:val="24"/>
        </w:rPr>
        <w:tab/>
      </w:r>
      <w:r w:rsidR="00B11A44">
        <w:rPr>
          <w:b/>
          <w:sz w:val="24"/>
          <w:szCs w:val="24"/>
        </w:rPr>
        <w:t>18. juni 2026</w:t>
      </w:r>
    </w:p>
    <w:p w14:paraId="329DF98C" w14:textId="77777777" w:rsidR="008203A8" w:rsidRPr="002C55B8" w:rsidRDefault="008203A8" w:rsidP="00852099">
      <w:pPr>
        <w:rPr>
          <w:sz w:val="24"/>
          <w:szCs w:val="24"/>
        </w:rPr>
      </w:pPr>
    </w:p>
    <w:p w14:paraId="533C2CD6" w14:textId="77777777" w:rsidR="00EC4146" w:rsidRPr="002C55B8" w:rsidRDefault="00EC4146" w:rsidP="00852099">
      <w:pPr>
        <w:rPr>
          <w:sz w:val="24"/>
          <w:szCs w:val="24"/>
        </w:rPr>
      </w:pPr>
    </w:p>
    <w:p w14:paraId="43D4057A" w14:textId="77777777" w:rsidR="00EC4146" w:rsidRPr="002C55B8" w:rsidRDefault="00EC4146" w:rsidP="00852099">
      <w:pPr>
        <w:rPr>
          <w:sz w:val="24"/>
          <w:szCs w:val="24"/>
        </w:rPr>
      </w:pPr>
    </w:p>
    <w:p w14:paraId="1D381E35" w14:textId="77777777" w:rsidR="008203A8" w:rsidRPr="002C55B8" w:rsidRDefault="008203A8" w:rsidP="00852099">
      <w:pPr>
        <w:jc w:val="center"/>
        <w:rPr>
          <w:b/>
          <w:sz w:val="24"/>
          <w:szCs w:val="24"/>
        </w:rPr>
      </w:pPr>
      <w:r w:rsidRPr="002C55B8">
        <w:rPr>
          <w:b/>
          <w:sz w:val="24"/>
          <w:szCs w:val="24"/>
        </w:rPr>
        <w:t>PRODUKTRESUMÉ</w:t>
      </w:r>
    </w:p>
    <w:p w14:paraId="0CEBA1D0" w14:textId="77777777" w:rsidR="008203A8" w:rsidRPr="002C55B8" w:rsidRDefault="008203A8" w:rsidP="00852099">
      <w:pPr>
        <w:jc w:val="center"/>
        <w:rPr>
          <w:b/>
          <w:sz w:val="24"/>
          <w:szCs w:val="24"/>
        </w:rPr>
      </w:pPr>
    </w:p>
    <w:p w14:paraId="46AB51C6" w14:textId="77777777" w:rsidR="008203A8" w:rsidRPr="002C55B8" w:rsidRDefault="008203A8" w:rsidP="00852099">
      <w:pPr>
        <w:jc w:val="center"/>
        <w:rPr>
          <w:b/>
          <w:sz w:val="24"/>
          <w:szCs w:val="24"/>
        </w:rPr>
      </w:pPr>
      <w:r w:rsidRPr="002C55B8">
        <w:rPr>
          <w:b/>
          <w:sz w:val="24"/>
          <w:szCs w:val="24"/>
        </w:rPr>
        <w:t>for</w:t>
      </w:r>
    </w:p>
    <w:p w14:paraId="356CEF06" w14:textId="77777777" w:rsidR="008203A8" w:rsidRPr="002C55B8" w:rsidRDefault="008203A8" w:rsidP="00852099">
      <w:pPr>
        <w:jc w:val="center"/>
        <w:rPr>
          <w:b/>
          <w:sz w:val="24"/>
          <w:szCs w:val="24"/>
        </w:rPr>
      </w:pPr>
    </w:p>
    <w:p w14:paraId="2F1A87B5" w14:textId="0C3E2C06" w:rsidR="008203A8" w:rsidRPr="002C55B8" w:rsidRDefault="00E02EE8" w:rsidP="00852099">
      <w:pPr>
        <w:jc w:val="center"/>
        <w:rPr>
          <w:b/>
          <w:sz w:val="24"/>
          <w:szCs w:val="24"/>
        </w:rPr>
      </w:pPr>
      <w:proofErr w:type="spellStart"/>
      <w:r w:rsidRPr="002C55B8">
        <w:rPr>
          <w:b/>
          <w:sz w:val="24"/>
          <w:szCs w:val="24"/>
        </w:rPr>
        <w:t>Ulcergard</w:t>
      </w:r>
      <w:proofErr w:type="spellEnd"/>
      <w:r w:rsidRPr="002C55B8">
        <w:rPr>
          <w:b/>
          <w:sz w:val="24"/>
          <w:szCs w:val="24"/>
        </w:rPr>
        <w:t>, oral pasta</w:t>
      </w:r>
    </w:p>
    <w:p w14:paraId="2E6F3750" w14:textId="77777777" w:rsidR="008203A8" w:rsidRPr="002C55B8" w:rsidRDefault="008203A8" w:rsidP="00852099">
      <w:pPr>
        <w:jc w:val="both"/>
        <w:rPr>
          <w:sz w:val="24"/>
          <w:szCs w:val="24"/>
        </w:rPr>
      </w:pPr>
    </w:p>
    <w:p w14:paraId="7BA9B414" w14:textId="77777777" w:rsidR="008203A8" w:rsidRPr="002C55B8" w:rsidRDefault="008203A8" w:rsidP="00852099">
      <w:pPr>
        <w:jc w:val="both"/>
        <w:rPr>
          <w:sz w:val="24"/>
          <w:szCs w:val="24"/>
        </w:rPr>
      </w:pPr>
    </w:p>
    <w:p w14:paraId="386E5010" w14:textId="77777777" w:rsidR="008203A8" w:rsidRPr="002C55B8" w:rsidRDefault="008203A8" w:rsidP="00852099">
      <w:pPr>
        <w:ind w:left="851" w:hanging="851"/>
        <w:rPr>
          <w:b/>
          <w:sz w:val="24"/>
          <w:szCs w:val="24"/>
        </w:rPr>
      </w:pPr>
      <w:r w:rsidRPr="002C55B8">
        <w:rPr>
          <w:b/>
          <w:sz w:val="24"/>
          <w:szCs w:val="24"/>
        </w:rPr>
        <w:t>0.</w:t>
      </w:r>
      <w:r w:rsidRPr="002C55B8">
        <w:rPr>
          <w:b/>
          <w:sz w:val="24"/>
          <w:szCs w:val="24"/>
        </w:rPr>
        <w:tab/>
        <w:t>D.SP.NR.</w:t>
      </w:r>
    </w:p>
    <w:p w14:paraId="7B0245C2" w14:textId="6534AB19" w:rsidR="008203A8" w:rsidRPr="002C55B8" w:rsidRDefault="00E02EE8" w:rsidP="00852099">
      <w:pPr>
        <w:ind w:left="851"/>
        <w:rPr>
          <w:sz w:val="24"/>
          <w:szCs w:val="24"/>
        </w:rPr>
      </w:pPr>
      <w:r w:rsidRPr="002C55B8">
        <w:rPr>
          <w:sz w:val="24"/>
          <w:szCs w:val="24"/>
        </w:rPr>
        <w:t>34853</w:t>
      </w:r>
    </w:p>
    <w:p w14:paraId="213B1C6A" w14:textId="77777777" w:rsidR="008203A8" w:rsidRPr="002C55B8" w:rsidRDefault="008203A8" w:rsidP="00852099">
      <w:pPr>
        <w:ind w:left="851"/>
        <w:rPr>
          <w:sz w:val="24"/>
          <w:szCs w:val="24"/>
        </w:rPr>
      </w:pPr>
    </w:p>
    <w:p w14:paraId="73BDC893" w14:textId="77777777" w:rsidR="008203A8" w:rsidRPr="002C55B8" w:rsidRDefault="008203A8" w:rsidP="00852099">
      <w:pPr>
        <w:ind w:left="851" w:hanging="851"/>
        <w:rPr>
          <w:b/>
          <w:sz w:val="24"/>
          <w:szCs w:val="24"/>
        </w:rPr>
      </w:pPr>
      <w:r w:rsidRPr="002C55B8">
        <w:rPr>
          <w:b/>
          <w:sz w:val="24"/>
          <w:szCs w:val="24"/>
        </w:rPr>
        <w:t>1.</w:t>
      </w:r>
      <w:r w:rsidRPr="002C55B8">
        <w:rPr>
          <w:b/>
          <w:sz w:val="24"/>
          <w:szCs w:val="24"/>
        </w:rPr>
        <w:tab/>
        <w:t>VETERINÆRLÆGEMIDLETS NAVN</w:t>
      </w:r>
    </w:p>
    <w:p w14:paraId="52C4A6D6" w14:textId="27DA06D7" w:rsidR="008203A8" w:rsidRPr="002C55B8" w:rsidRDefault="00E02EE8" w:rsidP="00852099">
      <w:pPr>
        <w:ind w:left="851"/>
        <w:rPr>
          <w:sz w:val="24"/>
          <w:szCs w:val="24"/>
        </w:rPr>
      </w:pPr>
      <w:proofErr w:type="spellStart"/>
      <w:r w:rsidRPr="002C55B8">
        <w:rPr>
          <w:sz w:val="24"/>
          <w:szCs w:val="24"/>
        </w:rPr>
        <w:t>Ulcergard</w:t>
      </w:r>
      <w:proofErr w:type="spellEnd"/>
    </w:p>
    <w:p w14:paraId="5D414E43" w14:textId="77777777" w:rsidR="008203A8" w:rsidRPr="002C55B8" w:rsidRDefault="008203A8" w:rsidP="00852099">
      <w:pPr>
        <w:ind w:left="851"/>
        <w:rPr>
          <w:sz w:val="24"/>
          <w:szCs w:val="24"/>
        </w:rPr>
      </w:pPr>
    </w:p>
    <w:p w14:paraId="2D64371C" w14:textId="053D085A" w:rsidR="008203A8" w:rsidRPr="002C55B8" w:rsidRDefault="008203A8" w:rsidP="00852099">
      <w:pPr>
        <w:ind w:left="851"/>
        <w:rPr>
          <w:sz w:val="24"/>
          <w:szCs w:val="24"/>
        </w:rPr>
      </w:pPr>
      <w:r w:rsidRPr="002C55B8">
        <w:rPr>
          <w:sz w:val="24"/>
          <w:szCs w:val="24"/>
        </w:rPr>
        <w:t xml:space="preserve">Lægemiddelform: </w:t>
      </w:r>
      <w:r w:rsidR="00E02EE8" w:rsidRPr="002C55B8">
        <w:rPr>
          <w:sz w:val="24"/>
          <w:szCs w:val="24"/>
        </w:rPr>
        <w:t>Oral pasta</w:t>
      </w:r>
    </w:p>
    <w:p w14:paraId="78A2EDAF" w14:textId="2C6C4C85" w:rsidR="008203A8" w:rsidRPr="002C55B8" w:rsidRDefault="008203A8" w:rsidP="00852099">
      <w:pPr>
        <w:ind w:left="851"/>
        <w:rPr>
          <w:sz w:val="24"/>
          <w:szCs w:val="24"/>
        </w:rPr>
      </w:pPr>
      <w:r w:rsidRPr="002C55B8">
        <w:rPr>
          <w:sz w:val="24"/>
          <w:szCs w:val="24"/>
        </w:rPr>
        <w:t xml:space="preserve">Styrke(r): </w:t>
      </w:r>
      <w:r w:rsidR="00E02EE8" w:rsidRPr="002C55B8">
        <w:rPr>
          <w:sz w:val="24"/>
          <w:szCs w:val="24"/>
        </w:rPr>
        <w:t>370 mg/g</w:t>
      </w:r>
    </w:p>
    <w:p w14:paraId="1D853B7A" w14:textId="77777777" w:rsidR="008203A8" w:rsidRPr="002C55B8" w:rsidRDefault="008203A8" w:rsidP="00852099">
      <w:pPr>
        <w:ind w:left="851"/>
        <w:rPr>
          <w:sz w:val="24"/>
          <w:szCs w:val="24"/>
        </w:rPr>
      </w:pPr>
    </w:p>
    <w:p w14:paraId="1B477630" w14:textId="77777777" w:rsidR="008203A8" w:rsidRPr="002C55B8" w:rsidRDefault="008203A8" w:rsidP="00852099">
      <w:pPr>
        <w:ind w:left="851" w:hanging="851"/>
        <w:rPr>
          <w:b/>
          <w:sz w:val="24"/>
          <w:szCs w:val="24"/>
        </w:rPr>
      </w:pPr>
      <w:r w:rsidRPr="002C55B8">
        <w:rPr>
          <w:b/>
          <w:sz w:val="24"/>
          <w:szCs w:val="24"/>
        </w:rPr>
        <w:t>2.</w:t>
      </w:r>
      <w:r w:rsidRPr="002C55B8">
        <w:rPr>
          <w:b/>
          <w:sz w:val="24"/>
          <w:szCs w:val="24"/>
        </w:rPr>
        <w:tab/>
        <w:t>KVALITATIV OG KVANTITATIV SAMMENSÆTNING</w:t>
      </w:r>
    </w:p>
    <w:p w14:paraId="7442ACA7" w14:textId="77777777" w:rsidR="00EC4146" w:rsidRPr="00EC4146" w:rsidRDefault="00EC4146" w:rsidP="00852099">
      <w:pPr>
        <w:ind w:left="851"/>
        <w:rPr>
          <w:sz w:val="24"/>
          <w:szCs w:val="24"/>
        </w:rPr>
      </w:pPr>
      <w:r w:rsidRPr="00EC4146">
        <w:rPr>
          <w:sz w:val="24"/>
          <w:szCs w:val="24"/>
        </w:rPr>
        <w:t>1 gram indeholder:</w:t>
      </w:r>
    </w:p>
    <w:p w14:paraId="3CE673BC" w14:textId="77777777" w:rsidR="00EC4146" w:rsidRPr="00EC4146" w:rsidRDefault="00EC4146" w:rsidP="00852099">
      <w:pPr>
        <w:ind w:left="851"/>
        <w:rPr>
          <w:sz w:val="24"/>
          <w:szCs w:val="24"/>
        </w:rPr>
      </w:pPr>
    </w:p>
    <w:p w14:paraId="6FF2D0E1" w14:textId="77777777" w:rsidR="00EC4146" w:rsidRPr="00EC4146" w:rsidRDefault="00EC4146" w:rsidP="00852099">
      <w:pPr>
        <w:ind w:left="851"/>
        <w:rPr>
          <w:b/>
          <w:sz w:val="24"/>
          <w:szCs w:val="24"/>
        </w:rPr>
      </w:pPr>
      <w:r w:rsidRPr="00EC4146">
        <w:rPr>
          <w:b/>
          <w:sz w:val="24"/>
          <w:szCs w:val="24"/>
        </w:rPr>
        <w:t>Aktivt stof:</w:t>
      </w:r>
    </w:p>
    <w:p w14:paraId="514442EB" w14:textId="1BD42721" w:rsidR="00EC4146" w:rsidRPr="00EC4146" w:rsidRDefault="00EC4146" w:rsidP="00852099">
      <w:pPr>
        <w:tabs>
          <w:tab w:val="left" w:leader="dot" w:pos="4820"/>
        </w:tabs>
        <w:ind w:left="851"/>
        <w:rPr>
          <w:iCs/>
          <w:sz w:val="24"/>
          <w:szCs w:val="24"/>
        </w:rPr>
      </w:pPr>
      <w:proofErr w:type="spellStart"/>
      <w:r w:rsidRPr="00EC4146">
        <w:rPr>
          <w:iCs/>
          <w:sz w:val="24"/>
          <w:szCs w:val="24"/>
        </w:rPr>
        <w:t>Omeprazol</w:t>
      </w:r>
      <w:proofErr w:type="spellEnd"/>
      <w:r w:rsidRPr="002C55B8">
        <w:rPr>
          <w:iCs/>
          <w:sz w:val="24"/>
          <w:szCs w:val="24"/>
        </w:rPr>
        <w:tab/>
      </w:r>
      <w:r w:rsidRPr="00EC4146">
        <w:rPr>
          <w:iCs/>
          <w:sz w:val="24"/>
          <w:szCs w:val="24"/>
        </w:rPr>
        <w:t>370 mg</w:t>
      </w:r>
    </w:p>
    <w:p w14:paraId="42C822E3" w14:textId="77777777" w:rsidR="00EC4146" w:rsidRPr="00EC4146" w:rsidRDefault="00EC4146" w:rsidP="00852099">
      <w:pPr>
        <w:ind w:left="851"/>
        <w:rPr>
          <w:sz w:val="24"/>
          <w:szCs w:val="24"/>
        </w:rPr>
      </w:pPr>
    </w:p>
    <w:p w14:paraId="12EF3F6D" w14:textId="77777777" w:rsidR="00EC4146" w:rsidRPr="00EC4146" w:rsidRDefault="00EC4146" w:rsidP="00852099">
      <w:pPr>
        <w:ind w:left="851"/>
        <w:rPr>
          <w:b/>
          <w:sz w:val="24"/>
          <w:szCs w:val="24"/>
        </w:rPr>
      </w:pPr>
      <w:r w:rsidRPr="00EC4146">
        <w:rPr>
          <w:b/>
          <w:sz w:val="24"/>
          <w:szCs w:val="24"/>
        </w:rPr>
        <w:t>Hjælpestoffer:</w:t>
      </w:r>
    </w:p>
    <w:p w14:paraId="7F60EDB8" w14:textId="77777777" w:rsidR="00EC4146" w:rsidRPr="00EC4146" w:rsidRDefault="00EC4146" w:rsidP="00852099">
      <w:pPr>
        <w:ind w:left="851"/>
        <w:rPr>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9"/>
        <w:gridCol w:w="4623"/>
      </w:tblGrid>
      <w:tr w:rsidR="00EC4146" w:rsidRPr="00EC4146" w14:paraId="4BB8946F"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448CA3BB" w14:textId="77777777" w:rsidR="00EC4146" w:rsidRPr="00EC4146" w:rsidRDefault="00EC4146" w:rsidP="00852099">
            <w:pPr>
              <w:rPr>
                <w:b/>
                <w:bCs/>
                <w:iCs/>
                <w:sz w:val="24"/>
                <w:szCs w:val="24"/>
              </w:rPr>
            </w:pPr>
            <w:r w:rsidRPr="00EC4146">
              <w:rPr>
                <w:b/>
                <w:bCs/>
                <w:iCs/>
                <w:sz w:val="24"/>
                <w:szCs w:val="24"/>
              </w:rPr>
              <w:t>Kvalitativ sammensætning af hjælpestoffer og andre bestanddele</w:t>
            </w:r>
          </w:p>
        </w:tc>
        <w:tc>
          <w:tcPr>
            <w:tcW w:w="4623" w:type="dxa"/>
            <w:tcBorders>
              <w:top w:val="single" w:sz="4" w:space="0" w:color="000000"/>
              <w:left w:val="single" w:sz="4" w:space="0" w:color="000000"/>
              <w:bottom w:val="single" w:sz="4" w:space="0" w:color="000000"/>
              <w:right w:val="single" w:sz="4" w:space="0" w:color="000000"/>
            </w:tcBorders>
            <w:vAlign w:val="center"/>
            <w:hideMark/>
          </w:tcPr>
          <w:p w14:paraId="62720862" w14:textId="77777777" w:rsidR="00EC4146" w:rsidRPr="00EC4146" w:rsidRDefault="00EC4146" w:rsidP="00852099">
            <w:pPr>
              <w:rPr>
                <w:b/>
                <w:bCs/>
                <w:iCs/>
                <w:sz w:val="24"/>
                <w:szCs w:val="24"/>
              </w:rPr>
            </w:pPr>
            <w:r w:rsidRPr="00EC4146">
              <w:rPr>
                <w:b/>
                <w:bCs/>
                <w:iCs/>
                <w:sz w:val="24"/>
                <w:szCs w:val="24"/>
              </w:rPr>
              <w:t>Kvantitativ sammensætning, hvis oplysningen er vigtig for korrekt administration af veterinærlægemidlet</w:t>
            </w:r>
          </w:p>
        </w:tc>
      </w:tr>
      <w:tr w:rsidR="00EC4146" w:rsidRPr="00EC4146" w14:paraId="39C10981"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03233155" w14:textId="77777777" w:rsidR="00EC4146" w:rsidRPr="00EC4146" w:rsidRDefault="00EC4146" w:rsidP="00852099">
            <w:pPr>
              <w:rPr>
                <w:i/>
                <w:iCs/>
                <w:sz w:val="24"/>
                <w:szCs w:val="24"/>
              </w:rPr>
            </w:pPr>
            <w:proofErr w:type="gramStart"/>
            <w:r w:rsidRPr="00EC4146">
              <w:rPr>
                <w:i/>
                <w:iCs/>
                <w:sz w:val="24"/>
                <w:szCs w:val="24"/>
              </w:rPr>
              <w:t>Gult jernoxid</w:t>
            </w:r>
            <w:proofErr w:type="gramEnd"/>
            <w:r w:rsidRPr="00EC4146">
              <w:rPr>
                <w:i/>
                <w:iCs/>
                <w:sz w:val="24"/>
                <w:szCs w:val="24"/>
              </w:rPr>
              <w:t xml:space="preserve"> (E172)</w:t>
            </w:r>
          </w:p>
        </w:tc>
        <w:tc>
          <w:tcPr>
            <w:tcW w:w="4623" w:type="dxa"/>
            <w:tcBorders>
              <w:top w:val="single" w:sz="4" w:space="0" w:color="000000"/>
              <w:left w:val="single" w:sz="4" w:space="0" w:color="000000"/>
              <w:bottom w:val="single" w:sz="4" w:space="0" w:color="000000"/>
              <w:right w:val="single" w:sz="4" w:space="0" w:color="000000"/>
            </w:tcBorders>
            <w:vAlign w:val="center"/>
            <w:hideMark/>
          </w:tcPr>
          <w:p w14:paraId="78283688" w14:textId="77777777" w:rsidR="00EC4146" w:rsidRPr="00EC4146" w:rsidRDefault="00EC4146" w:rsidP="00852099">
            <w:pPr>
              <w:rPr>
                <w:i/>
                <w:iCs/>
                <w:sz w:val="24"/>
                <w:szCs w:val="24"/>
              </w:rPr>
            </w:pPr>
            <w:r w:rsidRPr="00EC4146">
              <w:rPr>
                <w:i/>
                <w:iCs/>
                <w:sz w:val="24"/>
                <w:szCs w:val="24"/>
              </w:rPr>
              <w:t>2 mg</w:t>
            </w:r>
          </w:p>
        </w:tc>
      </w:tr>
      <w:tr w:rsidR="00EC4146" w:rsidRPr="00EC4146" w14:paraId="2E0270D9"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3D965B47" w14:textId="77777777" w:rsidR="00EC4146" w:rsidRPr="00EC4146" w:rsidRDefault="00EC4146" w:rsidP="00852099">
            <w:pPr>
              <w:rPr>
                <w:i/>
                <w:iCs/>
                <w:sz w:val="24"/>
                <w:szCs w:val="24"/>
              </w:rPr>
            </w:pPr>
            <w:proofErr w:type="spellStart"/>
            <w:r w:rsidRPr="00EC4146">
              <w:rPr>
                <w:i/>
                <w:iCs/>
                <w:sz w:val="24"/>
                <w:szCs w:val="24"/>
              </w:rPr>
              <w:t>Ethanolamin</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4C387C39" w14:textId="77777777" w:rsidR="00EC4146" w:rsidRPr="00EC4146" w:rsidRDefault="00EC4146" w:rsidP="00852099">
            <w:pPr>
              <w:rPr>
                <w:i/>
                <w:iCs/>
                <w:sz w:val="24"/>
                <w:szCs w:val="24"/>
              </w:rPr>
            </w:pPr>
          </w:p>
        </w:tc>
      </w:tr>
      <w:tr w:rsidR="00EC4146" w:rsidRPr="00EC4146" w14:paraId="04BC0F26"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2EAFFC04" w14:textId="77777777" w:rsidR="00EC4146" w:rsidRPr="00EC4146" w:rsidRDefault="00EC4146" w:rsidP="00852099">
            <w:pPr>
              <w:rPr>
                <w:i/>
                <w:iCs/>
                <w:sz w:val="24"/>
                <w:szCs w:val="24"/>
              </w:rPr>
            </w:pPr>
            <w:proofErr w:type="spellStart"/>
            <w:r w:rsidRPr="00EC4146">
              <w:rPr>
                <w:i/>
                <w:iCs/>
                <w:sz w:val="24"/>
                <w:szCs w:val="24"/>
              </w:rPr>
              <w:t>Kaliumsorbat</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3063EE5C" w14:textId="77777777" w:rsidR="00EC4146" w:rsidRPr="00EC4146" w:rsidRDefault="00EC4146" w:rsidP="00852099">
            <w:pPr>
              <w:rPr>
                <w:i/>
                <w:iCs/>
                <w:sz w:val="24"/>
                <w:szCs w:val="24"/>
              </w:rPr>
            </w:pPr>
          </w:p>
        </w:tc>
      </w:tr>
      <w:tr w:rsidR="00EC4146" w:rsidRPr="00EC4146" w14:paraId="1A90C68A"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3D9DE279" w14:textId="77777777" w:rsidR="00EC4146" w:rsidRPr="00EC4146" w:rsidRDefault="00EC4146" w:rsidP="00852099">
            <w:pPr>
              <w:rPr>
                <w:i/>
                <w:iCs/>
                <w:sz w:val="24"/>
                <w:szCs w:val="24"/>
              </w:rPr>
            </w:pPr>
            <w:proofErr w:type="spellStart"/>
            <w:r w:rsidRPr="00EC4146">
              <w:rPr>
                <w:i/>
                <w:iCs/>
                <w:sz w:val="24"/>
                <w:szCs w:val="24"/>
              </w:rPr>
              <w:t>Kassiakanelolie</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6D06023D" w14:textId="77777777" w:rsidR="00EC4146" w:rsidRPr="00EC4146" w:rsidRDefault="00EC4146" w:rsidP="00852099">
            <w:pPr>
              <w:rPr>
                <w:i/>
                <w:iCs/>
                <w:sz w:val="24"/>
                <w:szCs w:val="24"/>
              </w:rPr>
            </w:pPr>
          </w:p>
        </w:tc>
      </w:tr>
      <w:tr w:rsidR="00EC4146" w:rsidRPr="00EC4146" w14:paraId="00DC04D5"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3F1D50A8" w14:textId="77777777" w:rsidR="00EC4146" w:rsidRPr="00EC4146" w:rsidRDefault="00EC4146" w:rsidP="00852099">
            <w:pPr>
              <w:rPr>
                <w:i/>
                <w:iCs/>
                <w:sz w:val="24"/>
                <w:szCs w:val="24"/>
              </w:rPr>
            </w:pPr>
            <w:proofErr w:type="spellStart"/>
            <w:r w:rsidRPr="00EC4146">
              <w:rPr>
                <w:i/>
                <w:iCs/>
                <w:sz w:val="24"/>
                <w:szCs w:val="24"/>
              </w:rPr>
              <w:t>Natriumstearat</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62AC2388" w14:textId="77777777" w:rsidR="00EC4146" w:rsidRPr="00EC4146" w:rsidRDefault="00EC4146" w:rsidP="00852099">
            <w:pPr>
              <w:rPr>
                <w:i/>
                <w:iCs/>
                <w:sz w:val="24"/>
                <w:szCs w:val="24"/>
              </w:rPr>
            </w:pPr>
          </w:p>
        </w:tc>
      </w:tr>
      <w:tr w:rsidR="00EC4146" w:rsidRPr="00EC4146" w14:paraId="7F94EC9D"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13B20C7D" w14:textId="77777777" w:rsidR="00EC4146" w:rsidRPr="00EC4146" w:rsidRDefault="00EC4146" w:rsidP="00852099">
            <w:pPr>
              <w:rPr>
                <w:i/>
                <w:iCs/>
                <w:sz w:val="24"/>
                <w:szCs w:val="24"/>
              </w:rPr>
            </w:pPr>
            <w:proofErr w:type="spellStart"/>
            <w:r w:rsidRPr="00EC4146">
              <w:rPr>
                <w:i/>
                <w:iCs/>
                <w:sz w:val="24"/>
                <w:szCs w:val="24"/>
              </w:rPr>
              <w:t>Kalciumstearat</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3095D83A" w14:textId="77777777" w:rsidR="00EC4146" w:rsidRPr="00EC4146" w:rsidRDefault="00EC4146" w:rsidP="00852099">
            <w:pPr>
              <w:rPr>
                <w:i/>
                <w:iCs/>
                <w:sz w:val="24"/>
                <w:szCs w:val="24"/>
              </w:rPr>
            </w:pPr>
          </w:p>
        </w:tc>
      </w:tr>
      <w:tr w:rsidR="00EC4146" w:rsidRPr="00EC4146" w14:paraId="7B3C6DA1"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0F464CCB" w14:textId="77777777" w:rsidR="00EC4146" w:rsidRPr="00EC4146" w:rsidRDefault="00EC4146" w:rsidP="00852099">
            <w:pPr>
              <w:rPr>
                <w:i/>
                <w:iCs/>
                <w:sz w:val="24"/>
                <w:szCs w:val="24"/>
              </w:rPr>
            </w:pPr>
            <w:r w:rsidRPr="00EC4146">
              <w:rPr>
                <w:i/>
                <w:iCs/>
                <w:sz w:val="24"/>
                <w:szCs w:val="24"/>
              </w:rPr>
              <w:t xml:space="preserve">Ricinusolie, </w:t>
            </w:r>
            <w:proofErr w:type="spellStart"/>
            <w:r w:rsidRPr="00EC4146">
              <w:rPr>
                <w:i/>
                <w:iCs/>
                <w:sz w:val="24"/>
                <w:szCs w:val="24"/>
              </w:rPr>
              <w:t>hydrogeneret</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16FCCC75" w14:textId="77777777" w:rsidR="00EC4146" w:rsidRPr="00EC4146" w:rsidRDefault="00EC4146" w:rsidP="00852099">
            <w:pPr>
              <w:rPr>
                <w:i/>
                <w:iCs/>
                <w:sz w:val="24"/>
                <w:szCs w:val="24"/>
              </w:rPr>
            </w:pPr>
          </w:p>
        </w:tc>
      </w:tr>
      <w:tr w:rsidR="00EC4146" w:rsidRPr="00EC4146" w14:paraId="642175F9"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5846C47B" w14:textId="77777777" w:rsidR="00EC4146" w:rsidRPr="00EC4146" w:rsidRDefault="00EC4146" w:rsidP="00852099">
            <w:pPr>
              <w:rPr>
                <w:i/>
                <w:iCs/>
                <w:sz w:val="24"/>
                <w:szCs w:val="24"/>
              </w:rPr>
            </w:pPr>
            <w:r w:rsidRPr="00EC4146">
              <w:rPr>
                <w:i/>
                <w:iCs/>
                <w:sz w:val="24"/>
                <w:szCs w:val="24"/>
              </w:rPr>
              <w:t xml:space="preserve">Propylenglycol </w:t>
            </w:r>
            <w:proofErr w:type="spellStart"/>
            <w:r w:rsidRPr="00EC4146">
              <w:rPr>
                <w:i/>
                <w:iCs/>
                <w:sz w:val="24"/>
                <w:szCs w:val="24"/>
              </w:rPr>
              <w:t>dicaprylocaprat</w:t>
            </w:r>
            <w:proofErr w:type="spellEnd"/>
          </w:p>
        </w:tc>
        <w:tc>
          <w:tcPr>
            <w:tcW w:w="4623" w:type="dxa"/>
            <w:tcBorders>
              <w:top w:val="single" w:sz="4" w:space="0" w:color="000000"/>
              <w:left w:val="single" w:sz="4" w:space="0" w:color="000000"/>
              <w:bottom w:val="single" w:sz="4" w:space="0" w:color="000000"/>
              <w:right w:val="single" w:sz="4" w:space="0" w:color="000000"/>
            </w:tcBorders>
            <w:vAlign w:val="center"/>
          </w:tcPr>
          <w:p w14:paraId="2DEC7A6D" w14:textId="77777777" w:rsidR="00EC4146" w:rsidRPr="00EC4146" w:rsidRDefault="00EC4146" w:rsidP="00852099">
            <w:pPr>
              <w:rPr>
                <w:i/>
                <w:iCs/>
                <w:sz w:val="24"/>
                <w:szCs w:val="24"/>
              </w:rPr>
            </w:pPr>
          </w:p>
        </w:tc>
      </w:tr>
      <w:tr w:rsidR="00EC4146" w:rsidRPr="00EC4146" w14:paraId="6EA853C3" w14:textId="77777777" w:rsidTr="003933F1">
        <w:tc>
          <w:tcPr>
            <w:tcW w:w="3479" w:type="dxa"/>
            <w:tcBorders>
              <w:top w:val="single" w:sz="4" w:space="0" w:color="000000"/>
              <w:left w:val="single" w:sz="4" w:space="0" w:color="000000"/>
              <w:bottom w:val="single" w:sz="4" w:space="0" w:color="000000"/>
              <w:right w:val="single" w:sz="4" w:space="0" w:color="000000"/>
            </w:tcBorders>
            <w:vAlign w:val="center"/>
            <w:hideMark/>
          </w:tcPr>
          <w:p w14:paraId="72B7AB25" w14:textId="77777777" w:rsidR="00EC4146" w:rsidRPr="00EC4146" w:rsidRDefault="00EC4146" w:rsidP="00852099">
            <w:pPr>
              <w:rPr>
                <w:i/>
                <w:iCs/>
                <w:sz w:val="24"/>
                <w:szCs w:val="24"/>
              </w:rPr>
            </w:pPr>
            <w:r w:rsidRPr="00EC4146">
              <w:rPr>
                <w:i/>
                <w:iCs/>
                <w:sz w:val="24"/>
                <w:szCs w:val="24"/>
              </w:rPr>
              <w:t>Sesamolie</w:t>
            </w:r>
          </w:p>
        </w:tc>
        <w:tc>
          <w:tcPr>
            <w:tcW w:w="4623" w:type="dxa"/>
            <w:tcBorders>
              <w:top w:val="single" w:sz="4" w:space="0" w:color="000000"/>
              <w:left w:val="single" w:sz="4" w:space="0" w:color="000000"/>
              <w:bottom w:val="single" w:sz="4" w:space="0" w:color="000000"/>
              <w:right w:val="single" w:sz="4" w:space="0" w:color="000000"/>
            </w:tcBorders>
            <w:vAlign w:val="center"/>
          </w:tcPr>
          <w:p w14:paraId="0B2D948B" w14:textId="77777777" w:rsidR="00EC4146" w:rsidRPr="00EC4146" w:rsidRDefault="00EC4146" w:rsidP="00852099">
            <w:pPr>
              <w:rPr>
                <w:i/>
                <w:iCs/>
                <w:sz w:val="24"/>
                <w:szCs w:val="24"/>
              </w:rPr>
            </w:pPr>
          </w:p>
        </w:tc>
      </w:tr>
    </w:tbl>
    <w:p w14:paraId="4AA253AE" w14:textId="77777777" w:rsidR="00EC4146" w:rsidRPr="00EC4146" w:rsidRDefault="00EC4146" w:rsidP="00852099">
      <w:pPr>
        <w:ind w:left="851"/>
        <w:rPr>
          <w:sz w:val="24"/>
          <w:szCs w:val="24"/>
        </w:rPr>
      </w:pPr>
    </w:p>
    <w:p w14:paraId="50710D28" w14:textId="77777777" w:rsidR="00EC4146" w:rsidRPr="00EC4146" w:rsidRDefault="00EC4146" w:rsidP="00852099">
      <w:pPr>
        <w:ind w:left="851"/>
        <w:rPr>
          <w:sz w:val="24"/>
          <w:szCs w:val="24"/>
        </w:rPr>
      </w:pPr>
      <w:r w:rsidRPr="00EC4146">
        <w:rPr>
          <w:sz w:val="24"/>
          <w:szCs w:val="24"/>
        </w:rPr>
        <w:t>Blød homogen gul til gulbrun pasta.</w:t>
      </w:r>
    </w:p>
    <w:p w14:paraId="1C12944C" w14:textId="32B2C06F" w:rsidR="00852099" w:rsidRDefault="00852099" w:rsidP="00852099">
      <w:pPr>
        <w:rPr>
          <w:sz w:val="24"/>
          <w:szCs w:val="24"/>
          <w:lang w:val="sv-SE"/>
        </w:rPr>
      </w:pPr>
      <w:r>
        <w:rPr>
          <w:sz w:val="24"/>
          <w:szCs w:val="24"/>
          <w:lang w:val="sv-SE"/>
        </w:rPr>
        <w:br w:type="page"/>
      </w:r>
    </w:p>
    <w:p w14:paraId="0E8D26D0" w14:textId="77777777" w:rsidR="00EC4146" w:rsidRPr="00EC4146" w:rsidRDefault="00EC4146" w:rsidP="00852099">
      <w:pPr>
        <w:ind w:left="851"/>
        <w:rPr>
          <w:sz w:val="24"/>
          <w:szCs w:val="24"/>
          <w:lang w:val="sv-SE"/>
        </w:rPr>
      </w:pPr>
    </w:p>
    <w:p w14:paraId="709A7354" w14:textId="77777777" w:rsidR="008203A8" w:rsidRPr="002C55B8" w:rsidRDefault="008203A8" w:rsidP="00852099">
      <w:pPr>
        <w:ind w:left="851" w:hanging="851"/>
        <w:rPr>
          <w:b/>
          <w:sz w:val="24"/>
          <w:szCs w:val="24"/>
        </w:rPr>
      </w:pPr>
      <w:r w:rsidRPr="002C55B8">
        <w:rPr>
          <w:b/>
          <w:sz w:val="24"/>
          <w:szCs w:val="24"/>
        </w:rPr>
        <w:t>3.</w:t>
      </w:r>
      <w:r w:rsidRPr="002C55B8">
        <w:rPr>
          <w:b/>
          <w:sz w:val="24"/>
          <w:szCs w:val="24"/>
        </w:rPr>
        <w:tab/>
        <w:t>KLINISKE OPLYSNINGER</w:t>
      </w:r>
    </w:p>
    <w:p w14:paraId="70475DA4" w14:textId="77777777" w:rsidR="008203A8" w:rsidRPr="002C55B8" w:rsidRDefault="008203A8" w:rsidP="00852099">
      <w:pPr>
        <w:tabs>
          <w:tab w:val="left" w:pos="851"/>
        </w:tabs>
        <w:ind w:left="851"/>
        <w:rPr>
          <w:sz w:val="24"/>
          <w:szCs w:val="24"/>
        </w:rPr>
      </w:pPr>
    </w:p>
    <w:p w14:paraId="7CE04DCB" w14:textId="77777777" w:rsidR="008203A8" w:rsidRPr="002C55B8" w:rsidRDefault="008203A8" w:rsidP="00852099">
      <w:pPr>
        <w:ind w:left="851" w:hanging="851"/>
        <w:rPr>
          <w:b/>
          <w:sz w:val="24"/>
          <w:szCs w:val="24"/>
          <w:u w:val="single"/>
        </w:rPr>
      </w:pPr>
      <w:r w:rsidRPr="002C55B8">
        <w:rPr>
          <w:b/>
          <w:sz w:val="24"/>
          <w:szCs w:val="24"/>
        </w:rPr>
        <w:t>3.1</w:t>
      </w:r>
      <w:r w:rsidRPr="002C55B8">
        <w:rPr>
          <w:b/>
          <w:sz w:val="24"/>
          <w:szCs w:val="24"/>
        </w:rPr>
        <w:tab/>
        <w:t>Dyrearter, som lægemidlet er beregnet til</w:t>
      </w:r>
    </w:p>
    <w:p w14:paraId="703379AA" w14:textId="77777777" w:rsidR="00EC4146" w:rsidRPr="00EC4146" w:rsidRDefault="00EC4146" w:rsidP="00852099">
      <w:pPr>
        <w:ind w:left="851"/>
        <w:rPr>
          <w:sz w:val="24"/>
          <w:szCs w:val="24"/>
          <w:lang w:val="sv-SE"/>
        </w:rPr>
      </w:pPr>
      <w:r w:rsidRPr="00EC4146">
        <w:rPr>
          <w:sz w:val="24"/>
          <w:szCs w:val="24"/>
          <w:lang w:val="sv-SE"/>
        </w:rPr>
        <w:t>Hest.</w:t>
      </w:r>
    </w:p>
    <w:p w14:paraId="00B533B9" w14:textId="77777777" w:rsidR="008203A8" w:rsidRPr="002C55B8" w:rsidRDefault="008203A8" w:rsidP="00852099">
      <w:pPr>
        <w:ind w:left="851"/>
        <w:rPr>
          <w:sz w:val="24"/>
          <w:szCs w:val="24"/>
        </w:rPr>
      </w:pPr>
    </w:p>
    <w:p w14:paraId="428DECB7" w14:textId="77777777" w:rsidR="008203A8" w:rsidRPr="002C55B8" w:rsidRDefault="008203A8" w:rsidP="00852099">
      <w:pPr>
        <w:pStyle w:val="Sidehoved"/>
        <w:tabs>
          <w:tab w:val="clear" w:pos="4819"/>
        </w:tabs>
        <w:ind w:left="851" w:hanging="851"/>
        <w:rPr>
          <w:b/>
          <w:szCs w:val="24"/>
        </w:rPr>
      </w:pPr>
      <w:r w:rsidRPr="002C55B8">
        <w:rPr>
          <w:b/>
          <w:szCs w:val="24"/>
        </w:rPr>
        <w:t>3.2</w:t>
      </w:r>
      <w:r w:rsidRPr="002C55B8">
        <w:rPr>
          <w:b/>
          <w:szCs w:val="24"/>
        </w:rPr>
        <w:tab/>
        <w:t>Terapeutiske indikationer for hver dyreart, som lægemidlet er beregnet til</w:t>
      </w:r>
    </w:p>
    <w:p w14:paraId="4B5B1362" w14:textId="77777777" w:rsidR="00EC4146" w:rsidRPr="00EC4146" w:rsidRDefault="00EC4146" w:rsidP="00852099">
      <w:pPr>
        <w:pStyle w:val="Sidehoved"/>
        <w:ind w:left="851"/>
        <w:rPr>
          <w:szCs w:val="24"/>
        </w:rPr>
      </w:pPr>
      <w:r w:rsidRPr="00EC4146">
        <w:rPr>
          <w:szCs w:val="24"/>
        </w:rPr>
        <w:t>Til forebyggelse af mavesår hos heste.</w:t>
      </w:r>
    </w:p>
    <w:p w14:paraId="0F2DA7E9" w14:textId="77777777" w:rsidR="008203A8" w:rsidRPr="002C55B8" w:rsidRDefault="008203A8" w:rsidP="00852099">
      <w:pPr>
        <w:pStyle w:val="Sidehoved"/>
        <w:ind w:left="851"/>
        <w:rPr>
          <w:szCs w:val="24"/>
          <w:lang w:val="sv-SE"/>
        </w:rPr>
      </w:pPr>
    </w:p>
    <w:p w14:paraId="658F5F5F" w14:textId="77777777" w:rsidR="008203A8" w:rsidRPr="002C55B8" w:rsidRDefault="008203A8" w:rsidP="00852099">
      <w:pPr>
        <w:pStyle w:val="Sidehoved"/>
        <w:tabs>
          <w:tab w:val="clear" w:pos="4819"/>
          <w:tab w:val="left" w:pos="851"/>
        </w:tabs>
        <w:ind w:left="851" w:hanging="851"/>
        <w:rPr>
          <w:b/>
          <w:szCs w:val="24"/>
        </w:rPr>
      </w:pPr>
      <w:r w:rsidRPr="002C55B8">
        <w:rPr>
          <w:b/>
          <w:szCs w:val="24"/>
        </w:rPr>
        <w:t>3.3</w:t>
      </w:r>
      <w:r w:rsidRPr="002C55B8">
        <w:rPr>
          <w:b/>
          <w:szCs w:val="24"/>
        </w:rPr>
        <w:tab/>
        <w:t>Kontraindikationer</w:t>
      </w:r>
    </w:p>
    <w:p w14:paraId="7F2FB057" w14:textId="77777777" w:rsidR="00EC4146" w:rsidRPr="00EC4146" w:rsidRDefault="00EC4146" w:rsidP="00852099">
      <w:pPr>
        <w:pStyle w:val="Sidehoved"/>
        <w:ind w:left="851"/>
        <w:rPr>
          <w:szCs w:val="24"/>
        </w:rPr>
      </w:pPr>
      <w:r w:rsidRPr="00EC4146">
        <w:rPr>
          <w:szCs w:val="24"/>
        </w:rPr>
        <w:t>Må ikke anvendes til hopper, hvis mælk er bestemt til menneskeføde.</w:t>
      </w:r>
    </w:p>
    <w:p w14:paraId="638D0831" w14:textId="77777777" w:rsidR="00EC4146" w:rsidRPr="00EC4146" w:rsidRDefault="00EC4146" w:rsidP="00852099">
      <w:pPr>
        <w:pStyle w:val="Sidehoved"/>
        <w:ind w:left="851"/>
        <w:rPr>
          <w:szCs w:val="24"/>
        </w:rPr>
      </w:pPr>
      <w:r w:rsidRPr="00EC4146">
        <w:rPr>
          <w:szCs w:val="24"/>
        </w:rPr>
        <w:t>Må ikke anvendes i tilfælde af overfølsomhed over for det aktive stof eller over for et eller flere af hjælpestofferne.</w:t>
      </w:r>
    </w:p>
    <w:p w14:paraId="3480331E" w14:textId="77777777" w:rsidR="00EC4146" w:rsidRPr="00EC4146" w:rsidRDefault="00EC4146" w:rsidP="00852099">
      <w:pPr>
        <w:pStyle w:val="Sidehoved"/>
        <w:ind w:left="851"/>
        <w:rPr>
          <w:szCs w:val="24"/>
        </w:rPr>
      </w:pPr>
      <w:r w:rsidRPr="00EC4146">
        <w:rPr>
          <w:szCs w:val="24"/>
        </w:rPr>
        <w:t>Se pkt. 3.5.</w:t>
      </w:r>
    </w:p>
    <w:p w14:paraId="7522B2BD" w14:textId="77777777" w:rsidR="008203A8" w:rsidRPr="002C55B8" w:rsidRDefault="008203A8" w:rsidP="00852099">
      <w:pPr>
        <w:pStyle w:val="Sidehoved"/>
        <w:tabs>
          <w:tab w:val="clear" w:pos="4819"/>
        </w:tabs>
        <w:ind w:left="851"/>
        <w:rPr>
          <w:szCs w:val="24"/>
        </w:rPr>
      </w:pPr>
    </w:p>
    <w:p w14:paraId="4F2FED6D" w14:textId="77777777" w:rsidR="008203A8" w:rsidRPr="002C55B8" w:rsidRDefault="008203A8" w:rsidP="00852099">
      <w:pPr>
        <w:tabs>
          <w:tab w:val="left" w:pos="851"/>
        </w:tabs>
        <w:ind w:left="851" w:hanging="851"/>
        <w:rPr>
          <w:b/>
          <w:sz w:val="24"/>
          <w:szCs w:val="24"/>
        </w:rPr>
      </w:pPr>
      <w:r w:rsidRPr="002C55B8">
        <w:rPr>
          <w:b/>
          <w:sz w:val="24"/>
          <w:szCs w:val="24"/>
        </w:rPr>
        <w:t>3.4</w:t>
      </w:r>
      <w:r w:rsidRPr="002C55B8">
        <w:rPr>
          <w:b/>
          <w:sz w:val="24"/>
          <w:szCs w:val="24"/>
        </w:rPr>
        <w:tab/>
        <w:t>Særlige advarsler</w:t>
      </w:r>
    </w:p>
    <w:p w14:paraId="3098994C" w14:textId="77777777" w:rsidR="00EC4146" w:rsidRPr="00EC4146" w:rsidRDefault="00EC4146" w:rsidP="00852099">
      <w:pPr>
        <w:pStyle w:val="Sidehoved"/>
        <w:ind w:left="851"/>
        <w:rPr>
          <w:szCs w:val="24"/>
        </w:rPr>
      </w:pPr>
      <w:r w:rsidRPr="00EC4146">
        <w:rPr>
          <w:szCs w:val="24"/>
        </w:rPr>
        <w:t>Ingen.</w:t>
      </w:r>
    </w:p>
    <w:p w14:paraId="2D6DE9CA" w14:textId="77777777" w:rsidR="008203A8" w:rsidRPr="002C55B8" w:rsidRDefault="008203A8" w:rsidP="00852099">
      <w:pPr>
        <w:pStyle w:val="Sidehoved"/>
        <w:tabs>
          <w:tab w:val="clear" w:pos="4819"/>
        </w:tabs>
        <w:ind w:left="851"/>
        <w:rPr>
          <w:szCs w:val="24"/>
        </w:rPr>
      </w:pPr>
    </w:p>
    <w:p w14:paraId="6CAEB409" w14:textId="77777777" w:rsidR="008203A8" w:rsidRPr="002C55B8" w:rsidRDefault="008203A8" w:rsidP="00852099">
      <w:pPr>
        <w:tabs>
          <w:tab w:val="left" w:pos="851"/>
        </w:tabs>
        <w:ind w:left="851" w:hanging="851"/>
        <w:rPr>
          <w:b/>
          <w:sz w:val="24"/>
          <w:szCs w:val="24"/>
        </w:rPr>
      </w:pPr>
      <w:r w:rsidRPr="002C55B8">
        <w:rPr>
          <w:b/>
          <w:sz w:val="24"/>
          <w:szCs w:val="24"/>
        </w:rPr>
        <w:t>3.5</w:t>
      </w:r>
      <w:r w:rsidRPr="002C55B8">
        <w:rPr>
          <w:b/>
          <w:sz w:val="24"/>
          <w:szCs w:val="24"/>
        </w:rPr>
        <w:tab/>
        <w:t>Særlige forholdsregler vedrørende brugen</w:t>
      </w:r>
    </w:p>
    <w:p w14:paraId="053DAC51" w14:textId="77777777" w:rsidR="008203A8" w:rsidRPr="002C55B8" w:rsidRDefault="008203A8" w:rsidP="00852099">
      <w:pPr>
        <w:tabs>
          <w:tab w:val="left" w:pos="851"/>
        </w:tabs>
        <w:ind w:left="851"/>
        <w:rPr>
          <w:sz w:val="24"/>
          <w:szCs w:val="24"/>
        </w:rPr>
      </w:pPr>
    </w:p>
    <w:p w14:paraId="2A085A65" w14:textId="77777777" w:rsidR="008203A8" w:rsidRPr="002C55B8" w:rsidRDefault="008203A8" w:rsidP="00852099">
      <w:pPr>
        <w:ind w:left="851"/>
        <w:rPr>
          <w:sz w:val="24"/>
          <w:szCs w:val="24"/>
          <w:u w:val="single"/>
        </w:rPr>
      </w:pPr>
      <w:r w:rsidRPr="002C55B8">
        <w:rPr>
          <w:sz w:val="24"/>
          <w:szCs w:val="24"/>
          <w:u w:val="single"/>
        </w:rPr>
        <w:t>Særlige forholdsregler vedrørende sikker brug hos de dyrearter, som lægemidlet er beregnet til</w:t>
      </w:r>
    </w:p>
    <w:p w14:paraId="08114EB2" w14:textId="77777777" w:rsidR="00EC4146" w:rsidRPr="00EC4146" w:rsidRDefault="00EC4146" w:rsidP="00852099">
      <w:pPr>
        <w:ind w:left="851"/>
        <w:rPr>
          <w:sz w:val="24"/>
          <w:szCs w:val="24"/>
        </w:rPr>
      </w:pPr>
      <w:r w:rsidRPr="00EC4146">
        <w:rPr>
          <w:sz w:val="24"/>
          <w:szCs w:val="24"/>
        </w:rPr>
        <w:t>Anbefales ikke til dyr under 4 uger gamle eller under 70 kg legemsvægt.</w:t>
      </w:r>
    </w:p>
    <w:p w14:paraId="1B04B551" w14:textId="77777777" w:rsidR="00EC4146" w:rsidRPr="00EC4146" w:rsidRDefault="00EC4146" w:rsidP="00852099">
      <w:pPr>
        <w:ind w:left="851"/>
        <w:rPr>
          <w:sz w:val="24"/>
          <w:szCs w:val="24"/>
        </w:rPr>
      </w:pPr>
    </w:p>
    <w:p w14:paraId="1EACB62D" w14:textId="349789F1" w:rsidR="00EC4146" w:rsidRPr="00EC4146" w:rsidRDefault="00EC4146" w:rsidP="00852099">
      <w:pPr>
        <w:ind w:left="851"/>
        <w:rPr>
          <w:sz w:val="24"/>
          <w:szCs w:val="24"/>
        </w:rPr>
      </w:pPr>
      <w:r w:rsidRPr="00EC4146">
        <w:rPr>
          <w:sz w:val="24"/>
          <w:szCs w:val="24"/>
        </w:rPr>
        <w:t>Stress (inkl. træning og konkurrence på højt niveau), fodring, uhensigtsmæssig pasning og pleje kan føre til udvikling af mavesår hos hest. Personer der er ansvarlige for hestens velfærd</w:t>
      </w:r>
      <w:r w:rsidR="00381DBB">
        <w:rPr>
          <w:sz w:val="24"/>
          <w:szCs w:val="24"/>
        </w:rPr>
        <w:t>,</w:t>
      </w:r>
      <w:r w:rsidRPr="00EC4146">
        <w:rPr>
          <w:sz w:val="24"/>
          <w:szCs w:val="24"/>
        </w:rPr>
        <w:t xml:space="preserve"> bør overveje at reducere den </w:t>
      </w:r>
      <w:proofErr w:type="spellStart"/>
      <w:r w:rsidRPr="00EC4146">
        <w:rPr>
          <w:sz w:val="24"/>
          <w:szCs w:val="24"/>
        </w:rPr>
        <w:t>ulcerogene</w:t>
      </w:r>
      <w:proofErr w:type="spellEnd"/>
      <w:r w:rsidRPr="00EC4146">
        <w:rPr>
          <w:sz w:val="24"/>
          <w:szCs w:val="24"/>
        </w:rPr>
        <w:t xml:space="preserve"> påvirkning ved at tilpasse pasning og pleje, </w:t>
      </w:r>
      <w:proofErr w:type="gramStart"/>
      <w:r w:rsidRPr="00EC4146">
        <w:rPr>
          <w:sz w:val="24"/>
          <w:szCs w:val="24"/>
        </w:rPr>
        <w:t>således at</w:t>
      </w:r>
      <w:proofErr w:type="gramEnd"/>
      <w:r w:rsidRPr="00EC4146">
        <w:rPr>
          <w:sz w:val="24"/>
          <w:szCs w:val="24"/>
        </w:rPr>
        <w:t xml:space="preserve"> en eller flere af følgende fordele opnås: nedsat stress, nedsat faste, forøget optagelse af stråfoder og adgang til græsning.</w:t>
      </w:r>
    </w:p>
    <w:p w14:paraId="6C6C8C4F" w14:textId="77777777" w:rsidR="008203A8" w:rsidRPr="002C55B8" w:rsidRDefault="008203A8" w:rsidP="00852099">
      <w:pPr>
        <w:ind w:left="851"/>
        <w:rPr>
          <w:sz w:val="24"/>
          <w:szCs w:val="24"/>
        </w:rPr>
      </w:pPr>
    </w:p>
    <w:p w14:paraId="1B4FA664" w14:textId="77777777" w:rsidR="008203A8" w:rsidRPr="002C55B8" w:rsidRDefault="008203A8" w:rsidP="00852099">
      <w:pPr>
        <w:ind w:left="851"/>
        <w:rPr>
          <w:sz w:val="24"/>
          <w:szCs w:val="24"/>
          <w:u w:val="single"/>
        </w:rPr>
      </w:pPr>
      <w:r w:rsidRPr="002C55B8">
        <w:rPr>
          <w:sz w:val="24"/>
          <w:szCs w:val="24"/>
          <w:u w:val="single"/>
        </w:rPr>
        <w:t>Særlige forholdsregler for personer, der administrerer veterinærlægemidlet til dyr</w:t>
      </w:r>
    </w:p>
    <w:p w14:paraId="50B66B42" w14:textId="77777777" w:rsidR="00EC4146" w:rsidRPr="00EC4146" w:rsidRDefault="00EC4146" w:rsidP="00852099">
      <w:pPr>
        <w:ind w:left="851"/>
        <w:rPr>
          <w:sz w:val="24"/>
          <w:szCs w:val="24"/>
        </w:rPr>
      </w:pPr>
      <w:r w:rsidRPr="00EC4146">
        <w:rPr>
          <w:sz w:val="24"/>
          <w:szCs w:val="24"/>
        </w:rPr>
        <w:t xml:space="preserve">Da dette produkt i sjældne tilfælde kan forårsage overfølsomhed, bør direkte kontakt med hud og øjne undgås. </w:t>
      </w:r>
    </w:p>
    <w:p w14:paraId="013D9208" w14:textId="77777777" w:rsidR="00EC4146" w:rsidRPr="00EC4146" w:rsidRDefault="00EC4146" w:rsidP="00852099">
      <w:pPr>
        <w:ind w:left="851"/>
        <w:rPr>
          <w:sz w:val="24"/>
          <w:szCs w:val="24"/>
        </w:rPr>
      </w:pPr>
      <w:r w:rsidRPr="00EC4146">
        <w:rPr>
          <w:sz w:val="24"/>
          <w:szCs w:val="24"/>
        </w:rPr>
        <w:t xml:space="preserve">Personligt beskyttelsesudstyr i form af gummihandsker bør anvendes ved håndtering af veterinærlægemidlet. Undlad at spise og drikke i forbindelse med håndtering og administration af veterinærlægemidlet. Vask hænder samt hud der må have været i kontakt med produktet efter brug. I tilfælde af utilsigtet kontakt med øjnene bør der vaskes øjeblikkeligt med rent vand, og der skal straks søges lægehjælp, og indlægssedlen eller etiketten bør vises til lægen. </w:t>
      </w:r>
    </w:p>
    <w:p w14:paraId="3217E239" w14:textId="77777777" w:rsidR="00EC4146" w:rsidRPr="00EC4146" w:rsidRDefault="00EC4146" w:rsidP="00852099">
      <w:pPr>
        <w:ind w:left="851"/>
        <w:rPr>
          <w:sz w:val="24"/>
          <w:szCs w:val="24"/>
        </w:rPr>
      </w:pPr>
      <w:r w:rsidRPr="00EC4146">
        <w:rPr>
          <w:sz w:val="24"/>
          <w:szCs w:val="24"/>
        </w:rPr>
        <w:t>Personer der udvikler en reaktion efter kontakt med produktet bør undgå kontakt med produktet i fremtiden.</w:t>
      </w:r>
    </w:p>
    <w:p w14:paraId="2BE67B81" w14:textId="77777777" w:rsidR="008203A8" w:rsidRPr="002C55B8" w:rsidRDefault="008203A8" w:rsidP="00852099">
      <w:pPr>
        <w:ind w:left="851"/>
        <w:rPr>
          <w:sz w:val="24"/>
          <w:szCs w:val="24"/>
        </w:rPr>
      </w:pPr>
    </w:p>
    <w:p w14:paraId="441CE040" w14:textId="77777777" w:rsidR="008203A8" w:rsidRPr="002C55B8" w:rsidRDefault="008203A8" w:rsidP="00852099">
      <w:pPr>
        <w:ind w:left="851"/>
        <w:rPr>
          <w:sz w:val="24"/>
          <w:szCs w:val="24"/>
          <w:u w:val="single"/>
        </w:rPr>
      </w:pPr>
      <w:r w:rsidRPr="002C55B8">
        <w:rPr>
          <w:sz w:val="24"/>
          <w:szCs w:val="24"/>
          <w:u w:val="single"/>
        </w:rPr>
        <w:t>Særlige forholdsregler vedrørende beskyttelse af miljøet</w:t>
      </w:r>
    </w:p>
    <w:p w14:paraId="6D6EE37C" w14:textId="77777777" w:rsidR="00EC4146" w:rsidRPr="00EC4146" w:rsidRDefault="00EC4146" w:rsidP="00852099">
      <w:pPr>
        <w:ind w:left="851"/>
        <w:rPr>
          <w:sz w:val="24"/>
          <w:szCs w:val="24"/>
        </w:rPr>
      </w:pPr>
      <w:r w:rsidRPr="00EC4146">
        <w:rPr>
          <w:sz w:val="24"/>
          <w:szCs w:val="24"/>
        </w:rPr>
        <w:t>Ikke relevant.</w:t>
      </w:r>
    </w:p>
    <w:p w14:paraId="20D24777" w14:textId="77777777" w:rsidR="008203A8" w:rsidRPr="002C55B8" w:rsidRDefault="008203A8" w:rsidP="00852099">
      <w:pPr>
        <w:tabs>
          <w:tab w:val="left" w:pos="851"/>
        </w:tabs>
        <w:ind w:left="851"/>
        <w:rPr>
          <w:sz w:val="24"/>
          <w:szCs w:val="24"/>
        </w:rPr>
      </w:pPr>
    </w:p>
    <w:p w14:paraId="3E0C7413" w14:textId="77777777" w:rsidR="008203A8" w:rsidRPr="002C55B8" w:rsidRDefault="008203A8" w:rsidP="00852099">
      <w:pPr>
        <w:tabs>
          <w:tab w:val="left" w:pos="851"/>
        </w:tabs>
        <w:ind w:left="851" w:hanging="851"/>
        <w:rPr>
          <w:b/>
          <w:sz w:val="24"/>
          <w:szCs w:val="24"/>
        </w:rPr>
      </w:pPr>
      <w:r w:rsidRPr="002C55B8">
        <w:rPr>
          <w:b/>
          <w:sz w:val="24"/>
          <w:szCs w:val="24"/>
        </w:rPr>
        <w:t>3.6</w:t>
      </w:r>
      <w:r w:rsidRPr="002C55B8">
        <w:rPr>
          <w:b/>
          <w:sz w:val="24"/>
          <w:szCs w:val="24"/>
        </w:rPr>
        <w:tab/>
        <w:t>Bivirkninger</w:t>
      </w:r>
    </w:p>
    <w:p w14:paraId="2B6CEF4E" w14:textId="77777777" w:rsidR="00EC4146" w:rsidRPr="00EC4146" w:rsidRDefault="00EC4146" w:rsidP="00852099">
      <w:pPr>
        <w:ind w:left="851"/>
        <w:rPr>
          <w:sz w:val="24"/>
          <w:szCs w:val="24"/>
        </w:rPr>
      </w:pPr>
      <w:r w:rsidRPr="00EC4146">
        <w:rPr>
          <w:sz w:val="24"/>
          <w:szCs w:val="24"/>
        </w:rPr>
        <w:t>Hest:</w:t>
      </w:r>
    </w:p>
    <w:p w14:paraId="0D254161" w14:textId="77777777" w:rsidR="00EC4146" w:rsidRPr="00EC4146" w:rsidRDefault="00EC4146" w:rsidP="00852099">
      <w:pPr>
        <w:ind w:left="851"/>
        <w:rPr>
          <w:sz w:val="24"/>
          <w:szCs w:val="24"/>
        </w:rPr>
      </w:pPr>
      <w:r w:rsidRPr="00EC4146">
        <w:rPr>
          <w:sz w:val="24"/>
          <w:szCs w:val="24"/>
        </w:rPr>
        <w:t>Ingen kendte.</w:t>
      </w:r>
    </w:p>
    <w:p w14:paraId="6949E8FF" w14:textId="77777777" w:rsidR="00EC4146" w:rsidRPr="00EC4146" w:rsidRDefault="00EC4146" w:rsidP="00852099">
      <w:pPr>
        <w:ind w:left="851"/>
        <w:rPr>
          <w:sz w:val="24"/>
          <w:szCs w:val="24"/>
        </w:rPr>
      </w:pPr>
    </w:p>
    <w:p w14:paraId="537C78C5" w14:textId="77777777" w:rsidR="00EC4146" w:rsidRPr="00EC4146" w:rsidRDefault="00EC4146" w:rsidP="00852099">
      <w:pPr>
        <w:ind w:left="851"/>
        <w:rPr>
          <w:sz w:val="24"/>
          <w:szCs w:val="24"/>
        </w:rPr>
      </w:pPr>
      <w:r w:rsidRPr="00EC4146">
        <w:rPr>
          <w:sz w:val="24"/>
          <w:szCs w:val="24"/>
        </w:rPr>
        <w:t xml:space="preserve">Indberetning af bivirkninger er vigtigt, da det muliggør løbende sikkerhedsovervågning af et veterinærlægemiddel. Indberetningerne sendes, helst via en dyrlæge, til enten </w:t>
      </w:r>
      <w:r w:rsidRPr="00EC4146">
        <w:rPr>
          <w:sz w:val="24"/>
          <w:szCs w:val="24"/>
        </w:rPr>
        <w:lastRenderedPageBreak/>
        <w:t>indehaveren af markedsføringstilladelsen eller til den nationale kompetente myndighed via det nationale indberetningssystem. Se indlægssedlen for de relevante kontaktoplysninger.</w:t>
      </w:r>
    </w:p>
    <w:p w14:paraId="3B2C97C1" w14:textId="77777777" w:rsidR="008203A8" w:rsidRPr="002C55B8" w:rsidRDefault="008203A8" w:rsidP="00852099">
      <w:pPr>
        <w:tabs>
          <w:tab w:val="left" w:pos="851"/>
        </w:tabs>
        <w:ind w:left="851"/>
        <w:rPr>
          <w:sz w:val="24"/>
          <w:szCs w:val="24"/>
        </w:rPr>
      </w:pPr>
    </w:p>
    <w:p w14:paraId="38C69DCE" w14:textId="77777777" w:rsidR="008203A8" w:rsidRPr="002C55B8" w:rsidRDefault="008203A8" w:rsidP="00852099">
      <w:pPr>
        <w:tabs>
          <w:tab w:val="left" w:pos="851"/>
        </w:tabs>
        <w:ind w:left="851" w:hanging="851"/>
        <w:rPr>
          <w:b/>
          <w:sz w:val="24"/>
          <w:szCs w:val="24"/>
        </w:rPr>
      </w:pPr>
      <w:r w:rsidRPr="002C55B8">
        <w:rPr>
          <w:b/>
          <w:sz w:val="24"/>
          <w:szCs w:val="24"/>
        </w:rPr>
        <w:t>3.7</w:t>
      </w:r>
      <w:r w:rsidRPr="002C55B8">
        <w:rPr>
          <w:b/>
          <w:sz w:val="24"/>
          <w:szCs w:val="24"/>
        </w:rPr>
        <w:tab/>
        <w:t>Anvendelse under drægtighed, laktation eller æglægning</w:t>
      </w:r>
    </w:p>
    <w:p w14:paraId="1A791848" w14:textId="77777777" w:rsidR="002C55B8" w:rsidRDefault="002C55B8" w:rsidP="00852099">
      <w:pPr>
        <w:ind w:left="851"/>
        <w:rPr>
          <w:sz w:val="24"/>
          <w:szCs w:val="24"/>
          <w:u w:val="single"/>
        </w:rPr>
      </w:pPr>
    </w:p>
    <w:p w14:paraId="21C998BD" w14:textId="7DF77CBB" w:rsidR="00EC4146" w:rsidRPr="00EC4146" w:rsidRDefault="00EC4146" w:rsidP="00852099">
      <w:pPr>
        <w:ind w:left="851"/>
        <w:rPr>
          <w:sz w:val="24"/>
          <w:szCs w:val="24"/>
          <w:u w:val="single"/>
        </w:rPr>
      </w:pPr>
      <w:r w:rsidRPr="00EC4146">
        <w:rPr>
          <w:sz w:val="24"/>
          <w:szCs w:val="24"/>
          <w:u w:val="single"/>
        </w:rPr>
        <w:t>Drægtighed og laktation:</w:t>
      </w:r>
    </w:p>
    <w:p w14:paraId="4DF55AC2" w14:textId="77777777" w:rsidR="00EC4146" w:rsidRPr="00EC4146" w:rsidRDefault="00EC4146" w:rsidP="00852099">
      <w:pPr>
        <w:ind w:left="851"/>
        <w:rPr>
          <w:sz w:val="24"/>
          <w:szCs w:val="24"/>
          <w:u w:val="single"/>
        </w:rPr>
      </w:pPr>
    </w:p>
    <w:p w14:paraId="58A7A4FC" w14:textId="77777777" w:rsidR="00EC4146" w:rsidRPr="00EC4146" w:rsidRDefault="00EC4146" w:rsidP="00852099">
      <w:pPr>
        <w:ind w:left="851"/>
        <w:rPr>
          <w:sz w:val="24"/>
          <w:szCs w:val="24"/>
        </w:rPr>
      </w:pPr>
      <w:r w:rsidRPr="00EC4146">
        <w:rPr>
          <w:sz w:val="24"/>
          <w:szCs w:val="24"/>
        </w:rPr>
        <w:t xml:space="preserve">Laboratorieundersøgelser af rotter og kaniner har ikke afsløret </w:t>
      </w:r>
      <w:proofErr w:type="spellStart"/>
      <w:r w:rsidRPr="00EC4146">
        <w:rPr>
          <w:sz w:val="24"/>
          <w:szCs w:val="24"/>
        </w:rPr>
        <w:t>teratogene</w:t>
      </w:r>
      <w:proofErr w:type="spellEnd"/>
      <w:r w:rsidRPr="00EC4146">
        <w:rPr>
          <w:sz w:val="24"/>
          <w:szCs w:val="24"/>
        </w:rPr>
        <w:t xml:space="preserve"> virkninger.</w:t>
      </w:r>
    </w:p>
    <w:p w14:paraId="32712F97" w14:textId="77777777" w:rsidR="00EC4146" w:rsidRPr="00EC4146" w:rsidRDefault="00EC4146" w:rsidP="00852099">
      <w:pPr>
        <w:ind w:left="851"/>
        <w:rPr>
          <w:sz w:val="24"/>
          <w:szCs w:val="24"/>
        </w:rPr>
      </w:pPr>
    </w:p>
    <w:p w14:paraId="3B3B77BE" w14:textId="77777777" w:rsidR="00EC4146" w:rsidRPr="00EC4146" w:rsidRDefault="00EC4146" w:rsidP="00852099">
      <w:pPr>
        <w:ind w:left="851"/>
        <w:rPr>
          <w:sz w:val="24"/>
          <w:szCs w:val="24"/>
        </w:rPr>
      </w:pPr>
      <w:r w:rsidRPr="00EC4146">
        <w:rPr>
          <w:sz w:val="24"/>
          <w:szCs w:val="24"/>
        </w:rPr>
        <w:t>Veterinærlægemidlets sikkerhed under drægtighed og laktation er ikke fastlagt.</w:t>
      </w:r>
    </w:p>
    <w:p w14:paraId="736D7D3A" w14:textId="77777777" w:rsidR="00EC4146" w:rsidRPr="00EC4146" w:rsidRDefault="00EC4146" w:rsidP="00852099">
      <w:pPr>
        <w:ind w:left="851"/>
        <w:rPr>
          <w:sz w:val="24"/>
          <w:szCs w:val="24"/>
        </w:rPr>
      </w:pPr>
      <w:r w:rsidRPr="00EC4146">
        <w:rPr>
          <w:sz w:val="24"/>
          <w:szCs w:val="24"/>
        </w:rPr>
        <w:t>Anvendelse frarådes under drægtighed og laktation.</w:t>
      </w:r>
    </w:p>
    <w:p w14:paraId="511BB10B" w14:textId="77777777" w:rsidR="008203A8" w:rsidRPr="002C55B8" w:rsidRDefault="008203A8" w:rsidP="00852099">
      <w:pPr>
        <w:tabs>
          <w:tab w:val="left" w:pos="851"/>
        </w:tabs>
        <w:ind w:left="851"/>
        <w:rPr>
          <w:sz w:val="24"/>
          <w:szCs w:val="24"/>
        </w:rPr>
      </w:pPr>
    </w:p>
    <w:p w14:paraId="2E63D7DA" w14:textId="77777777" w:rsidR="008203A8" w:rsidRPr="002C55B8" w:rsidRDefault="008203A8" w:rsidP="00852099">
      <w:pPr>
        <w:tabs>
          <w:tab w:val="left" w:pos="851"/>
        </w:tabs>
        <w:ind w:left="851" w:hanging="851"/>
        <w:rPr>
          <w:b/>
          <w:sz w:val="24"/>
          <w:szCs w:val="24"/>
        </w:rPr>
      </w:pPr>
      <w:r w:rsidRPr="002C55B8">
        <w:rPr>
          <w:b/>
          <w:sz w:val="24"/>
          <w:szCs w:val="24"/>
        </w:rPr>
        <w:t>3.8</w:t>
      </w:r>
      <w:r w:rsidRPr="002C55B8">
        <w:rPr>
          <w:b/>
          <w:sz w:val="24"/>
          <w:szCs w:val="24"/>
        </w:rPr>
        <w:tab/>
        <w:t>Interaktion med andre lægemidler og andre former for interaktion</w:t>
      </w:r>
    </w:p>
    <w:p w14:paraId="48A810F8" w14:textId="77777777" w:rsidR="00EC4146" w:rsidRPr="00EC4146" w:rsidRDefault="00EC4146" w:rsidP="00852099">
      <w:pPr>
        <w:ind w:left="851"/>
        <w:rPr>
          <w:sz w:val="24"/>
          <w:szCs w:val="24"/>
        </w:rPr>
      </w:pPr>
      <w:proofErr w:type="spellStart"/>
      <w:r w:rsidRPr="00EC4146">
        <w:rPr>
          <w:sz w:val="24"/>
          <w:szCs w:val="24"/>
        </w:rPr>
        <w:t>Omeprazol</w:t>
      </w:r>
      <w:proofErr w:type="spellEnd"/>
      <w:r w:rsidRPr="00EC4146">
        <w:rPr>
          <w:sz w:val="24"/>
          <w:szCs w:val="24"/>
        </w:rPr>
        <w:t xml:space="preserve"> kan forsinke udskillelsen af </w:t>
      </w:r>
      <w:proofErr w:type="spellStart"/>
      <w:r w:rsidRPr="00EC4146">
        <w:rPr>
          <w:sz w:val="24"/>
          <w:szCs w:val="24"/>
        </w:rPr>
        <w:t>warfarin</w:t>
      </w:r>
      <w:proofErr w:type="spellEnd"/>
      <w:r w:rsidRPr="00EC4146">
        <w:rPr>
          <w:sz w:val="24"/>
          <w:szCs w:val="24"/>
        </w:rPr>
        <w:t xml:space="preserve">. Der kan ikke forventes anden interaktion med den medicin der sædvanligvis gives til behandling af heste, skønt interaktion med stoffer der </w:t>
      </w:r>
      <w:proofErr w:type="spellStart"/>
      <w:r w:rsidRPr="00EC4146">
        <w:rPr>
          <w:sz w:val="24"/>
          <w:szCs w:val="24"/>
        </w:rPr>
        <w:t>metaboliseres</w:t>
      </w:r>
      <w:proofErr w:type="spellEnd"/>
      <w:r w:rsidRPr="00EC4146">
        <w:rPr>
          <w:sz w:val="24"/>
          <w:szCs w:val="24"/>
        </w:rPr>
        <w:t xml:space="preserve"> af leverenzymer ikke kan udelukkes.</w:t>
      </w:r>
    </w:p>
    <w:p w14:paraId="44832CD3" w14:textId="77777777" w:rsidR="008203A8" w:rsidRPr="002C55B8" w:rsidRDefault="008203A8" w:rsidP="00852099">
      <w:pPr>
        <w:tabs>
          <w:tab w:val="left" w:pos="851"/>
        </w:tabs>
        <w:ind w:left="851"/>
        <w:rPr>
          <w:sz w:val="24"/>
          <w:szCs w:val="24"/>
        </w:rPr>
      </w:pPr>
    </w:p>
    <w:p w14:paraId="775B7995" w14:textId="77777777" w:rsidR="008203A8" w:rsidRPr="002C55B8" w:rsidRDefault="008203A8" w:rsidP="00852099">
      <w:pPr>
        <w:tabs>
          <w:tab w:val="left" w:pos="851"/>
        </w:tabs>
        <w:ind w:left="851" w:hanging="851"/>
        <w:rPr>
          <w:b/>
          <w:sz w:val="24"/>
          <w:szCs w:val="24"/>
        </w:rPr>
      </w:pPr>
      <w:r w:rsidRPr="002C55B8">
        <w:rPr>
          <w:b/>
          <w:sz w:val="24"/>
          <w:szCs w:val="24"/>
        </w:rPr>
        <w:t>3.9</w:t>
      </w:r>
      <w:r w:rsidRPr="002C55B8">
        <w:rPr>
          <w:b/>
          <w:sz w:val="24"/>
          <w:szCs w:val="24"/>
        </w:rPr>
        <w:tab/>
        <w:t>Administrationsveje og dosering</w:t>
      </w:r>
    </w:p>
    <w:p w14:paraId="1B3F1440" w14:textId="77777777" w:rsidR="00EC4146" w:rsidRPr="00EC4146" w:rsidRDefault="00EC4146" w:rsidP="00852099">
      <w:pPr>
        <w:ind w:left="851"/>
        <w:rPr>
          <w:sz w:val="24"/>
          <w:szCs w:val="24"/>
        </w:rPr>
      </w:pPr>
      <w:r w:rsidRPr="00EC4146">
        <w:rPr>
          <w:sz w:val="24"/>
          <w:szCs w:val="24"/>
        </w:rPr>
        <w:t>Til oral anvendelse.</w:t>
      </w:r>
    </w:p>
    <w:p w14:paraId="5DF88D60" w14:textId="77777777" w:rsidR="00EC4146" w:rsidRPr="00EC4146" w:rsidRDefault="00EC4146" w:rsidP="00852099">
      <w:pPr>
        <w:ind w:left="851"/>
        <w:rPr>
          <w:sz w:val="24"/>
          <w:szCs w:val="24"/>
        </w:rPr>
      </w:pPr>
    </w:p>
    <w:p w14:paraId="23548992" w14:textId="77777777" w:rsidR="00EC4146" w:rsidRPr="00EC4146" w:rsidRDefault="00EC4146" w:rsidP="00852099">
      <w:pPr>
        <w:ind w:left="851"/>
        <w:rPr>
          <w:sz w:val="24"/>
          <w:szCs w:val="24"/>
        </w:rPr>
      </w:pPr>
      <w:r w:rsidRPr="00EC4146">
        <w:rPr>
          <w:sz w:val="24"/>
          <w:szCs w:val="24"/>
        </w:rPr>
        <w:t>Veterinærlægemidlet er effektivt hos heste uafhængig af race og plejeforhold; føl helt ned til 4 uger gamle og over 70 kg legemsvægt; samt avlshingste.</w:t>
      </w:r>
    </w:p>
    <w:p w14:paraId="7D2E7CE1" w14:textId="77777777" w:rsidR="00EC4146" w:rsidRPr="00EC4146" w:rsidRDefault="00EC4146" w:rsidP="00852099">
      <w:pPr>
        <w:ind w:left="851"/>
        <w:rPr>
          <w:sz w:val="24"/>
          <w:szCs w:val="24"/>
        </w:rPr>
      </w:pPr>
    </w:p>
    <w:p w14:paraId="7B79B194" w14:textId="77777777" w:rsidR="00EC4146" w:rsidRPr="00EC4146" w:rsidRDefault="00EC4146" w:rsidP="00852099">
      <w:pPr>
        <w:ind w:left="851"/>
        <w:rPr>
          <w:sz w:val="24"/>
          <w:szCs w:val="24"/>
        </w:rPr>
      </w:pPr>
      <w:r w:rsidRPr="00EC4146">
        <w:rPr>
          <w:sz w:val="24"/>
          <w:szCs w:val="24"/>
        </w:rPr>
        <w:t xml:space="preserve">Én administration dagligt i op til 28 på hinanden følgende dage ved en minimumsdosis på 1 mg </w:t>
      </w:r>
      <w:proofErr w:type="spellStart"/>
      <w:r w:rsidRPr="00EC4146">
        <w:rPr>
          <w:sz w:val="24"/>
          <w:szCs w:val="24"/>
        </w:rPr>
        <w:t>omeprazol</w:t>
      </w:r>
      <w:proofErr w:type="spellEnd"/>
      <w:r w:rsidRPr="00EC4146">
        <w:rPr>
          <w:sz w:val="24"/>
          <w:szCs w:val="24"/>
        </w:rPr>
        <w:t xml:space="preserve"> pr. kg legemsvægt.</w:t>
      </w:r>
    </w:p>
    <w:p w14:paraId="069E8610" w14:textId="77777777" w:rsidR="00EC4146" w:rsidRPr="00EC4146" w:rsidRDefault="00EC4146" w:rsidP="00852099">
      <w:pPr>
        <w:ind w:left="851"/>
        <w:rPr>
          <w:sz w:val="24"/>
          <w:szCs w:val="24"/>
        </w:rPr>
      </w:pPr>
    </w:p>
    <w:p w14:paraId="0A89BAB4" w14:textId="77777777" w:rsidR="00EC4146" w:rsidRPr="00EC4146" w:rsidRDefault="00EC4146" w:rsidP="00852099">
      <w:pPr>
        <w:ind w:left="851"/>
        <w:rPr>
          <w:sz w:val="24"/>
          <w:szCs w:val="24"/>
        </w:rPr>
      </w:pPr>
      <w:r w:rsidRPr="00EC4146">
        <w:rPr>
          <w:sz w:val="24"/>
          <w:szCs w:val="24"/>
        </w:rPr>
        <w:t>Det anbefales at kombinere brugen af produktet med ændringer i opstaldnings- og træningspraksis. Se også teksten under pkt. 3.5.</w:t>
      </w:r>
    </w:p>
    <w:p w14:paraId="60CC4948" w14:textId="77777777" w:rsidR="00EC4146" w:rsidRPr="00EC4146" w:rsidRDefault="00EC4146" w:rsidP="00852099">
      <w:pPr>
        <w:ind w:left="851"/>
        <w:rPr>
          <w:sz w:val="24"/>
          <w:szCs w:val="24"/>
        </w:rPr>
      </w:pPr>
    </w:p>
    <w:p w14:paraId="18242A59" w14:textId="77777777" w:rsidR="00EC4146" w:rsidRPr="00EC4146" w:rsidRDefault="00EC4146" w:rsidP="00852099">
      <w:pPr>
        <w:ind w:left="851"/>
        <w:rPr>
          <w:sz w:val="24"/>
          <w:szCs w:val="24"/>
        </w:rPr>
      </w:pPr>
      <w:r w:rsidRPr="00EC4146">
        <w:rPr>
          <w:sz w:val="24"/>
          <w:szCs w:val="24"/>
        </w:rPr>
        <w:t>Hver sprøjte indeholder 4 individuelle daglige doser til heste, der vejer 300 – 544 kg.</w:t>
      </w:r>
      <w:r w:rsidRPr="00EC4146">
        <w:rPr>
          <w:sz w:val="24"/>
          <w:szCs w:val="24"/>
        </w:rPr>
        <w:br/>
        <w:t>Se nedenstående doseringsskema for hjælp til at bestemme den korrekte dosis til din hest.</w:t>
      </w:r>
    </w:p>
    <w:p w14:paraId="3E794DFB" w14:textId="77777777" w:rsidR="00EC4146" w:rsidRPr="00EC4146" w:rsidRDefault="00EC4146" w:rsidP="00852099">
      <w:pPr>
        <w:ind w:left="851"/>
        <w:rPr>
          <w:sz w:val="24"/>
          <w:szCs w:val="24"/>
        </w:rPr>
      </w:pPr>
    </w:p>
    <w:tbl>
      <w:tblPr>
        <w:tblStyle w:val="Tabel-Gitter"/>
        <w:tblW w:w="0" w:type="auto"/>
        <w:tblInd w:w="846" w:type="dxa"/>
        <w:tblLook w:val="04A0" w:firstRow="1" w:lastRow="0" w:firstColumn="1" w:lastColumn="0" w:noHBand="0" w:noVBand="1"/>
      </w:tblPr>
      <w:tblGrid>
        <w:gridCol w:w="2689"/>
        <w:gridCol w:w="3690"/>
      </w:tblGrid>
      <w:tr w:rsidR="00EC4146" w:rsidRPr="00EC4146" w14:paraId="0873E43C" w14:textId="77777777" w:rsidTr="00852099">
        <w:tc>
          <w:tcPr>
            <w:tcW w:w="6379" w:type="dxa"/>
            <w:gridSpan w:val="2"/>
            <w:tcBorders>
              <w:top w:val="single" w:sz="4" w:space="0" w:color="000000"/>
              <w:left w:val="single" w:sz="4" w:space="0" w:color="000000"/>
              <w:bottom w:val="single" w:sz="4" w:space="0" w:color="000000"/>
              <w:right w:val="single" w:sz="4" w:space="0" w:color="000000"/>
            </w:tcBorders>
            <w:hideMark/>
          </w:tcPr>
          <w:p w14:paraId="4EB1721F" w14:textId="77777777" w:rsidR="00EC4146" w:rsidRPr="00EC4146" w:rsidRDefault="00EC4146" w:rsidP="00852099">
            <w:pPr>
              <w:rPr>
                <w:sz w:val="24"/>
                <w:szCs w:val="24"/>
              </w:rPr>
            </w:pPr>
            <w:proofErr w:type="spellStart"/>
            <w:r w:rsidRPr="00EC4146">
              <w:rPr>
                <w:sz w:val="24"/>
                <w:szCs w:val="24"/>
              </w:rPr>
              <w:t>Ulcergard</w:t>
            </w:r>
            <w:proofErr w:type="spellEnd"/>
            <w:r w:rsidRPr="00EC4146">
              <w:rPr>
                <w:sz w:val="24"/>
                <w:szCs w:val="24"/>
              </w:rPr>
              <w:t xml:space="preserve"> 370 mg/g oral pasta til heste – doseringsskema</w:t>
            </w:r>
          </w:p>
        </w:tc>
      </w:tr>
      <w:tr w:rsidR="00EC4146" w:rsidRPr="00EC4146" w14:paraId="109ABBEE" w14:textId="77777777" w:rsidTr="00852099">
        <w:tc>
          <w:tcPr>
            <w:tcW w:w="2689" w:type="dxa"/>
            <w:tcBorders>
              <w:top w:val="single" w:sz="4" w:space="0" w:color="000000"/>
              <w:left w:val="single" w:sz="4" w:space="0" w:color="000000"/>
              <w:bottom w:val="single" w:sz="4" w:space="0" w:color="000000"/>
              <w:right w:val="single" w:sz="4" w:space="0" w:color="000000"/>
            </w:tcBorders>
            <w:hideMark/>
          </w:tcPr>
          <w:p w14:paraId="61078486" w14:textId="77777777" w:rsidR="00EC4146" w:rsidRPr="00EC4146" w:rsidRDefault="00EC4146" w:rsidP="00852099">
            <w:pPr>
              <w:rPr>
                <w:b/>
                <w:bCs/>
                <w:sz w:val="24"/>
                <w:szCs w:val="24"/>
              </w:rPr>
            </w:pPr>
            <w:r w:rsidRPr="00EC4146">
              <w:rPr>
                <w:b/>
                <w:bCs/>
                <w:sz w:val="24"/>
                <w:szCs w:val="24"/>
              </w:rPr>
              <w:t>Hestens vægt:</w:t>
            </w:r>
          </w:p>
        </w:tc>
        <w:tc>
          <w:tcPr>
            <w:tcW w:w="3690" w:type="dxa"/>
            <w:tcBorders>
              <w:top w:val="single" w:sz="4" w:space="0" w:color="000000"/>
              <w:left w:val="single" w:sz="4" w:space="0" w:color="000000"/>
              <w:bottom w:val="single" w:sz="4" w:space="0" w:color="000000"/>
              <w:right w:val="single" w:sz="4" w:space="0" w:color="000000"/>
            </w:tcBorders>
            <w:hideMark/>
          </w:tcPr>
          <w:p w14:paraId="7873E164" w14:textId="77777777" w:rsidR="00EC4146" w:rsidRPr="00EC4146" w:rsidRDefault="00EC4146" w:rsidP="00852099">
            <w:pPr>
              <w:rPr>
                <w:b/>
                <w:bCs/>
                <w:sz w:val="24"/>
                <w:szCs w:val="24"/>
              </w:rPr>
            </w:pPr>
            <w:r w:rsidRPr="00EC4146">
              <w:rPr>
                <w:b/>
                <w:bCs/>
                <w:sz w:val="24"/>
                <w:szCs w:val="24"/>
              </w:rPr>
              <w:t>Dosis:</w:t>
            </w:r>
          </w:p>
        </w:tc>
      </w:tr>
      <w:tr w:rsidR="00EC4146" w:rsidRPr="00EC4146" w14:paraId="2D0D8BA3" w14:textId="77777777" w:rsidTr="00852099">
        <w:tc>
          <w:tcPr>
            <w:tcW w:w="2689" w:type="dxa"/>
            <w:tcBorders>
              <w:top w:val="single" w:sz="4" w:space="0" w:color="000000"/>
              <w:left w:val="single" w:sz="4" w:space="0" w:color="000000"/>
              <w:bottom w:val="single" w:sz="4" w:space="0" w:color="000000"/>
              <w:right w:val="single" w:sz="4" w:space="0" w:color="000000"/>
            </w:tcBorders>
            <w:hideMark/>
          </w:tcPr>
          <w:p w14:paraId="1B286404" w14:textId="77777777" w:rsidR="00EC4146" w:rsidRPr="00EC4146" w:rsidRDefault="00EC4146" w:rsidP="00852099">
            <w:pPr>
              <w:rPr>
                <w:sz w:val="24"/>
                <w:szCs w:val="24"/>
              </w:rPr>
            </w:pPr>
            <w:r w:rsidRPr="00EC4146">
              <w:rPr>
                <w:sz w:val="24"/>
                <w:szCs w:val="24"/>
              </w:rPr>
              <w:t>&lt; 300 kg</w:t>
            </w:r>
          </w:p>
        </w:tc>
        <w:tc>
          <w:tcPr>
            <w:tcW w:w="3690" w:type="dxa"/>
            <w:tcBorders>
              <w:top w:val="single" w:sz="4" w:space="0" w:color="000000"/>
              <w:left w:val="single" w:sz="4" w:space="0" w:color="000000"/>
              <w:bottom w:val="single" w:sz="4" w:space="0" w:color="000000"/>
              <w:right w:val="single" w:sz="4" w:space="0" w:color="000000"/>
            </w:tcBorders>
            <w:hideMark/>
          </w:tcPr>
          <w:p w14:paraId="7791BD06" w14:textId="77777777" w:rsidR="00EC4146" w:rsidRPr="00EC4146" w:rsidRDefault="00EC4146" w:rsidP="00852099">
            <w:pPr>
              <w:rPr>
                <w:sz w:val="24"/>
                <w:szCs w:val="24"/>
              </w:rPr>
            </w:pPr>
            <w:r w:rsidRPr="00EC4146">
              <w:rPr>
                <w:sz w:val="24"/>
                <w:szCs w:val="24"/>
              </w:rPr>
              <w:t>Konsultér en dyrlæge</w:t>
            </w:r>
          </w:p>
        </w:tc>
      </w:tr>
      <w:tr w:rsidR="00EC4146" w:rsidRPr="00EC4146" w14:paraId="5E9A5844" w14:textId="77777777" w:rsidTr="00852099">
        <w:tc>
          <w:tcPr>
            <w:tcW w:w="2689" w:type="dxa"/>
            <w:tcBorders>
              <w:top w:val="single" w:sz="4" w:space="0" w:color="000000"/>
              <w:left w:val="single" w:sz="4" w:space="0" w:color="000000"/>
              <w:bottom w:val="single" w:sz="4" w:space="0" w:color="000000"/>
              <w:right w:val="single" w:sz="4" w:space="0" w:color="000000"/>
            </w:tcBorders>
            <w:hideMark/>
          </w:tcPr>
          <w:p w14:paraId="7BB2BAD0" w14:textId="77777777" w:rsidR="00EC4146" w:rsidRPr="00EC4146" w:rsidRDefault="00EC4146" w:rsidP="00852099">
            <w:pPr>
              <w:rPr>
                <w:sz w:val="24"/>
                <w:szCs w:val="24"/>
              </w:rPr>
            </w:pPr>
            <w:r w:rsidRPr="00EC4146">
              <w:rPr>
                <w:sz w:val="24"/>
                <w:szCs w:val="24"/>
              </w:rPr>
              <w:t>300 kg - 544 kg</w:t>
            </w:r>
          </w:p>
        </w:tc>
        <w:tc>
          <w:tcPr>
            <w:tcW w:w="3690" w:type="dxa"/>
            <w:tcBorders>
              <w:top w:val="single" w:sz="4" w:space="0" w:color="000000"/>
              <w:left w:val="single" w:sz="4" w:space="0" w:color="000000"/>
              <w:bottom w:val="single" w:sz="4" w:space="0" w:color="000000"/>
              <w:right w:val="single" w:sz="4" w:space="0" w:color="000000"/>
            </w:tcBorders>
            <w:hideMark/>
          </w:tcPr>
          <w:p w14:paraId="12B5AC29" w14:textId="77777777" w:rsidR="00EC4146" w:rsidRPr="00EC4146" w:rsidRDefault="00EC4146" w:rsidP="00852099">
            <w:pPr>
              <w:rPr>
                <w:sz w:val="24"/>
                <w:szCs w:val="24"/>
              </w:rPr>
            </w:pPr>
            <w:r w:rsidRPr="00EC4146">
              <w:rPr>
                <w:sz w:val="24"/>
                <w:szCs w:val="24"/>
              </w:rPr>
              <w:t>1 dosis pr. dag</w:t>
            </w:r>
          </w:p>
        </w:tc>
      </w:tr>
      <w:tr w:rsidR="00EC4146" w:rsidRPr="00EC4146" w14:paraId="6AE863FF" w14:textId="77777777" w:rsidTr="00852099">
        <w:tc>
          <w:tcPr>
            <w:tcW w:w="2689" w:type="dxa"/>
            <w:tcBorders>
              <w:top w:val="single" w:sz="4" w:space="0" w:color="000000"/>
              <w:left w:val="single" w:sz="4" w:space="0" w:color="000000"/>
              <w:bottom w:val="single" w:sz="4" w:space="0" w:color="000000"/>
              <w:right w:val="single" w:sz="4" w:space="0" w:color="000000"/>
            </w:tcBorders>
            <w:hideMark/>
          </w:tcPr>
          <w:p w14:paraId="62390B75" w14:textId="77777777" w:rsidR="00EC4146" w:rsidRPr="00EC4146" w:rsidRDefault="00EC4146" w:rsidP="00852099">
            <w:pPr>
              <w:rPr>
                <w:sz w:val="24"/>
                <w:szCs w:val="24"/>
              </w:rPr>
            </w:pPr>
            <w:r w:rsidRPr="00EC4146">
              <w:rPr>
                <w:sz w:val="24"/>
                <w:szCs w:val="24"/>
              </w:rPr>
              <w:t>&gt; 544 kg</w:t>
            </w:r>
          </w:p>
        </w:tc>
        <w:tc>
          <w:tcPr>
            <w:tcW w:w="3690" w:type="dxa"/>
            <w:tcBorders>
              <w:top w:val="single" w:sz="4" w:space="0" w:color="000000"/>
              <w:left w:val="single" w:sz="4" w:space="0" w:color="000000"/>
              <w:bottom w:val="single" w:sz="4" w:space="0" w:color="000000"/>
              <w:right w:val="single" w:sz="4" w:space="0" w:color="000000"/>
            </w:tcBorders>
            <w:hideMark/>
          </w:tcPr>
          <w:p w14:paraId="417970C7" w14:textId="77777777" w:rsidR="00EC4146" w:rsidRPr="00EC4146" w:rsidRDefault="00EC4146" w:rsidP="00852099">
            <w:pPr>
              <w:rPr>
                <w:sz w:val="24"/>
                <w:szCs w:val="24"/>
              </w:rPr>
            </w:pPr>
            <w:r w:rsidRPr="00EC4146">
              <w:rPr>
                <w:sz w:val="24"/>
                <w:szCs w:val="24"/>
              </w:rPr>
              <w:t>2 doser administreret efter hinanden som en enkelt daglig dosis</w:t>
            </w:r>
          </w:p>
        </w:tc>
      </w:tr>
    </w:tbl>
    <w:p w14:paraId="70512871" w14:textId="77777777" w:rsidR="00EC4146" w:rsidRPr="00EC4146" w:rsidRDefault="00EC4146" w:rsidP="00852099">
      <w:pPr>
        <w:tabs>
          <w:tab w:val="left" w:pos="851"/>
        </w:tabs>
        <w:ind w:left="851"/>
        <w:rPr>
          <w:sz w:val="24"/>
          <w:szCs w:val="24"/>
          <w:lang w:val="de-DE"/>
        </w:rPr>
      </w:pPr>
    </w:p>
    <w:p w14:paraId="74896C29" w14:textId="77777777" w:rsidR="00EC4146" w:rsidRPr="00EC4146" w:rsidRDefault="00EC4146" w:rsidP="00852099">
      <w:pPr>
        <w:tabs>
          <w:tab w:val="left" w:pos="851"/>
        </w:tabs>
        <w:ind w:left="851"/>
        <w:rPr>
          <w:sz w:val="24"/>
          <w:szCs w:val="24"/>
          <w:u w:val="single"/>
        </w:rPr>
      </w:pPr>
      <w:r w:rsidRPr="00EC4146">
        <w:rPr>
          <w:sz w:val="24"/>
          <w:szCs w:val="24"/>
          <w:u w:val="single"/>
        </w:rPr>
        <w:t>Brugsanvisning:</w:t>
      </w:r>
    </w:p>
    <w:p w14:paraId="57075D80" w14:textId="77777777" w:rsidR="00EC4146" w:rsidRPr="00EC4146" w:rsidRDefault="00EC4146" w:rsidP="00852099">
      <w:pPr>
        <w:numPr>
          <w:ilvl w:val="0"/>
          <w:numId w:val="4"/>
        </w:numPr>
        <w:ind w:left="1276" w:hanging="425"/>
        <w:rPr>
          <w:sz w:val="24"/>
          <w:szCs w:val="24"/>
        </w:rPr>
      </w:pPr>
      <w:r w:rsidRPr="00EC4146">
        <w:rPr>
          <w:sz w:val="24"/>
          <w:szCs w:val="24"/>
        </w:rPr>
        <w:t>For at indstille sprøjtens stempel: Mens stemplet holdes nede, drejes den riflede ring på stemplet en kvart omgang til venstre og skubbes derefter langs stempelstangen, så den side, der vender mod cylinderen, står ud for den passende markering for den daglige dosis, idet pilen på stemplet justeres med hakket på ringen.</w:t>
      </w:r>
    </w:p>
    <w:p w14:paraId="509AD409" w14:textId="77777777" w:rsidR="00EC4146" w:rsidRPr="00EC4146" w:rsidRDefault="00EC4146" w:rsidP="00852099">
      <w:pPr>
        <w:numPr>
          <w:ilvl w:val="0"/>
          <w:numId w:val="4"/>
        </w:numPr>
        <w:ind w:left="1276" w:hanging="425"/>
        <w:rPr>
          <w:sz w:val="24"/>
          <w:szCs w:val="24"/>
        </w:rPr>
      </w:pPr>
      <w:r w:rsidRPr="00EC4146">
        <w:rPr>
          <w:sz w:val="24"/>
          <w:szCs w:val="24"/>
        </w:rPr>
        <w:t>Lås ringen på plads ved at dreje den en kvart omgang til højre. Kontrollér, at den er låst (den må ikke længere glide). Kontrollér, at hestens mund ikke indeholder foder før administration.</w:t>
      </w:r>
    </w:p>
    <w:p w14:paraId="5EC5439F" w14:textId="77777777" w:rsidR="00EC4146" w:rsidRPr="00EC4146" w:rsidRDefault="00EC4146" w:rsidP="00852099">
      <w:pPr>
        <w:numPr>
          <w:ilvl w:val="0"/>
          <w:numId w:val="4"/>
        </w:numPr>
        <w:ind w:left="1276" w:hanging="425"/>
        <w:rPr>
          <w:sz w:val="24"/>
          <w:szCs w:val="24"/>
        </w:rPr>
      </w:pPr>
      <w:r w:rsidRPr="00EC4146">
        <w:rPr>
          <w:sz w:val="24"/>
          <w:szCs w:val="24"/>
        </w:rPr>
        <w:t>Fjern hætten fra sprøjtens spids.</w:t>
      </w:r>
    </w:p>
    <w:p w14:paraId="50C0093F" w14:textId="77777777" w:rsidR="00EC4146" w:rsidRPr="00EC4146" w:rsidRDefault="00EC4146" w:rsidP="00852099">
      <w:pPr>
        <w:numPr>
          <w:ilvl w:val="0"/>
          <w:numId w:val="4"/>
        </w:numPr>
        <w:ind w:left="1276" w:hanging="425"/>
        <w:rPr>
          <w:sz w:val="24"/>
          <w:szCs w:val="24"/>
        </w:rPr>
      </w:pPr>
      <w:r w:rsidRPr="00EC4146">
        <w:rPr>
          <w:sz w:val="24"/>
          <w:szCs w:val="24"/>
        </w:rPr>
        <w:t>Før sprøjten ind i hestens mundvige.</w:t>
      </w:r>
    </w:p>
    <w:p w14:paraId="722F9199" w14:textId="77777777" w:rsidR="00EC4146" w:rsidRPr="00EC4146" w:rsidRDefault="00EC4146" w:rsidP="00852099">
      <w:pPr>
        <w:numPr>
          <w:ilvl w:val="0"/>
          <w:numId w:val="4"/>
        </w:numPr>
        <w:ind w:left="1276" w:hanging="425"/>
        <w:rPr>
          <w:sz w:val="24"/>
          <w:szCs w:val="24"/>
        </w:rPr>
      </w:pPr>
      <w:r w:rsidRPr="00EC4146">
        <w:rPr>
          <w:sz w:val="24"/>
          <w:szCs w:val="24"/>
        </w:rPr>
        <w:t xml:space="preserve">Pres stemplet ned, indtil det stopper ved </w:t>
      </w:r>
      <w:proofErr w:type="spellStart"/>
      <w:r w:rsidRPr="00EC4146">
        <w:rPr>
          <w:sz w:val="24"/>
          <w:szCs w:val="24"/>
        </w:rPr>
        <w:t>doseringsringen</w:t>
      </w:r>
      <w:proofErr w:type="spellEnd"/>
      <w:r w:rsidRPr="00EC4146">
        <w:rPr>
          <w:sz w:val="24"/>
          <w:szCs w:val="24"/>
        </w:rPr>
        <w:t>. Hele dosis skal placeres bagerst på tungen eller dybt i kindhulen.</w:t>
      </w:r>
    </w:p>
    <w:p w14:paraId="25F18103" w14:textId="77777777" w:rsidR="00EC4146" w:rsidRPr="00EC4146" w:rsidRDefault="00EC4146" w:rsidP="00852099">
      <w:pPr>
        <w:numPr>
          <w:ilvl w:val="0"/>
          <w:numId w:val="4"/>
        </w:numPr>
        <w:ind w:left="1276" w:hanging="425"/>
        <w:rPr>
          <w:sz w:val="24"/>
          <w:szCs w:val="24"/>
        </w:rPr>
      </w:pPr>
      <w:r w:rsidRPr="00EC4146">
        <w:rPr>
          <w:sz w:val="24"/>
          <w:szCs w:val="24"/>
        </w:rPr>
        <w:t>Hesten bør observeres kortvarigt for at sikre, at ingen del af dosis går tabt eller afvises.</w:t>
      </w:r>
    </w:p>
    <w:p w14:paraId="3CEF0F41" w14:textId="77777777" w:rsidR="00EC4146" w:rsidRPr="00EC4146" w:rsidRDefault="00EC4146" w:rsidP="00852099">
      <w:pPr>
        <w:tabs>
          <w:tab w:val="left" w:pos="851"/>
        </w:tabs>
        <w:ind w:left="851"/>
        <w:rPr>
          <w:sz w:val="24"/>
          <w:szCs w:val="24"/>
        </w:rPr>
      </w:pPr>
    </w:p>
    <w:p w14:paraId="3A290F2C" w14:textId="77777777" w:rsidR="00EC4146" w:rsidRPr="00EC4146" w:rsidRDefault="00EC4146" w:rsidP="00852099">
      <w:pPr>
        <w:ind w:left="851"/>
        <w:rPr>
          <w:sz w:val="24"/>
          <w:szCs w:val="24"/>
        </w:rPr>
      </w:pPr>
      <w:r w:rsidRPr="00EC4146">
        <w:rPr>
          <w:sz w:val="24"/>
          <w:szCs w:val="24"/>
        </w:rPr>
        <w:t>Hætten sættes på efter brug.</w:t>
      </w:r>
    </w:p>
    <w:p w14:paraId="3C5A2A85" w14:textId="77777777" w:rsidR="008203A8" w:rsidRPr="002C55B8" w:rsidRDefault="008203A8" w:rsidP="00852099">
      <w:pPr>
        <w:tabs>
          <w:tab w:val="left" w:pos="851"/>
        </w:tabs>
        <w:ind w:left="851"/>
        <w:rPr>
          <w:sz w:val="24"/>
          <w:szCs w:val="24"/>
        </w:rPr>
      </w:pPr>
    </w:p>
    <w:p w14:paraId="6A1DFF97" w14:textId="77777777" w:rsidR="008203A8" w:rsidRPr="002C55B8" w:rsidRDefault="008203A8" w:rsidP="00852099">
      <w:pPr>
        <w:tabs>
          <w:tab w:val="left" w:pos="851"/>
        </w:tabs>
        <w:ind w:left="851" w:hanging="851"/>
        <w:rPr>
          <w:b/>
          <w:sz w:val="24"/>
          <w:szCs w:val="24"/>
        </w:rPr>
      </w:pPr>
      <w:r w:rsidRPr="002C55B8">
        <w:rPr>
          <w:b/>
          <w:sz w:val="24"/>
          <w:szCs w:val="24"/>
        </w:rPr>
        <w:t>3.10</w:t>
      </w:r>
      <w:r w:rsidRPr="002C55B8">
        <w:rPr>
          <w:b/>
          <w:sz w:val="24"/>
          <w:szCs w:val="24"/>
        </w:rPr>
        <w:tab/>
        <w:t>Symptomer på overdosering (og, hvis relevant, nødforanstaltninger og modgift)</w:t>
      </w:r>
    </w:p>
    <w:p w14:paraId="203AA0C1" w14:textId="111ECDF7" w:rsidR="00EC4146" w:rsidRPr="00EC4146" w:rsidRDefault="00EC4146" w:rsidP="00852099">
      <w:pPr>
        <w:ind w:left="851"/>
        <w:rPr>
          <w:sz w:val="24"/>
          <w:szCs w:val="24"/>
        </w:rPr>
      </w:pPr>
      <w:r w:rsidRPr="00EC4146">
        <w:rPr>
          <w:sz w:val="24"/>
          <w:szCs w:val="24"/>
        </w:rPr>
        <w:t xml:space="preserve">Der er ikke observeret bivirkninger efter behandling hver dag i 91 dage med </w:t>
      </w:r>
      <w:proofErr w:type="spellStart"/>
      <w:r w:rsidRPr="00EC4146">
        <w:rPr>
          <w:sz w:val="24"/>
          <w:szCs w:val="24"/>
        </w:rPr>
        <w:t>omeprazol</w:t>
      </w:r>
      <w:proofErr w:type="spellEnd"/>
      <w:r w:rsidRPr="00EC4146">
        <w:rPr>
          <w:sz w:val="24"/>
          <w:szCs w:val="24"/>
        </w:rPr>
        <w:t xml:space="preserve"> i dosis op til 20 mg/kg til voksne heste og føl over 2 måneder. </w:t>
      </w:r>
    </w:p>
    <w:p w14:paraId="0435D83F" w14:textId="77777777" w:rsidR="00EC4146" w:rsidRPr="00EC4146" w:rsidRDefault="00EC4146" w:rsidP="00852099">
      <w:pPr>
        <w:ind w:left="851"/>
        <w:rPr>
          <w:sz w:val="24"/>
          <w:szCs w:val="24"/>
        </w:rPr>
      </w:pPr>
    </w:p>
    <w:p w14:paraId="20B5967C" w14:textId="319F4AFD" w:rsidR="00EC4146" w:rsidRPr="00EC4146" w:rsidRDefault="00EC4146" w:rsidP="00852099">
      <w:pPr>
        <w:ind w:left="851"/>
        <w:rPr>
          <w:sz w:val="24"/>
          <w:szCs w:val="24"/>
        </w:rPr>
      </w:pPr>
      <w:r w:rsidRPr="00EC4146">
        <w:rPr>
          <w:sz w:val="24"/>
          <w:szCs w:val="24"/>
        </w:rPr>
        <w:t xml:space="preserve">Der er ikke observeret bivirkninger (især ingen bivirkninger på sædkvalitet eller reproduktionsadfærd) efter behandling hver dag i 71 dage med </w:t>
      </w:r>
      <w:proofErr w:type="spellStart"/>
      <w:r w:rsidRPr="00EC4146">
        <w:rPr>
          <w:sz w:val="24"/>
          <w:szCs w:val="24"/>
        </w:rPr>
        <w:t>omeprazol</w:t>
      </w:r>
      <w:proofErr w:type="spellEnd"/>
      <w:r w:rsidRPr="00EC4146">
        <w:rPr>
          <w:sz w:val="24"/>
          <w:szCs w:val="24"/>
        </w:rPr>
        <w:t xml:space="preserve"> i dosis op til 12</w:t>
      </w:r>
      <w:r w:rsidR="00852099">
        <w:rPr>
          <w:sz w:val="24"/>
          <w:szCs w:val="24"/>
        </w:rPr>
        <w:t> </w:t>
      </w:r>
      <w:r w:rsidRPr="00EC4146">
        <w:rPr>
          <w:sz w:val="24"/>
          <w:szCs w:val="24"/>
        </w:rPr>
        <w:t xml:space="preserve">mg/kg til avlshingste. </w:t>
      </w:r>
    </w:p>
    <w:p w14:paraId="715AC79B" w14:textId="77777777" w:rsidR="00EC4146" w:rsidRPr="00EC4146" w:rsidRDefault="00EC4146" w:rsidP="00852099">
      <w:pPr>
        <w:ind w:left="851"/>
        <w:rPr>
          <w:sz w:val="24"/>
          <w:szCs w:val="24"/>
        </w:rPr>
      </w:pPr>
    </w:p>
    <w:p w14:paraId="42A8827A" w14:textId="77777777" w:rsidR="00EC4146" w:rsidRPr="00EC4146" w:rsidRDefault="00EC4146" w:rsidP="00852099">
      <w:pPr>
        <w:ind w:left="851"/>
        <w:rPr>
          <w:sz w:val="24"/>
          <w:szCs w:val="24"/>
        </w:rPr>
      </w:pPr>
      <w:r w:rsidRPr="00EC4146">
        <w:rPr>
          <w:sz w:val="24"/>
          <w:szCs w:val="24"/>
        </w:rPr>
        <w:t xml:space="preserve">Der er ikke observeret bivirkninger efter behandling hver dag i 21 dage med </w:t>
      </w:r>
      <w:proofErr w:type="spellStart"/>
      <w:r w:rsidRPr="00EC4146">
        <w:rPr>
          <w:sz w:val="24"/>
          <w:szCs w:val="24"/>
        </w:rPr>
        <w:t>omeprazol</w:t>
      </w:r>
      <w:proofErr w:type="spellEnd"/>
      <w:r w:rsidRPr="00EC4146">
        <w:rPr>
          <w:sz w:val="24"/>
          <w:szCs w:val="24"/>
        </w:rPr>
        <w:t xml:space="preserve"> i dosis op til 40 mg/ kg til voksne heste.</w:t>
      </w:r>
    </w:p>
    <w:p w14:paraId="73F9BBB2" w14:textId="77777777" w:rsidR="008203A8" w:rsidRPr="002C55B8" w:rsidRDefault="008203A8" w:rsidP="00852099">
      <w:pPr>
        <w:tabs>
          <w:tab w:val="left" w:pos="851"/>
        </w:tabs>
        <w:ind w:left="851"/>
        <w:rPr>
          <w:sz w:val="24"/>
          <w:szCs w:val="24"/>
        </w:rPr>
      </w:pPr>
    </w:p>
    <w:p w14:paraId="4EA281CA" w14:textId="77777777" w:rsidR="008203A8" w:rsidRPr="002C55B8" w:rsidRDefault="008203A8" w:rsidP="00852099">
      <w:pPr>
        <w:tabs>
          <w:tab w:val="left" w:pos="851"/>
        </w:tabs>
        <w:ind w:left="851" w:hanging="851"/>
        <w:rPr>
          <w:sz w:val="24"/>
          <w:szCs w:val="24"/>
        </w:rPr>
      </w:pPr>
      <w:r w:rsidRPr="002C55B8">
        <w:rPr>
          <w:b/>
          <w:sz w:val="24"/>
          <w:szCs w:val="24"/>
        </w:rPr>
        <w:t>3.11</w:t>
      </w:r>
      <w:r w:rsidRPr="002C55B8">
        <w:rPr>
          <w:sz w:val="24"/>
          <w:szCs w:val="24"/>
        </w:rPr>
        <w:tab/>
      </w:r>
      <w:r w:rsidRPr="002C55B8">
        <w:rPr>
          <w:b/>
          <w:sz w:val="24"/>
          <w:szCs w:val="24"/>
        </w:rPr>
        <w:t>Særlige begrænsninger og betingelser for anvendelse, herunder begrænsninger for anvendelsen af antimikrobielle og antiparasitære veterinærlægemidler for at begrænse risikoen for udvikling af resistens</w:t>
      </w:r>
    </w:p>
    <w:p w14:paraId="04A1E775" w14:textId="77777777" w:rsidR="00EC4146" w:rsidRPr="00EC4146" w:rsidRDefault="00EC4146" w:rsidP="00852099">
      <w:pPr>
        <w:ind w:left="851"/>
        <w:rPr>
          <w:sz w:val="24"/>
          <w:szCs w:val="24"/>
        </w:rPr>
      </w:pPr>
      <w:r w:rsidRPr="00EC4146">
        <w:rPr>
          <w:sz w:val="24"/>
          <w:szCs w:val="24"/>
        </w:rPr>
        <w:t>Ikke relevant.</w:t>
      </w:r>
    </w:p>
    <w:p w14:paraId="5980C219" w14:textId="77777777" w:rsidR="008203A8" w:rsidRPr="002C55B8" w:rsidRDefault="008203A8" w:rsidP="00852099">
      <w:pPr>
        <w:tabs>
          <w:tab w:val="left" w:pos="851"/>
        </w:tabs>
        <w:ind w:left="851"/>
        <w:rPr>
          <w:sz w:val="24"/>
          <w:szCs w:val="24"/>
        </w:rPr>
      </w:pPr>
    </w:p>
    <w:p w14:paraId="3BA31A44" w14:textId="77777777" w:rsidR="008203A8" w:rsidRPr="002C55B8" w:rsidRDefault="008203A8" w:rsidP="00852099">
      <w:pPr>
        <w:tabs>
          <w:tab w:val="left" w:pos="851"/>
        </w:tabs>
        <w:ind w:left="851" w:hanging="851"/>
        <w:rPr>
          <w:b/>
          <w:sz w:val="24"/>
          <w:szCs w:val="24"/>
        </w:rPr>
      </w:pPr>
      <w:r w:rsidRPr="002C55B8">
        <w:rPr>
          <w:b/>
          <w:sz w:val="24"/>
          <w:szCs w:val="24"/>
        </w:rPr>
        <w:t>3.12</w:t>
      </w:r>
      <w:r w:rsidRPr="002C55B8">
        <w:rPr>
          <w:b/>
          <w:sz w:val="24"/>
          <w:szCs w:val="24"/>
        </w:rPr>
        <w:tab/>
        <w:t>Tilbageholdelsestid(er)</w:t>
      </w:r>
    </w:p>
    <w:p w14:paraId="05E2DE90" w14:textId="77777777" w:rsidR="00EC4146" w:rsidRPr="00EC4146" w:rsidRDefault="00EC4146" w:rsidP="00852099">
      <w:pPr>
        <w:ind w:left="851"/>
        <w:rPr>
          <w:sz w:val="24"/>
          <w:szCs w:val="24"/>
        </w:rPr>
      </w:pPr>
      <w:r w:rsidRPr="00EC4146">
        <w:rPr>
          <w:sz w:val="24"/>
          <w:szCs w:val="24"/>
        </w:rPr>
        <w:t>Slagtning: 1 dag.</w:t>
      </w:r>
    </w:p>
    <w:p w14:paraId="6B80EDA3" w14:textId="77777777" w:rsidR="00EC4146" w:rsidRPr="00EC4146" w:rsidRDefault="00EC4146" w:rsidP="00852099">
      <w:pPr>
        <w:ind w:left="851"/>
        <w:rPr>
          <w:sz w:val="24"/>
          <w:szCs w:val="24"/>
        </w:rPr>
      </w:pPr>
    </w:p>
    <w:p w14:paraId="4C297BCF" w14:textId="77777777" w:rsidR="00EC4146" w:rsidRPr="00EC4146" w:rsidRDefault="00EC4146" w:rsidP="00852099">
      <w:pPr>
        <w:ind w:left="851"/>
        <w:rPr>
          <w:sz w:val="24"/>
          <w:szCs w:val="24"/>
        </w:rPr>
      </w:pPr>
      <w:r w:rsidRPr="00EC4146">
        <w:rPr>
          <w:sz w:val="24"/>
          <w:szCs w:val="24"/>
        </w:rPr>
        <w:t>Må ikke anvendes til hopper, hvis mælk er bestemt til menneskeføde.</w:t>
      </w:r>
    </w:p>
    <w:p w14:paraId="7EDF2D74" w14:textId="77777777" w:rsidR="008203A8" w:rsidRPr="002C55B8" w:rsidRDefault="008203A8" w:rsidP="00852099">
      <w:pPr>
        <w:pStyle w:val="Sidehoved"/>
        <w:tabs>
          <w:tab w:val="clear" w:pos="4819"/>
        </w:tabs>
        <w:ind w:left="851"/>
        <w:rPr>
          <w:szCs w:val="24"/>
        </w:rPr>
      </w:pPr>
    </w:p>
    <w:p w14:paraId="52DFAE28" w14:textId="77777777" w:rsidR="008203A8" w:rsidRPr="002C55B8" w:rsidRDefault="008203A8" w:rsidP="00852099">
      <w:pPr>
        <w:tabs>
          <w:tab w:val="left" w:pos="851"/>
        </w:tabs>
        <w:ind w:left="851"/>
        <w:rPr>
          <w:sz w:val="24"/>
          <w:szCs w:val="24"/>
        </w:rPr>
      </w:pPr>
    </w:p>
    <w:p w14:paraId="6A29077A" w14:textId="28965836" w:rsidR="008203A8" w:rsidRPr="002C55B8" w:rsidRDefault="008203A8" w:rsidP="00852099">
      <w:pPr>
        <w:ind w:left="851" w:hanging="851"/>
        <w:rPr>
          <w:b/>
          <w:sz w:val="24"/>
          <w:szCs w:val="24"/>
        </w:rPr>
      </w:pPr>
      <w:r w:rsidRPr="002C55B8">
        <w:rPr>
          <w:b/>
          <w:sz w:val="24"/>
          <w:szCs w:val="24"/>
        </w:rPr>
        <w:t>4.</w:t>
      </w:r>
      <w:r w:rsidRPr="002C55B8">
        <w:rPr>
          <w:b/>
          <w:sz w:val="24"/>
          <w:szCs w:val="24"/>
        </w:rPr>
        <w:tab/>
        <w:t>FARMAKOLOGISKE OPLYSNINGER</w:t>
      </w:r>
    </w:p>
    <w:p w14:paraId="4310B015" w14:textId="77777777" w:rsidR="008203A8" w:rsidRPr="002C55B8" w:rsidRDefault="008203A8" w:rsidP="00852099">
      <w:pPr>
        <w:ind w:left="851"/>
        <w:rPr>
          <w:sz w:val="24"/>
          <w:szCs w:val="24"/>
        </w:rPr>
      </w:pPr>
    </w:p>
    <w:p w14:paraId="723FEA85" w14:textId="77777777" w:rsidR="008203A8" w:rsidRPr="002C55B8" w:rsidRDefault="008203A8" w:rsidP="00852099">
      <w:pPr>
        <w:ind w:left="851" w:hanging="851"/>
        <w:rPr>
          <w:b/>
          <w:sz w:val="24"/>
          <w:szCs w:val="24"/>
        </w:rPr>
      </w:pPr>
      <w:r w:rsidRPr="002C55B8">
        <w:rPr>
          <w:b/>
          <w:sz w:val="24"/>
          <w:szCs w:val="24"/>
        </w:rPr>
        <w:t>4.1</w:t>
      </w:r>
      <w:r w:rsidRPr="002C55B8">
        <w:rPr>
          <w:b/>
          <w:sz w:val="24"/>
          <w:szCs w:val="24"/>
        </w:rPr>
        <w:tab/>
      </w:r>
      <w:proofErr w:type="spellStart"/>
      <w:r w:rsidRPr="002C55B8">
        <w:rPr>
          <w:b/>
          <w:sz w:val="24"/>
          <w:szCs w:val="24"/>
        </w:rPr>
        <w:t>ATCvet</w:t>
      </w:r>
      <w:proofErr w:type="spellEnd"/>
      <w:r w:rsidRPr="002C55B8">
        <w:rPr>
          <w:b/>
          <w:sz w:val="24"/>
          <w:szCs w:val="24"/>
        </w:rPr>
        <w:t>-kode</w:t>
      </w:r>
    </w:p>
    <w:p w14:paraId="1914E8CE" w14:textId="5170EFA4" w:rsidR="008203A8" w:rsidRPr="002C55B8" w:rsidRDefault="00EC4146" w:rsidP="00852099">
      <w:pPr>
        <w:ind w:left="851"/>
        <w:rPr>
          <w:sz w:val="24"/>
          <w:szCs w:val="24"/>
        </w:rPr>
      </w:pPr>
      <w:r w:rsidRPr="002C55B8">
        <w:rPr>
          <w:sz w:val="24"/>
          <w:szCs w:val="24"/>
        </w:rPr>
        <w:t>QA02BC01</w:t>
      </w:r>
    </w:p>
    <w:p w14:paraId="5233DD4F" w14:textId="77777777" w:rsidR="008203A8" w:rsidRPr="002C55B8" w:rsidRDefault="008203A8" w:rsidP="00852099">
      <w:pPr>
        <w:ind w:left="851"/>
        <w:rPr>
          <w:sz w:val="24"/>
          <w:szCs w:val="24"/>
        </w:rPr>
      </w:pPr>
    </w:p>
    <w:p w14:paraId="2ABDFB90" w14:textId="77777777" w:rsidR="008203A8" w:rsidRPr="002C55B8" w:rsidRDefault="008203A8" w:rsidP="00852099">
      <w:pPr>
        <w:tabs>
          <w:tab w:val="left" w:pos="851"/>
        </w:tabs>
        <w:ind w:left="851" w:hanging="851"/>
        <w:rPr>
          <w:b/>
          <w:sz w:val="24"/>
          <w:szCs w:val="24"/>
        </w:rPr>
      </w:pPr>
      <w:r w:rsidRPr="002C55B8">
        <w:rPr>
          <w:b/>
          <w:sz w:val="24"/>
          <w:szCs w:val="24"/>
        </w:rPr>
        <w:t>4.2</w:t>
      </w:r>
      <w:r w:rsidRPr="002C55B8">
        <w:rPr>
          <w:b/>
          <w:sz w:val="24"/>
          <w:szCs w:val="24"/>
        </w:rPr>
        <w:tab/>
      </w:r>
      <w:proofErr w:type="spellStart"/>
      <w:r w:rsidRPr="002C55B8">
        <w:rPr>
          <w:b/>
          <w:sz w:val="24"/>
          <w:szCs w:val="24"/>
        </w:rPr>
        <w:t>Farmakodynamiske</w:t>
      </w:r>
      <w:proofErr w:type="spellEnd"/>
      <w:r w:rsidRPr="002C55B8">
        <w:rPr>
          <w:b/>
          <w:sz w:val="24"/>
          <w:szCs w:val="24"/>
        </w:rPr>
        <w:t xml:space="preserve"> oplysninger</w:t>
      </w:r>
    </w:p>
    <w:p w14:paraId="61972EEB" w14:textId="77777777" w:rsidR="00EC4146" w:rsidRPr="00EC4146" w:rsidRDefault="00EC4146" w:rsidP="00852099">
      <w:pPr>
        <w:ind w:left="851"/>
        <w:rPr>
          <w:sz w:val="24"/>
          <w:szCs w:val="24"/>
        </w:rPr>
      </w:pPr>
      <w:r w:rsidRPr="00EC4146">
        <w:rPr>
          <w:sz w:val="24"/>
          <w:szCs w:val="24"/>
        </w:rPr>
        <w:t xml:space="preserve">I undersøgelser, der varede op til 28 dage, har behandling med veterinærlægemidlet i en dosis på 1 mg </w:t>
      </w:r>
      <w:proofErr w:type="spellStart"/>
      <w:r w:rsidRPr="00EC4146">
        <w:rPr>
          <w:sz w:val="24"/>
          <w:szCs w:val="24"/>
        </w:rPr>
        <w:t>omeprazol</w:t>
      </w:r>
      <w:proofErr w:type="spellEnd"/>
      <w:r w:rsidRPr="00EC4146">
        <w:rPr>
          <w:sz w:val="24"/>
          <w:szCs w:val="24"/>
        </w:rPr>
        <w:t xml:space="preserve"> pr. kg legemsvægt pr. dag vist at kunne være medvirkende til at forebygge forekomst af mavesår hos heste under forhold, der kan give anledning til mavesår.</w:t>
      </w:r>
    </w:p>
    <w:p w14:paraId="7FEFE33B" w14:textId="77777777" w:rsidR="00EC4146" w:rsidRPr="00EC4146" w:rsidRDefault="00EC4146" w:rsidP="00852099">
      <w:pPr>
        <w:ind w:left="851"/>
        <w:rPr>
          <w:sz w:val="24"/>
          <w:szCs w:val="24"/>
        </w:rPr>
      </w:pPr>
    </w:p>
    <w:p w14:paraId="30ED43EC" w14:textId="77777777" w:rsidR="00EC4146" w:rsidRPr="00EC4146" w:rsidRDefault="00EC4146" w:rsidP="00852099">
      <w:pPr>
        <w:ind w:left="851"/>
        <w:rPr>
          <w:sz w:val="24"/>
          <w:szCs w:val="24"/>
        </w:rPr>
      </w:pPr>
      <w:proofErr w:type="spellStart"/>
      <w:r w:rsidRPr="00EC4146">
        <w:rPr>
          <w:sz w:val="24"/>
          <w:szCs w:val="24"/>
        </w:rPr>
        <w:t>Omeprazol</w:t>
      </w:r>
      <w:proofErr w:type="spellEnd"/>
      <w:r w:rsidRPr="00EC4146">
        <w:rPr>
          <w:sz w:val="24"/>
          <w:szCs w:val="24"/>
        </w:rPr>
        <w:t xml:space="preserve"> er en protonpumpeinhibitor der tilhører gruppen af substituerede </w:t>
      </w:r>
      <w:proofErr w:type="spellStart"/>
      <w:r w:rsidRPr="00EC4146">
        <w:rPr>
          <w:sz w:val="24"/>
          <w:szCs w:val="24"/>
        </w:rPr>
        <w:t>benzimidazoler</w:t>
      </w:r>
      <w:proofErr w:type="spellEnd"/>
      <w:r w:rsidRPr="00EC4146">
        <w:rPr>
          <w:sz w:val="24"/>
          <w:szCs w:val="24"/>
        </w:rPr>
        <w:t>.</w:t>
      </w:r>
    </w:p>
    <w:p w14:paraId="19538762" w14:textId="77777777" w:rsidR="00EC4146" w:rsidRPr="00EC4146" w:rsidRDefault="00EC4146" w:rsidP="00852099">
      <w:pPr>
        <w:ind w:left="851"/>
        <w:rPr>
          <w:sz w:val="24"/>
          <w:szCs w:val="24"/>
        </w:rPr>
      </w:pPr>
      <w:r w:rsidRPr="00EC4146">
        <w:rPr>
          <w:sz w:val="24"/>
          <w:szCs w:val="24"/>
        </w:rPr>
        <w:t xml:space="preserve">Den er et </w:t>
      </w:r>
      <w:proofErr w:type="spellStart"/>
      <w:r w:rsidRPr="00EC4146">
        <w:rPr>
          <w:sz w:val="24"/>
          <w:szCs w:val="24"/>
        </w:rPr>
        <w:t>antacid</w:t>
      </w:r>
      <w:proofErr w:type="spellEnd"/>
      <w:r w:rsidRPr="00EC4146">
        <w:rPr>
          <w:sz w:val="24"/>
          <w:szCs w:val="24"/>
        </w:rPr>
        <w:t xml:space="preserve">, til behandling af mavesår. </w:t>
      </w:r>
    </w:p>
    <w:p w14:paraId="347D7B7E" w14:textId="77777777" w:rsidR="00EC4146" w:rsidRPr="00EC4146" w:rsidRDefault="00EC4146" w:rsidP="00852099">
      <w:pPr>
        <w:tabs>
          <w:tab w:val="left" w:pos="851"/>
        </w:tabs>
        <w:ind w:left="851"/>
        <w:rPr>
          <w:sz w:val="24"/>
          <w:szCs w:val="24"/>
        </w:rPr>
      </w:pPr>
    </w:p>
    <w:p w14:paraId="4CF74FCA" w14:textId="77777777" w:rsidR="00EC4146" w:rsidRPr="00EC4146" w:rsidRDefault="00EC4146" w:rsidP="00852099">
      <w:pPr>
        <w:ind w:left="851"/>
        <w:rPr>
          <w:sz w:val="24"/>
          <w:szCs w:val="24"/>
        </w:rPr>
      </w:pPr>
      <w:proofErr w:type="spellStart"/>
      <w:r w:rsidRPr="00EC4146">
        <w:rPr>
          <w:sz w:val="24"/>
          <w:szCs w:val="24"/>
        </w:rPr>
        <w:t>Omeprazol</w:t>
      </w:r>
      <w:proofErr w:type="spellEnd"/>
      <w:r w:rsidRPr="00EC4146">
        <w:rPr>
          <w:sz w:val="24"/>
          <w:szCs w:val="24"/>
        </w:rPr>
        <w:t xml:space="preserve"> undertrykker mavesyresekretionen ved specifik hæmning af H+/K+- </w:t>
      </w:r>
      <w:proofErr w:type="spellStart"/>
      <w:r w:rsidRPr="00EC4146">
        <w:rPr>
          <w:sz w:val="24"/>
          <w:szCs w:val="24"/>
        </w:rPr>
        <w:t>ATPase</w:t>
      </w:r>
      <w:proofErr w:type="spellEnd"/>
      <w:r w:rsidRPr="00EC4146">
        <w:rPr>
          <w:sz w:val="24"/>
          <w:szCs w:val="24"/>
        </w:rPr>
        <w:t xml:space="preserve"> enzymsystemet på den </w:t>
      </w:r>
      <w:proofErr w:type="spellStart"/>
      <w:r w:rsidRPr="00EC4146">
        <w:rPr>
          <w:sz w:val="24"/>
          <w:szCs w:val="24"/>
        </w:rPr>
        <w:t>parietale</w:t>
      </w:r>
      <w:proofErr w:type="spellEnd"/>
      <w:r w:rsidRPr="00EC4146">
        <w:rPr>
          <w:sz w:val="24"/>
          <w:szCs w:val="24"/>
        </w:rPr>
        <w:t xml:space="preserve"> celles </w:t>
      </w:r>
      <w:proofErr w:type="spellStart"/>
      <w:r w:rsidRPr="00EC4146">
        <w:rPr>
          <w:sz w:val="24"/>
          <w:szCs w:val="24"/>
        </w:rPr>
        <w:t>sekretoriske</w:t>
      </w:r>
      <w:proofErr w:type="spellEnd"/>
      <w:r w:rsidRPr="00EC4146">
        <w:rPr>
          <w:sz w:val="24"/>
          <w:szCs w:val="24"/>
        </w:rPr>
        <w:t xml:space="preserve"> overflade. H+/K+- </w:t>
      </w:r>
      <w:proofErr w:type="spellStart"/>
      <w:r w:rsidRPr="00EC4146">
        <w:rPr>
          <w:sz w:val="24"/>
          <w:szCs w:val="24"/>
        </w:rPr>
        <w:t>ATPase</w:t>
      </w:r>
      <w:proofErr w:type="spellEnd"/>
      <w:r w:rsidRPr="00EC4146">
        <w:rPr>
          <w:sz w:val="24"/>
          <w:szCs w:val="24"/>
        </w:rPr>
        <w:t xml:space="preserve"> enzymsystemet er den sure (proton) pumpe i den gastriske </w:t>
      </w:r>
      <w:proofErr w:type="spellStart"/>
      <w:r w:rsidRPr="00EC4146">
        <w:rPr>
          <w:sz w:val="24"/>
          <w:szCs w:val="24"/>
        </w:rPr>
        <w:t>mucosa</w:t>
      </w:r>
      <w:proofErr w:type="spellEnd"/>
      <w:r w:rsidRPr="00EC4146">
        <w:rPr>
          <w:sz w:val="24"/>
          <w:szCs w:val="24"/>
        </w:rPr>
        <w:t xml:space="preserve">. Da H+/K+- </w:t>
      </w:r>
      <w:proofErr w:type="spellStart"/>
      <w:r w:rsidRPr="00EC4146">
        <w:rPr>
          <w:sz w:val="24"/>
          <w:szCs w:val="24"/>
        </w:rPr>
        <w:t>ATPase</w:t>
      </w:r>
      <w:proofErr w:type="spellEnd"/>
      <w:r w:rsidRPr="00EC4146">
        <w:rPr>
          <w:sz w:val="24"/>
          <w:szCs w:val="24"/>
        </w:rPr>
        <w:t xml:space="preserve"> er det sidste trin involveret i kontrollen af sekretion af syre, blokerer </w:t>
      </w:r>
      <w:proofErr w:type="spellStart"/>
      <w:r w:rsidRPr="00EC4146">
        <w:rPr>
          <w:sz w:val="24"/>
          <w:szCs w:val="24"/>
        </w:rPr>
        <w:t>omeprazol</w:t>
      </w:r>
      <w:proofErr w:type="spellEnd"/>
      <w:r w:rsidRPr="00EC4146">
        <w:rPr>
          <w:sz w:val="24"/>
          <w:szCs w:val="24"/>
        </w:rPr>
        <w:t xml:space="preserve"> sekretionen uafhængig af stimulus. </w:t>
      </w:r>
      <w:proofErr w:type="spellStart"/>
      <w:r w:rsidRPr="00EC4146">
        <w:rPr>
          <w:sz w:val="24"/>
          <w:szCs w:val="24"/>
        </w:rPr>
        <w:t>Omeprazol</w:t>
      </w:r>
      <w:proofErr w:type="spellEnd"/>
      <w:r w:rsidRPr="00EC4146">
        <w:rPr>
          <w:sz w:val="24"/>
          <w:szCs w:val="24"/>
        </w:rPr>
        <w:t xml:space="preserve"> binder irreversibelt H+/K+- </w:t>
      </w:r>
      <w:proofErr w:type="spellStart"/>
      <w:r w:rsidRPr="00EC4146">
        <w:rPr>
          <w:sz w:val="24"/>
          <w:szCs w:val="24"/>
        </w:rPr>
        <w:t>ATPase</w:t>
      </w:r>
      <w:proofErr w:type="spellEnd"/>
      <w:r w:rsidRPr="00EC4146">
        <w:rPr>
          <w:sz w:val="24"/>
          <w:szCs w:val="24"/>
        </w:rPr>
        <w:t xml:space="preserve"> enzymet til den gastriske </w:t>
      </w:r>
      <w:proofErr w:type="spellStart"/>
      <w:r w:rsidRPr="00EC4146">
        <w:rPr>
          <w:sz w:val="24"/>
          <w:szCs w:val="24"/>
        </w:rPr>
        <w:t>parietale</w:t>
      </w:r>
      <w:proofErr w:type="spellEnd"/>
      <w:r w:rsidRPr="00EC4146">
        <w:rPr>
          <w:sz w:val="24"/>
          <w:szCs w:val="24"/>
        </w:rPr>
        <w:t xml:space="preserve"> celle, der pumper hydrogen ioner ind i lumen af maven for kalium ionbytning.</w:t>
      </w:r>
    </w:p>
    <w:p w14:paraId="46BCC901" w14:textId="77777777" w:rsidR="00EC4146" w:rsidRPr="00EC4146" w:rsidRDefault="00EC4146" w:rsidP="00852099">
      <w:pPr>
        <w:ind w:left="851"/>
        <w:rPr>
          <w:sz w:val="24"/>
          <w:szCs w:val="24"/>
        </w:rPr>
      </w:pPr>
      <w:r w:rsidRPr="00EC4146">
        <w:rPr>
          <w:sz w:val="24"/>
          <w:szCs w:val="24"/>
        </w:rPr>
        <w:t xml:space="preserve">Ved 8, 16 og 24 timer efter behandling af heste med 4 mg/kg/dag oralt blev den </w:t>
      </w:r>
      <w:proofErr w:type="spellStart"/>
      <w:r w:rsidRPr="00EC4146">
        <w:rPr>
          <w:sz w:val="24"/>
          <w:szCs w:val="24"/>
        </w:rPr>
        <w:t>pentagastrin</w:t>
      </w:r>
      <w:proofErr w:type="spellEnd"/>
      <w:r w:rsidRPr="00EC4146">
        <w:rPr>
          <w:sz w:val="24"/>
          <w:szCs w:val="24"/>
        </w:rPr>
        <w:t>-stimulerede mavesyresekretion inhiberet med 99 %, 95 % og 90 % og den basale sekretion med 99 %, 90 % og 83 %.</w:t>
      </w:r>
    </w:p>
    <w:p w14:paraId="53781649" w14:textId="77777777" w:rsidR="00EC4146" w:rsidRPr="00EC4146" w:rsidRDefault="00EC4146" w:rsidP="00852099">
      <w:pPr>
        <w:ind w:left="851"/>
        <w:rPr>
          <w:sz w:val="24"/>
          <w:szCs w:val="24"/>
        </w:rPr>
      </w:pPr>
      <w:r w:rsidRPr="00EC4146">
        <w:rPr>
          <w:sz w:val="24"/>
          <w:szCs w:val="24"/>
        </w:rPr>
        <w:t>Den fulde effekt af hæmning af syresekretion opnås inden 5 dage efter den første administration.</w:t>
      </w:r>
    </w:p>
    <w:p w14:paraId="279B8746" w14:textId="77777777" w:rsidR="008203A8" w:rsidRPr="002C55B8" w:rsidRDefault="008203A8" w:rsidP="00852099">
      <w:pPr>
        <w:tabs>
          <w:tab w:val="left" w:pos="851"/>
        </w:tabs>
        <w:ind w:left="851"/>
        <w:rPr>
          <w:sz w:val="24"/>
          <w:szCs w:val="24"/>
        </w:rPr>
      </w:pPr>
    </w:p>
    <w:p w14:paraId="14A160C6" w14:textId="77777777" w:rsidR="008203A8" w:rsidRPr="002C55B8" w:rsidRDefault="008203A8" w:rsidP="00852099">
      <w:pPr>
        <w:tabs>
          <w:tab w:val="left" w:pos="851"/>
        </w:tabs>
        <w:ind w:left="851" w:hanging="851"/>
        <w:rPr>
          <w:b/>
          <w:sz w:val="24"/>
          <w:szCs w:val="24"/>
        </w:rPr>
      </w:pPr>
      <w:r w:rsidRPr="002C55B8">
        <w:rPr>
          <w:b/>
          <w:sz w:val="24"/>
          <w:szCs w:val="24"/>
        </w:rPr>
        <w:t>4.3</w:t>
      </w:r>
      <w:r w:rsidRPr="002C55B8">
        <w:rPr>
          <w:b/>
          <w:sz w:val="24"/>
          <w:szCs w:val="24"/>
        </w:rPr>
        <w:tab/>
      </w:r>
      <w:proofErr w:type="spellStart"/>
      <w:r w:rsidRPr="002C55B8">
        <w:rPr>
          <w:b/>
          <w:sz w:val="24"/>
          <w:szCs w:val="24"/>
        </w:rPr>
        <w:t>Farmakokinetiske</w:t>
      </w:r>
      <w:proofErr w:type="spellEnd"/>
      <w:r w:rsidRPr="002C55B8">
        <w:rPr>
          <w:b/>
          <w:sz w:val="24"/>
          <w:szCs w:val="24"/>
        </w:rPr>
        <w:t xml:space="preserve"> oplysninger</w:t>
      </w:r>
    </w:p>
    <w:p w14:paraId="08F0FC33" w14:textId="77777777" w:rsidR="00EC4146" w:rsidRPr="00EC4146" w:rsidRDefault="00EC4146" w:rsidP="00852099">
      <w:pPr>
        <w:ind w:left="851"/>
        <w:rPr>
          <w:sz w:val="24"/>
          <w:szCs w:val="24"/>
        </w:rPr>
      </w:pPr>
      <w:r w:rsidRPr="00EC4146">
        <w:rPr>
          <w:sz w:val="24"/>
          <w:szCs w:val="24"/>
        </w:rPr>
        <w:t xml:space="preserve">Den gennemsnitlige biotilgængelighed af </w:t>
      </w:r>
      <w:proofErr w:type="spellStart"/>
      <w:r w:rsidRPr="00EC4146">
        <w:rPr>
          <w:sz w:val="24"/>
          <w:szCs w:val="24"/>
        </w:rPr>
        <w:t>omeprazol</w:t>
      </w:r>
      <w:proofErr w:type="spellEnd"/>
      <w:r w:rsidRPr="00EC4146">
        <w:rPr>
          <w:sz w:val="24"/>
          <w:szCs w:val="24"/>
        </w:rPr>
        <w:t xml:space="preserve"> efter oral administration som pasta er 10,5 % (fra 4,1 til 12,7 %). Absorptionen er hurtig og max. plasmakoncentration (</w:t>
      </w:r>
      <w:proofErr w:type="spellStart"/>
      <w:r w:rsidRPr="00EC4146">
        <w:rPr>
          <w:sz w:val="24"/>
          <w:szCs w:val="24"/>
        </w:rPr>
        <w:t>T</w:t>
      </w:r>
      <w:r w:rsidRPr="00EC4146">
        <w:rPr>
          <w:sz w:val="24"/>
          <w:szCs w:val="24"/>
          <w:vertAlign w:val="subscript"/>
        </w:rPr>
        <w:t>max</w:t>
      </w:r>
      <w:proofErr w:type="spellEnd"/>
      <w:r w:rsidRPr="00EC4146">
        <w:rPr>
          <w:sz w:val="24"/>
          <w:szCs w:val="24"/>
        </w:rPr>
        <w:t>) opnås ca. 1 time efter dosering. Den gennemsnitlige højeste koncentration (</w:t>
      </w:r>
      <w:proofErr w:type="spellStart"/>
      <w:r w:rsidRPr="00EC4146">
        <w:rPr>
          <w:sz w:val="24"/>
          <w:szCs w:val="24"/>
        </w:rPr>
        <w:t>C</w:t>
      </w:r>
      <w:r w:rsidRPr="00EC4146">
        <w:rPr>
          <w:sz w:val="24"/>
          <w:szCs w:val="24"/>
          <w:vertAlign w:val="subscript"/>
        </w:rPr>
        <w:t>max</w:t>
      </w:r>
      <w:proofErr w:type="spellEnd"/>
      <w:r w:rsidRPr="00EC4146">
        <w:rPr>
          <w:sz w:val="24"/>
          <w:szCs w:val="24"/>
        </w:rPr>
        <w:t xml:space="preserve">) varierer fra 385 </w:t>
      </w:r>
      <w:proofErr w:type="spellStart"/>
      <w:r w:rsidRPr="00EC4146">
        <w:rPr>
          <w:sz w:val="24"/>
          <w:szCs w:val="24"/>
        </w:rPr>
        <w:t>ng</w:t>
      </w:r>
      <w:proofErr w:type="spellEnd"/>
      <w:r w:rsidRPr="00EC4146">
        <w:rPr>
          <w:sz w:val="24"/>
          <w:szCs w:val="24"/>
        </w:rPr>
        <w:t xml:space="preserve">/ml til 693 </w:t>
      </w:r>
      <w:proofErr w:type="spellStart"/>
      <w:r w:rsidRPr="00EC4146">
        <w:rPr>
          <w:sz w:val="24"/>
          <w:szCs w:val="24"/>
        </w:rPr>
        <w:t>ng</w:t>
      </w:r>
      <w:proofErr w:type="spellEnd"/>
      <w:r w:rsidRPr="00EC4146">
        <w:rPr>
          <w:sz w:val="24"/>
          <w:szCs w:val="24"/>
        </w:rPr>
        <w:t>/ml efter en dosis på 4 mg/kg. Der er en væsentlig ”</w:t>
      </w:r>
      <w:proofErr w:type="spellStart"/>
      <w:r w:rsidRPr="00EC4146">
        <w:rPr>
          <w:sz w:val="24"/>
          <w:szCs w:val="24"/>
        </w:rPr>
        <w:t>first-pass</w:t>
      </w:r>
      <w:proofErr w:type="spellEnd"/>
      <w:r w:rsidRPr="00EC4146">
        <w:rPr>
          <w:sz w:val="24"/>
          <w:szCs w:val="24"/>
        </w:rPr>
        <w:t xml:space="preserve">” effekt efter oral administration. </w:t>
      </w:r>
      <w:proofErr w:type="spellStart"/>
      <w:r w:rsidRPr="00EC4146">
        <w:rPr>
          <w:sz w:val="24"/>
          <w:szCs w:val="24"/>
        </w:rPr>
        <w:t>Omeprazol</w:t>
      </w:r>
      <w:proofErr w:type="spellEnd"/>
      <w:r w:rsidRPr="00EC4146">
        <w:rPr>
          <w:sz w:val="24"/>
          <w:szCs w:val="24"/>
        </w:rPr>
        <w:t xml:space="preserve"> </w:t>
      </w:r>
      <w:proofErr w:type="spellStart"/>
      <w:r w:rsidRPr="00EC4146">
        <w:rPr>
          <w:sz w:val="24"/>
          <w:szCs w:val="24"/>
        </w:rPr>
        <w:t>metaboliseres</w:t>
      </w:r>
      <w:proofErr w:type="spellEnd"/>
      <w:r w:rsidRPr="00EC4146">
        <w:rPr>
          <w:sz w:val="24"/>
          <w:szCs w:val="24"/>
        </w:rPr>
        <w:t xml:space="preserve"> hurtigt, fortrinsvis til </w:t>
      </w:r>
      <w:proofErr w:type="spellStart"/>
      <w:r w:rsidRPr="00EC4146">
        <w:rPr>
          <w:sz w:val="24"/>
          <w:szCs w:val="24"/>
        </w:rPr>
        <w:t>glucuronider</w:t>
      </w:r>
      <w:proofErr w:type="spellEnd"/>
      <w:r w:rsidRPr="00EC4146">
        <w:rPr>
          <w:sz w:val="24"/>
          <w:szCs w:val="24"/>
        </w:rPr>
        <w:t xml:space="preserve"> af </w:t>
      </w:r>
      <w:proofErr w:type="spellStart"/>
      <w:r w:rsidRPr="00EC4146">
        <w:rPr>
          <w:sz w:val="24"/>
          <w:szCs w:val="24"/>
        </w:rPr>
        <w:t>demethyleret</w:t>
      </w:r>
      <w:proofErr w:type="spellEnd"/>
      <w:r w:rsidRPr="00EC4146">
        <w:rPr>
          <w:sz w:val="24"/>
          <w:szCs w:val="24"/>
        </w:rPr>
        <w:t xml:space="preserve"> og </w:t>
      </w:r>
      <w:proofErr w:type="spellStart"/>
      <w:r w:rsidRPr="00EC4146">
        <w:rPr>
          <w:sz w:val="24"/>
          <w:szCs w:val="24"/>
        </w:rPr>
        <w:t>hydroxyleret</w:t>
      </w:r>
      <w:proofErr w:type="spellEnd"/>
      <w:r w:rsidRPr="00EC4146">
        <w:rPr>
          <w:sz w:val="24"/>
          <w:szCs w:val="24"/>
        </w:rPr>
        <w:t xml:space="preserve"> </w:t>
      </w:r>
      <w:proofErr w:type="spellStart"/>
      <w:r w:rsidRPr="00EC4146">
        <w:rPr>
          <w:sz w:val="24"/>
          <w:szCs w:val="24"/>
        </w:rPr>
        <w:t>omeprazol</w:t>
      </w:r>
      <w:proofErr w:type="spellEnd"/>
      <w:r w:rsidRPr="00EC4146">
        <w:rPr>
          <w:sz w:val="24"/>
          <w:szCs w:val="24"/>
        </w:rPr>
        <w:t xml:space="preserve"> sulfid (</w:t>
      </w:r>
      <w:proofErr w:type="spellStart"/>
      <w:r w:rsidRPr="00EC4146">
        <w:rPr>
          <w:sz w:val="24"/>
          <w:szCs w:val="24"/>
        </w:rPr>
        <w:t>urinvejs</w:t>
      </w:r>
      <w:proofErr w:type="spellEnd"/>
      <w:r w:rsidRPr="00EC4146">
        <w:rPr>
          <w:sz w:val="24"/>
          <w:szCs w:val="24"/>
        </w:rPr>
        <w:t xml:space="preserve"> </w:t>
      </w:r>
      <w:proofErr w:type="spellStart"/>
      <w:r w:rsidRPr="00EC4146">
        <w:rPr>
          <w:sz w:val="24"/>
          <w:szCs w:val="24"/>
        </w:rPr>
        <w:t>metaboliter</w:t>
      </w:r>
      <w:proofErr w:type="spellEnd"/>
      <w:r w:rsidRPr="00EC4146">
        <w:rPr>
          <w:sz w:val="24"/>
          <w:szCs w:val="24"/>
        </w:rPr>
        <w:t xml:space="preserve">) og </w:t>
      </w:r>
      <w:proofErr w:type="spellStart"/>
      <w:r w:rsidRPr="00EC4146">
        <w:rPr>
          <w:sz w:val="24"/>
          <w:szCs w:val="24"/>
        </w:rPr>
        <w:t>methyl</w:t>
      </w:r>
      <w:proofErr w:type="spellEnd"/>
      <w:r w:rsidRPr="00EC4146">
        <w:rPr>
          <w:sz w:val="24"/>
          <w:szCs w:val="24"/>
        </w:rPr>
        <w:t xml:space="preserve"> sulfid </w:t>
      </w:r>
      <w:proofErr w:type="spellStart"/>
      <w:r w:rsidRPr="00EC4146">
        <w:rPr>
          <w:sz w:val="24"/>
          <w:szCs w:val="24"/>
        </w:rPr>
        <w:t>omeprazol</w:t>
      </w:r>
      <w:proofErr w:type="spellEnd"/>
      <w:r w:rsidRPr="00EC4146">
        <w:rPr>
          <w:sz w:val="24"/>
          <w:szCs w:val="24"/>
        </w:rPr>
        <w:t xml:space="preserve"> (galdevejs metabolit) så vel som til reduceret </w:t>
      </w:r>
      <w:proofErr w:type="spellStart"/>
      <w:r w:rsidRPr="00EC4146">
        <w:rPr>
          <w:sz w:val="24"/>
          <w:szCs w:val="24"/>
        </w:rPr>
        <w:t>omeprazol</w:t>
      </w:r>
      <w:proofErr w:type="spellEnd"/>
      <w:r w:rsidRPr="00EC4146">
        <w:rPr>
          <w:sz w:val="24"/>
          <w:szCs w:val="24"/>
        </w:rPr>
        <w:t xml:space="preserve"> (begge veje). Efter oral administration af 4 mg/kg kan </w:t>
      </w:r>
      <w:proofErr w:type="spellStart"/>
      <w:r w:rsidRPr="00EC4146">
        <w:rPr>
          <w:sz w:val="24"/>
          <w:szCs w:val="24"/>
        </w:rPr>
        <w:t>omeprazol</w:t>
      </w:r>
      <w:proofErr w:type="spellEnd"/>
      <w:r w:rsidRPr="00EC4146">
        <w:rPr>
          <w:sz w:val="24"/>
          <w:szCs w:val="24"/>
        </w:rPr>
        <w:t xml:space="preserve"> spores i plasma i 9 timer efter behandling og i urin som </w:t>
      </w:r>
      <w:proofErr w:type="spellStart"/>
      <w:r w:rsidRPr="00EC4146">
        <w:rPr>
          <w:sz w:val="24"/>
          <w:szCs w:val="24"/>
        </w:rPr>
        <w:t>hydroxyomeprazol</w:t>
      </w:r>
      <w:proofErr w:type="spellEnd"/>
      <w:r w:rsidRPr="00EC4146">
        <w:rPr>
          <w:sz w:val="24"/>
          <w:szCs w:val="24"/>
        </w:rPr>
        <w:t xml:space="preserve"> og O-</w:t>
      </w:r>
      <w:proofErr w:type="spellStart"/>
      <w:r w:rsidRPr="00EC4146">
        <w:rPr>
          <w:sz w:val="24"/>
          <w:szCs w:val="24"/>
        </w:rPr>
        <w:t>desmethylomeprazol</w:t>
      </w:r>
      <w:proofErr w:type="spellEnd"/>
      <w:r w:rsidRPr="00EC4146">
        <w:rPr>
          <w:sz w:val="24"/>
          <w:szCs w:val="24"/>
        </w:rPr>
        <w:t xml:space="preserve"> efter 24 timer men ikke efter 48 timer. </w:t>
      </w:r>
      <w:proofErr w:type="spellStart"/>
      <w:r w:rsidRPr="00EC4146">
        <w:rPr>
          <w:sz w:val="24"/>
          <w:szCs w:val="24"/>
        </w:rPr>
        <w:t>Omeprazol</w:t>
      </w:r>
      <w:proofErr w:type="spellEnd"/>
      <w:r w:rsidRPr="00EC4146">
        <w:rPr>
          <w:sz w:val="24"/>
          <w:szCs w:val="24"/>
        </w:rPr>
        <w:t xml:space="preserve"> udskilles hurtigt, hovedsagelig via urinvejene (43 til 61 % af dosis) og i mindre grad gennem </w:t>
      </w:r>
      <w:proofErr w:type="spellStart"/>
      <w:r w:rsidRPr="00EC4146">
        <w:rPr>
          <w:sz w:val="24"/>
          <w:szCs w:val="24"/>
        </w:rPr>
        <w:t>faeces</w:t>
      </w:r>
      <w:proofErr w:type="spellEnd"/>
      <w:r w:rsidRPr="00EC4146">
        <w:rPr>
          <w:sz w:val="24"/>
          <w:szCs w:val="24"/>
        </w:rPr>
        <w:t xml:space="preserve"> med en terminal halveringstid der varierer fra 0,5 til 8 timer.</w:t>
      </w:r>
    </w:p>
    <w:p w14:paraId="2007F1CB" w14:textId="77777777" w:rsidR="00EC4146" w:rsidRPr="00EC4146" w:rsidRDefault="00EC4146" w:rsidP="00852099">
      <w:pPr>
        <w:ind w:left="851"/>
        <w:rPr>
          <w:sz w:val="24"/>
          <w:szCs w:val="24"/>
        </w:rPr>
      </w:pPr>
      <w:r w:rsidRPr="00EC4146">
        <w:rPr>
          <w:sz w:val="24"/>
          <w:szCs w:val="24"/>
        </w:rPr>
        <w:t>Efter gentaget oral administration er der intet tegn på akkumulering.</w:t>
      </w:r>
    </w:p>
    <w:p w14:paraId="22D760C2" w14:textId="77777777" w:rsidR="008203A8" w:rsidRPr="002C55B8" w:rsidRDefault="008203A8" w:rsidP="00852099">
      <w:pPr>
        <w:ind w:left="851"/>
        <w:rPr>
          <w:sz w:val="24"/>
          <w:szCs w:val="24"/>
        </w:rPr>
      </w:pPr>
    </w:p>
    <w:p w14:paraId="3BA7ADE5" w14:textId="77777777" w:rsidR="008203A8" w:rsidRPr="002C55B8" w:rsidRDefault="008203A8" w:rsidP="00852099">
      <w:pPr>
        <w:tabs>
          <w:tab w:val="left" w:pos="851"/>
        </w:tabs>
        <w:ind w:left="851"/>
        <w:rPr>
          <w:sz w:val="24"/>
          <w:szCs w:val="24"/>
        </w:rPr>
      </w:pPr>
    </w:p>
    <w:p w14:paraId="2AC7059B" w14:textId="77777777" w:rsidR="008203A8" w:rsidRPr="002C55B8" w:rsidRDefault="008203A8" w:rsidP="00852099">
      <w:pPr>
        <w:ind w:left="851" w:hanging="851"/>
        <w:rPr>
          <w:b/>
          <w:sz w:val="24"/>
          <w:szCs w:val="24"/>
        </w:rPr>
      </w:pPr>
      <w:r w:rsidRPr="002C55B8">
        <w:rPr>
          <w:b/>
          <w:sz w:val="24"/>
          <w:szCs w:val="24"/>
        </w:rPr>
        <w:t>5.</w:t>
      </w:r>
      <w:r w:rsidRPr="002C55B8">
        <w:rPr>
          <w:b/>
          <w:sz w:val="24"/>
          <w:szCs w:val="24"/>
        </w:rPr>
        <w:tab/>
        <w:t>FARMACEUTISKE OPLYSNINGER</w:t>
      </w:r>
    </w:p>
    <w:p w14:paraId="302ED5DD" w14:textId="77777777" w:rsidR="008203A8" w:rsidRPr="002C55B8" w:rsidRDefault="008203A8" w:rsidP="00852099">
      <w:pPr>
        <w:tabs>
          <w:tab w:val="left" w:pos="851"/>
        </w:tabs>
        <w:ind w:left="851"/>
        <w:rPr>
          <w:sz w:val="24"/>
          <w:szCs w:val="24"/>
        </w:rPr>
      </w:pPr>
    </w:p>
    <w:p w14:paraId="0FCF4EDD" w14:textId="77777777" w:rsidR="008203A8" w:rsidRPr="002C55B8" w:rsidRDefault="008203A8" w:rsidP="00852099">
      <w:pPr>
        <w:ind w:left="851" w:hanging="851"/>
        <w:rPr>
          <w:b/>
          <w:sz w:val="24"/>
          <w:szCs w:val="24"/>
        </w:rPr>
      </w:pPr>
      <w:r w:rsidRPr="002C55B8">
        <w:rPr>
          <w:b/>
          <w:sz w:val="24"/>
          <w:szCs w:val="24"/>
        </w:rPr>
        <w:t>5.1</w:t>
      </w:r>
      <w:r w:rsidRPr="002C55B8">
        <w:rPr>
          <w:b/>
          <w:sz w:val="24"/>
          <w:szCs w:val="24"/>
        </w:rPr>
        <w:tab/>
        <w:t>Væsentlige uforligeligheder</w:t>
      </w:r>
    </w:p>
    <w:p w14:paraId="19A3FC19" w14:textId="77777777" w:rsidR="00EC4146" w:rsidRPr="00EC4146" w:rsidRDefault="00EC4146" w:rsidP="00852099">
      <w:pPr>
        <w:ind w:left="851"/>
        <w:rPr>
          <w:sz w:val="24"/>
          <w:szCs w:val="24"/>
        </w:rPr>
      </w:pPr>
      <w:r w:rsidRPr="00EC4146">
        <w:rPr>
          <w:sz w:val="24"/>
          <w:szCs w:val="24"/>
        </w:rPr>
        <w:t>Ikke relevant.</w:t>
      </w:r>
    </w:p>
    <w:p w14:paraId="6F9F7BFA" w14:textId="77777777" w:rsidR="008203A8" w:rsidRPr="002C55B8" w:rsidRDefault="008203A8" w:rsidP="00852099">
      <w:pPr>
        <w:tabs>
          <w:tab w:val="left" w:pos="851"/>
        </w:tabs>
        <w:ind w:left="851"/>
        <w:rPr>
          <w:sz w:val="24"/>
          <w:szCs w:val="24"/>
        </w:rPr>
      </w:pPr>
    </w:p>
    <w:p w14:paraId="54640D72" w14:textId="77777777" w:rsidR="008203A8" w:rsidRPr="002C55B8" w:rsidRDefault="008203A8" w:rsidP="00852099">
      <w:pPr>
        <w:ind w:left="851" w:hanging="851"/>
        <w:rPr>
          <w:b/>
          <w:sz w:val="24"/>
          <w:szCs w:val="24"/>
        </w:rPr>
      </w:pPr>
      <w:r w:rsidRPr="002C55B8">
        <w:rPr>
          <w:b/>
          <w:sz w:val="24"/>
          <w:szCs w:val="24"/>
        </w:rPr>
        <w:t>5.2</w:t>
      </w:r>
      <w:r w:rsidRPr="002C55B8">
        <w:rPr>
          <w:b/>
          <w:sz w:val="24"/>
          <w:szCs w:val="24"/>
        </w:rPr>
        <w:tab/>
        <w:t>Opbevaringstid</w:t>
      </w:r>
    </w:p>
    <w:p w14:paraId="20A63EF5" w14:textId="77777777" w:rsidR="00EC4146" w:rsidRPr="00EC4146" w:rsidRDefault="00EC4146" w:rsidP="00852099">
      <w:pPr>
        <w:ind w:left="851"/>
        <w:rPr>
          <w:sz w:val="24"/>
          <w:szCs w:val="24"/>
        </w:rPr>
      </w:pPr>
      <w:r w:rsidRPr="00EC4146">
        <w:rPr>
          <w:sz w:val="24"/>
          <w:szCs w:val="24"/>
        </w:rPr>
        <w:t>Opbevaringstid for veterinærlægemidlet i salgspakning: 18 måneder.</w:t>
      </w:r>
    </w:p>
    <w:p w14:paraId="24CA0CE1" w14:textId="77777777" w:rsidR="00EC4146" w:rsidRPr="00EC4146" w:rsidRDefault="00EC4146" w:rsidP="00852099">
      <w:pPr>
        <w:ind w:left="851"/>
        <w:rPr>
          <w:sz w:val="24"/>
          <w:szCs w:val="24"/>
        </w:rPr>
      </w:pPr>
      <w:r w:rsidRPr="00EC4146">
        <w:rPr>
          <w:sz w:val="24"/>
          <w:szCs w:val="24"/>
        </w:rPr>
        <w:t>Opbevaringstid efter første åbning af den indre emballage: 28 dage.</w:t>
      </w:r>
    </w:p>
    <w:p w14:paraId="3ACE0952" w14:textId="77777777" w:rsidR="008203A8" w:rsidRPr="002C55B8" w:rsidRDefault="008203A8" w:rsidP="00852099">
      <w:pPr>
        <w:tabs>
          <w:tab w:val="left" w:pos="851"/>
        </w:tabs>
        <w:ind w:left="851"/>
        <w:rPr>
          <w:sz w:val="24"/>
          <w:szCs w:val="24"/>
        </w:rPr>
      </w:pPr>
    </w:p>
    <w:p w14:paraId="0D48511B" w14:textId="77777777" w:rsidR="008203A8" w:rsidRPr="002C55B8" w:rsidRDefault="008203A8" w:rsidP="00852099">
      <w:pPr>
        <w:ind w:left="851" w:hanging="851"/>
        <w:rPr>
          <w:b/>
          <w:sz w:val="24"/>
          <w:szCs w:val="24"/>
        </w:rPr>
      </w:pPr>
      <w:r w:rsidRPr="002C55B8">
        <w:rPr>
          <w:b/>
          <w:sz w:val="24"/>
          <w:szCs w:val="24"/>
        </w:rPr>
        <w:t>5.3</w:t>
      </w:r>
      <w:r w:rsidRPr="002C55B8">
        <w:rPr>
          <w:b/>
          <w:sz w:val="24"/>
          <w:szCs w:val="24"/>
        </w:rPr>
        <w:tab/>
        <w:t>Særlige forholdsregler vedrørende opbevaring</w:t>
      </w:r>
    </w:p>
    <w:p w14:paraId="15259A0C" w14:textId="470C8E39" w:rsidR="00EC4146" w:rsidRPr="00EC4146" w:rsidRDefault="00EC4146" w:rsidP="00852099">
      <w:pPr>
        <w:ind w:left="851"/>
        <w:rPr>
          <w:sz w:val="24"/>
          <w:szCs w:val="24"/>
        </w:rPr>
      </w:pPr>
      <w:r w:rsidRPr="00EC4146">
        <w:rPr>
          <w:sz w:val="24"/>
          <w:szCs w:val="24"/>
        </w:rPr>
        <w:t>Må ikke opbevares over 30</w:t>
      </w:r>
      <w:r w:rsidR="00852099">
        <w:rPr>
          <w:sz w:val="24"/>
          <w:szCs w:val="24"/>
        </w:rPr>
        <w:t xml:space="preserve"> </w:t>
      </w:r>
      <w:r w:rsidRPr="00EC4146">
        <w:rPr>
          <w:sz w:val="24"/>
          <w:szCs w:val="24"/>
        </w:rPr>
        <w:t xml:space="preserve">°C. </w:t>
      </w:r>
    </w:p>
    <w:p w14:paraId="5E9374AE" w14:textId="77777777" w:rsidR="00EC4146" w:rsidRPr="00EC4146" w:rsidRDefault="00EC4146" w:rsidP="00852099">
      <w:pPr>
        <w:ind w:left="851"/>
        <w:rPr>
          <w:sz w:val="24"/>
          <w:szCs w:val="24"/>
        </w:rPr>
      </w:pPr>
      <w:r w:rsidRPr="00EC4146">
        <w:rPr>
          <w:sz w:val="24"/>
          <w:szCs w:val="24"/>
        </w:rPr>
        <w:t>Hætten sættes på efter brug.</w:t>
      </w:r>
    </w:p>
    <w:p w14:paraId="2BAEAE9E" w14:textId="77777777" w:rsidR="008203A8" w:rsidRPr="002C55B8" w:rsidRDefault="008203A8" w:rsidP="00852099">
      <w:pPr>
        <w:tabs>
          <w:tab w:val="left" w:pos="851"/>
        </w:tabs>
        <w:ind w:left="851"/>
        <w:rPr>
          <w:sz w:val="24"/>
          <w:szCs w:val="24"/>
        </w:rPr>
      </w:pPr>
    </w:p>
    <w:p w14:paraId="676DAF13" w14:textId="77777777" w:rsidR="008203A8" w:rsidRPr="002C55B8" w:rsidRDefault="008203A8" w:rsidP="00852099">
      <w:pPr>
        <w:ind w:left="851" w:hanging="851"/>
        <w:rPr>
          <w:b/>
          <w:sz w:val="24"/>
          <w:szCs w:val="24"/>
        </w:rPr>
      </w:pPr>
      <w:r w:rsidRPr="002C55B8">
        <w:rPr>
          <w:b/>
          <w:sz w:val="24"/>
          <w:szCs w:val="24"/>
        </w:rPr>
        <w:t>5.4</w:t>
      </w:r>
      <w:r w:rsidRPr="002C55B8">
        <w:rPr>
          <w:b/>
          <w:sz w:val="24"/>
          <w:szCs w:val="24"/>
        </w:rPr>
        <w:tab/>
        <w:t>Den indre emballages art og indhold</w:t>
      </w:r>
    </w:p>
    <w:p w14:paraId="47416EFA" w14:textId="77777777" w:rsidR="00EC4146" w:rsidRPr="00EC4146" w:rsidRDefault="00EC4146" w:rsidP="00852099">
      <w:pPr>
        <w:tabs>
          <w:tab w:val="left" w:pos="851"/>
        </w:tabs>
        <w:ind w:left="851"/>
        <w:rPr>
          <w:sz w:val="24"/>
          <w:szCs w:val="24"/>
        </w:rPr>
      </w:pPr>
    </w:p>
    <w:p w14:paraId="044708CE" w14:textId="77777777" w:rsidR="002C55B8" w:rsidRDefault="00EC4146" w:rsidP="00852099">
      <w:pPr>
        <w:ind w:left="851"/>
        <w:rPr>
          <w:sz w:val="24"/>
          <w:szCs w:val="24"/>
        </w:rPr>
      </w:pPr>
      <w:r w:rsidRPr="00EC4146">
        <w:rPr>
          <w:sz w:val="24"/>
          <w:szCs w:val="24"/>
          <w:u w:val="single"/>
        </w:rPr>
        <w:t>Indre pakning:</w:t>
      </w:r>
      <w:r w:rsidRPr="00EC4146">
        <w:rPr>
          <w:sz w:val="24"/>
          <w:szCs w:val="24"/>
        </w:rPr>
        <w:t xml:space="preserve"> </w:t>
      </w:r>
    </w:p>
    <w:p w14:paraId="344B5845" w14:textId="1D038EF5" w:rsidR="00EC4146" w:rsidRPr="00EC4146" w:rsidRDefault="00EC4146" w:rsidP="00852099">
      <w:pPr>
        <w:ind w:left="851"/>
        <w:rPr>
          <w:sz w:val="24"/>
          <w:szCs w:val="24"/>
        </w:rPr>
      </w:pPr>
      <w:r w:rsidRPr="00EC4146">
        <w:rPr>
          <w:sz w:val="24"/>
          <w:szCs w:val="24"/>
        </w:rPr>
        <w:t xml:space="preserve">10 ml sprøjte indeholdende 6,16 g pasta fremstillet af hvide polypropylen sprøjter med en hvid </w:t>
      </w:r>
      <w:r w:rsidR="00852099" w:rsidRPr="00EC4146">
        <w:rPr>
          <w:sz w:val="24"/>
          <w:szCs w:val="24"/>
        </w:rPr>
        <w:t>LDPE-hætte</w:t>
      </w:r>
      <w:r w:rsidRPr="00EC4146">
        <w:rPr>
          <w:sz w:val="24"/>
          <w:szCs w:val="24"/>
        </w:rPr>
        <w:t>, et stempel med gummitop og polypropylenskaft med dosisinddelinger efter legemsvægt.</w:t>
      </w:r>
    </w:p>
    <w:p w14:paraId="498614AD" w14:textId="77777777" w:rsidR="00EC4146" w:rsidRPr="00EC4146" w:rsidRDefault="00EC4146" w:rsidP="00852099">
      <w:pPr>
        <w:ind w:left="851"/>
        <w:rPr>
          <w:sz w:val="24"/>
          <w:szCs w:val="24"/>
        </w:rPr>
      </w:pPr>
    </w:p>
    <w:p w14:paraId="37D400DF" w14:textId="77777777" w:rsidR="00EC4146" w:rsidRPr="00EC4146" w:rsidRDefault="00EC4146" w:rsidP="00852099">
      <w:pPr>
        <w:ind w:left="851"/>
        <w:rPr>
          <w:sz w:val="24"/>
          <w:szCs w:val="24"/>
          <w:u w:val="single"/>
        </w:rPr>
      </w:pPr>
      <w:r w:rsidRPr="00EC4146">
        <w:rPr>
          <w:sz w:val="24"/>
          <w:szCs w:val="24"/>
          <w:u w:val="single"/>
        </w:rPr>
        <w:t>Ydre pakning og salgspakninger:</w:t>
      </w:r>
    </w:p>
    <w:p w14:paraId="5B32448D" w14:textId="77777777" w:rsidR="00EC4146" w:rsidRPr="00EC4146" w:rsidRDefault="00EC4146" w:rsidP="00852099">
      <w:pPr>
        <w:numPr>
          <w:ilvl w:val="0"/>
          <w:numId w:val="5"/>
        </w:numPr>
        <w:ind w:left="1276" w:hanging="425"/>
        <w:rPr>
          <w:sz w:val="24"/>
          <w:szCs w:val="24"/>
        </w:rPr>
      </w:pPr>
      <w:r w:rsidRPr="00EC4146">
        <w:rPr>
          <w:sz w:val="24"/>
          <w:szCs w:val="24"/>
        </w:rPr>
        <w:t>Æske med 7 sprøjter.</w:t>
      </w:r>
    </w:p>
    <w:p w14:paraId="327CB163" w14:textId="77777777" w:rsidR="00EC4146" w:rsidRPr="00EC4146" w:rsidRDefault="00EC4146" w:rsidP="00852099">
      <w:pPr>
        <w:numPr>
          <w:ilvl w:val="0"/>
          <w:numId w:val="5"/>
        </w:numPr>
        <w:ind w:left="1276" w:hanging="425"/>
        <w:rPr>
          <w:sz w:val="24"/>
          <w:szCs w:val="24"/>
        </w:rPr>
      </w:pPr>
      <w:r w:rsidRPr="00EC4146">
        <w:rPr>
          <w:sz w:val="24"/>
          <w:szCs w:val="24"/>
        </w:rPr>
        <w:t>Æske med 1 sprøjte.</w:t>
      </w:r>
    </w:p>
    <w:p w14:paraId="74ADE679" w14:textId="77777777" w:rsidR="00EC4146" w:rsidRPr="00EC4146" w:rsidRDefault="00EC4146" w:rsidP="00852099">
      <w:pPr>
        <w:ind w:left="851"/>
        <w:rPr>
          <w:sz w:val="24"/>
          <w:szCs w:val="24"/>
        </w:rPr>
      </w:pPr>
    </w:p>
    <w:p w14:paraId="4E6FA30C" w14:textId="77777777" w:rsidR="00EC4146" w:rsidRPr="00EC4146" w:rsidRDefault="00EC4146" w:rsidP="00852099">
      <w:pPr>
        <w:ind w:left="851"/>
        <w:rPr>
          <w:sz w:val="24"/>
          <w:szCs w:val="24"/>
        </w:rPr>
      </w:pPr>
      <w:r w:rsidRPr="00EC4146">
        <w:rPr>
          <w:sz w:val="24"/>
          <w:szCs w:val="24"/>
        </w:rPr>
        <w:t>Ikke alle pakningsstørrelser er nødvendigvis markedsført.</w:t>
      </w:r>
    </w:p>
    <w:p w14:paraId="073AFD70" w14:textId="77777777" w:rsidR="008203A8" w:rsidRPr="002C55B8" w:rsidRDefault="008203A8" w:rsidP="00852099">
      <w:pPr>
        <w:tabs>
          <w:tab w:val="left" w:pos="851"/>
        </w:tabs>
        <w:ind w:left="851"/>
        <w:rPr>
          <w:sz w:val="24"/>
          <w:szCs w:val="24"/>
        </w:rPr>
      </w:pPr>
    </w:p>
    <w:p w14:paraId="7D195F77" w14:textId="77777777" w:rsidR="008203A8" w:rsidRPr="002C55B8" w:rsidRDefault="008203A8" w:rsidP="00852099">
      <w:pPr>
        <w:tabs>
          <w:tab w:val="left" w:pos="851"/>
        </w:tabs>
        <w:ind w:left="851" w:hanging="851"/>
        <w:rPr>
          <w:sz w:val="24"/>
          <w:szCs w:val="24"/>
        </w:rPr>
      </w:pPr>
      <w:r w:rsidRPr="002C55B8">
        <w:rPr>
          <w:b/>
          <w:sz w:val="24"/>
          <w:szCs w:val="24"/>
        </w:rPr>
        <w:t>5.5</w:t>
      </w:r>
      <w:r w:rsidRPr="002C55B8">
        <w:rPr>
          <w:b/>
          <w:sz w:val="24"/>
          <w:szCs w:val="24"/>
        </w:rPr>
        <w:tab/>
        <w:t>Særlige forholdsregler vedrørende bortskaffelse af ubrugte veterinærlægemidler eller affaldsmaterialer fra brugen heraf</w:t>
      </w:r>
    </w:p>
    <w:p w14:paraId="03ACB595" w14:textId="77777777" w:rsidR="00EC4146" w:rsidRPr="00EC4146" w:rsidRDefault="00EC4146" w:rsidP="00852099">
      <w:pPr>
        <w:ind w:left="851"/>
        <w:rPr>
          <w:sz w:val="24"/>
          <w:szCs w:val="24"/>
        </w:rPr>
      </w:pPr>
      <w:r w:rsidRPr="00EC4146">
        <w:rPr>
          <w:sz w:val="24"/>
          <w:szCs w:val="24"/>
        </w:rPr>
        <w:t>Lægemidler må ikke bortskaffes sammen med spildevand eller husholdningsaffald.</w:t>
      </w:r>
    </w:p>
    <w:p w14:paraId="13BED6D8" w14:textId="77777777" w:rsidR="00EC4146" w:rsidRPr="00EC4146" w:rsidRDefault="00EC4146" w:rsidP="00852099">
      <w:pPr>
        <w:ind w:left="851"/>
        <w:rPr>
          <w:sz w:val="24"/>
          <w:szCs w:val="24"/>
        </w:rPr>
      </w:pPr>
    </w:p>
    <w:p w14:paraId="1B44DB69" w14:textId="77777777" w:rsidR="00EC4146" w:rsidRPr="00EC4146" w:rsidRDefault="00EC4146" w:rsidP="00852099">
      <w:pPr>
        <w:ind w:left="851"/>
        <w:rPr>
          <w:sz w:val="24"/>
          <w:szCs w:val="24"/>
        </w:rPr>
      </w:pPr>
      <w:r w:rsidRPr="00EC4146">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7DB0F5C0" w14:textId="77777777" w:rsidR="008203A8" w:rsidRPr="002C55B8" w:rsidRDefault="008203A8" w:rsidP="00852099">
      <w:pPr>
        <w:tabs>
          <w:tab w:val="left" w:pos="851"/>
        </w:tabs>
        <w:ind w:left="851"/>
        <w:rPr>
          <w:sz w:val="24"/>
          <w:szCs w:val="24"/>
        </w:rPr>
      </w:pPr>
    </w:p>
    <w:p w14:paraId="08D0AFBA" w14:textId="77777777" w:rsidR="008203A8" w:rsidRPr="002C55B8" w:rsidRDefault="008203A8" w:rsidP="00852099">
      <w:pPr>
        <w:tabs>
          <w:tab w:val="left" w:pos="851"/>
        </w:tabs>
        <w:ind w:left="851" w:hanging="851"/>
        <w:rPr>
          <w:b/>
          <w:sz w:val="24"/>
          <w:szCs w:val="24"/>
        </w:rPr>
      </w:pPr>
      <w:r w:rsidRPr="002C55B8">
        <w:rPr>
          <w:b/>
          <w:sz w:val="24"/>
          <w:szCs w:val="24"/>
        </w:rPr>
        <w:t>6.</w:t>
      </w:r>
      <w:r w:rsidRPr="002C55B8">
        <w:rPr>
          <w:b/>
          <w:sz w:val="24"/>
          <w:szCs w:val="24"/>
        </w:rPr>
        <w:tab/>
        <w:t>NAVN PÅ INDEHAVEREN AF MARKEDSFØRINGSTILLADELSEN</w:t>
      </w:r>
    </w:p>
    <w:p w14:paraId="53768C80" w14:textId="77777777" w:rsidR="00EC4146" w:rsidRPr="00EC4146" w:rsidRDefault="00EC4146" w:rsidP="00852099">
      <w:pPr>
        <w:ind w:left="851"/>
        <w:rPr>
          <w:sz w:val="24"/>
          <w:szCs w:val="24"/>
          <w:lang w:val="de-DE"/>
        </w:rPr>
      </w:pPr>
      <w:r w:rsidRPr="00EC4146">
        <w:rPr>
          <w:sz w:val="24"/>
          <w:szCs w:val="24"/>
          <w:lang w:val="de-DE"/>
        </w:rPr>
        <w:t xml:space="preserve">Boehringer Ingelheim </w:t>
      </w:r>
      <w:proofErr w:type="spellStart"/>
      <w:r w:rsidRPr="00EC4146">
        <w:rPr>
          <w:sz w:val="24"/>
          <w:szCs w:val="24"/>
          <w:lang w:val="de-DE"/>
        </w:rPr>
        <w:t>Vetmedica</w:t>
      </w:r>
      <w:proofErr w:type="spellEnd"/>
      <w:r w:rsidRPr="00EC4146">
        <w:rPr>
          <w:sz w:val="24"/>
          <w:szCs w:val="24"/>
          <w:lang w:val="de-DE"/>
        </w:rPr>
        <w:t xml:space="preserve"> GmbH</w:t>
      </w:r>
    </w:p>
    <w:p w14:paraId="05F8E22C" w14:textId="77777777" w:rsidR="00EC4146" w:rsidRPr="00EC4146" w:rsidRDefault="00EC4146" w:rsidP="00852099">
      <w:pPr>
        <w:ind w:left="851"/>
        <w:rPr>
          <w:sz w:val="24"/>
          <w:szCs w:val="24"/>
          <w:lang w:val="de-DE"/>
        </w:rPr>
      </w:pPr>
      <w:r w:rsidRPr="00EC4146">
        <w:rPr>
          <w:sz w:val="24"/>
          <w:szCs w:val="24"/>
          <w:lang w:val="de-DE"/>
        </w:rPr>
        <w:t xml:space="preserve">Binger </w:t>
      </w:r>
      <w:proofErr w:type="spellStart"/>
      <w:r w:rsidRPr="00EC4146">
        <w:rPr>
          <w:sz w:val="24"/>
          <w:szCs w:val="24"/>
          <w:lang w:val="de-DE"/>
        </w:rPr>
        <w:t>Strasse</w:t>
      </w:r>
      <w:proofErr w:type="spellEnd"/>
      <w:r w:rsidRPr="00EC4146">
        <w:rPr>
          <w:sz w:val="24"/>
          <w:szCs w:val="24"/>
          <w:lang w:val="de-DE"/>
        </w:rPr>
        <w:t xml:space="preserve"> 173</w:t>
      </w:r>
    </w:p>
    <w:p w14:paraId="38095307" w14:textId="77777777" w:rsidR="00EC4146" w:rsidRPr="00EC4146" w:rsidRDefault="00EC4146" w:rsidP="00852099">
      <w:pPr>
        <w:ind w:left="851"/>
        <w:rPr>
          <w:sz w:val="24"/>
          <w:szCs w:val="24"/>
          <w:lang w:val="de-DE"/>
        </w:rPr>
      </w:pPr>
      <w:r w:rsidRPr="00EC4146">
        <w:rPr>
          <w:sz w:val="24"/>
          <w:szCs w:val="24"/>
          <w:lang w:val="de-DE"/>
        </w:rPr>
        <w:t>55216 Ingelheim/Rhein</w:t>
      </w:r>
    </w:p>
    <w:p w14:paraId="58C3115A" w14:textId="77777777" w:rsidR="00EC4146" w:rsidRPr="00EC4146" w:rsidRDefault="00EC4146" w:rsidP="00852099">
      <w:pPr>
        <w:ind w:left="851"/>
        <w:rPr>
          <w:sz w:val="24"/>
          <w:szCs w:val="24"/>
          <w:lang w:val="de-DE"/>
        </w:rPr>
      </w:pPr>
      <w:proofErr w:type="spellStart"/>
      <w:r w:rsidRPr="00EC4146">
        <w:rPr>
          <w:sz w:val="24"/>
          <w:szCs w:val="24"/>
          <w:lang w:val="de-DE"/>
        </w:rPr>
        <w:t>Tyskland</w:t>
      </w:r>
      <w:proofErr w:type="spellEnd"/>
    </w:p>
    <w:p w14:paraId="0F6D8C38" w14:textId="77777777" w:rsidR="008203A8" w:rsidRPr="002C55B8" w:rsidRDefault="008203A8" w:rsidP="00852099">
      <w:pPr>
        <w:ind w:left="851"/>
        <w:rPr>
          <w:sz w:val="24"/>
          <w:szCs w:val="24"/>
        </w:rPr>
      </w:pPr>
    </w:p>
    <w:p w14:paraId="78A90965" w14:textId="77777777" w:rsidR="008203A8" w:rsidRPr="002C55B8" w:rsidRDefault="008203A8" w:rsidP="00852099">
      <w:pPr>
        <w:ind w:left="851"/>
        <w:rPr>
          <w:b/>
          <w:sz w:val="24"/>
          <w:szCs w:val="24"/>
        </w:rPr>
      </w:pPr>
      <w:r w:rsidRPr="002C55B8">
        <w:rPr>
          <w:b/>
          <w:sz w:val="24"/>
          <w:szCs w:val="24"/>
        </w:rPr>
        <w:t>Repræsentant</w:t>
      </w:r>
    </w:p>
    <w:p w14:paraId="2193B4AA" w14:textId="77777777" w:rsidR="00EC4146" w:rsidRPr="00EC4146" w:rsidRDefault="00EC4146" w:rsidP="00852099">
      <w:pPr>
        <w:ind w:left="851"/>
        <w:rPr>
          <w:sz w:val="24"/>
          <w:szCs w:val="24"/>
          <w:lang w:val="en-US"/>
        </w:rPr>
      </w:pPr>
      <w:r w:rsidRPr="00EC4146">
        <w:rPr>
          <w:sz w:val="24"/>
          <w:szCs w:val="24"/>
          <w:lang w:val="en-US"/>
        </w:rPr>
        <w:t>Boehringer Ingelheim Animal Health Nordics A/S</w:t>
      </w:r>
    </w:p>
    <w:p w14:paraId="3A869D4C" w14:textId="77777777" w:rsidR="00EC4146" w:rsidRPr="00EC4146" w:rsidRDefault="00EC4146" w:rsidP="00852099">
      <w:pPr>
        <w:ind w:left="851"/>
        <w:rPr>
          <w:sz w:val="24"/>
          <w:szCs w:val="24"/>
        </w:rPr>
      </w:pPr>
      <w:proofErr w:type="spellStart"/>
      <w:r w:rsidRPr="00EC4146">
        <w:rPr>
          <w:sz w:val="24"/>
          <w:szCs w:val="24"/>
        </w:rPr>
        <w:t>Weidekampsgade</w:t>
      </w:r>
      <w:proofErr w:type="spellEnd"/>
      <w:r w:rsidRPr="00EC4146">
        <w:rPr>
          <w:sz w:val="24"/>
          <w:szCs w:val="24"/>
        </w:rPr>
        <w:t xml:space="preserve"> 14 </w:t>
      </w:r>
    </w:p>
    <w:p w14:paraId="594D47A5" w14:textId="77777777" w:rsidR="00EC4146" w:rsidRPr="00EC4146" w:rsidRDefault="00EC4146" w:rsidP="00852099">
      <w:pPr>
        <w:ind w:left="851"/>
        <w:rPr>
          <w:sz w:val="24"/>
          <w:szCs w:val="24"/>
        </w:rPr>
      </w:pPr>
      <w:r w:rsidRPr="00EC4146">
        <w:rPr>
          <w:sz w:val="24"/>
          <w:szCs w:val="24"/>
        </w:rPr>
        <w:t>2300 København S</w:t>
      </w:r>
    </w:p>
    <w:p w14:paraId="04C27962" w14:textId="77777777" w:rsidR="00EC4146" w:rsidRPr="00EC4146" w:rsidRDefault="00EC4146" w:rsidP="00852099">
      <w:pPr>
        <w:ind w:left="851"/>
        <w:rPr>
          <w:sz w:val="24"/>
          <w:szCs w:val="24"/>
          <w:lang w:val="de-DE"/>
        </w:rPr>
      </w:pPr>
      <w:r w:rsidRPr="00EC4146">
        <w:rPr>
          <w:sz w:val="24"/>
          <w:szCs w:val="24"/>
          <w:lang w:val="de-DE"/>
        </w:rPr>
        <w:t>Danmark</w:t>
      </w:r>
    </w:p>
    <w:p w14:paraId="6163276A" w14:textId="77777777" w:rsidR="008203A8" w:rsidRPr="002C55B8" w:rsidRDefault="008203A8" w:rsidP="00852099">
      <w:pPr>
        <w:tabs>
          <w:tab w:val="left" w:pos="851"/>
        </w:tabs>
        <w:ind w:left="851"/>
        <w:rPr>
          <w:sz w:val="24"/>
          <w:szCs w:val="24"/>
        </w:rPr>
      </w:pPr>
    </w:p>
    <w:p w14:paraId="33EC08D7" w14:textId="77777777" w:rsidR="008203A8" w:rsidRPr="002C55B8" w:rsidRDefault="008203A8" w:rsidP="00852099">
      <w:pPr>
        <w:ind w:left="851" w:hanging="851"/>
        <w:rPr>
          <w:b/>
          <w:sz w:val="24"/>
          <w:szCs w:val="24"/>
        </w:rPr>
      </w:pPr>
      <w:r w:rsidRPr="002C55B8">
        <w:rPr>
          <w:b/>
          <w:sz w:val="24"/>
          <w:szCs w:val="24"/>
        </w:rPr>
        <w:t>7.</w:t>
      </w:r>
      <w:r w:rsidRPr="002C55B8">
        <w:rPr>
          <w:b/>
          <w:sz w:val="24"/>
          <w:szCs w:val="24"/>
        </w:rPr>
        <w:tab/>
        <w:t>MARKEDSFØRINGSTILLADELSESNUMMER (-NUMRE)</w:t>
      </w:r>
    </w:p>
    <w:p w14:paraId="011BF933" w14:textId="09C4C3D5" w:rsidR="008203A8" w:rsidRPr="002C55B8" w:rsidRDefault="00EC4146" w:rsidP="00852099">
      <w:pPr>
        <w:tabs>
          <w:tab w:val="left" w:pos="851"/>
        </w:tabs>
        <w:ind w:left="851"/>
        <w:rPr>
          <w:sz w:val="24"/>
          <w:szCs w:val="24"/>
        </w:rPr>
      </w:pPr>
      <w:r w:rsidRPr="002C55B8">
        <w:rPr>
          <w:sz w:val="24"/>
          <w:szCs w:val="24"/>
        </w:rPr>
        <w:t>74966</w:t>
      </w:r>
    </w:p>
    <w:p w14:paraId="2933CBE2" w14:textId="77777777" w:rsidR="008203A8" w:rsidRPr="002C55B8" w:rsidRDefault="008203A8" w:rsidP="00852099">
      <w:pPr>
        <w:tabs>
          <w:tab w:val="left" w:pos="851"/>
        </w:tabs>
        <w:ind w:left="851"/>
        <w:rPr>
          <w:sz w:val="24"/>
          <w:szCs w:val="24"/>
        </w:rPr>
      </w:pPr>
    </w:p>
    <w:p w14:paraId="432152FA" w14:textId="77777777" w:rsidR="008203A8" w:rsidRPr="002C55B8" w:rsidRDefault="008203A8" w:rsidP="00852099">
      <w:pPr>
        <w:tabs>
          <w:tab w:val="left" w:pos="851"/>
        </w:tabs>
        <w:ind w:left="851" w:hanging="851"/>
        <w:rPr>
          <w:b/>
          <w:sz w:val="24"/>
          <w:szCs w:val="24"/>
        </w:rPr>
      </w:pPr>
      <w:r w:rsidRPr="002C55B8">
        <w:rPr>
          <w:b/>
          <w:sz w:val="24"/>
          <w:szCs w:val="24"/>
        </w:rPr>
        <w:t>8.</w:t>
      </w:r>
      <w:r w:rsidRPr="002C55B8">
        <w:rPr>
          <w:b/>
          <w:sz w:val="24"/>
          <w:szCs w:val="24"/>
        </w:rPr>
        <w:tab/>
        <w:t>DATO FOR FØRSTE TILLADELSE</w:t>
      </w:r>
    </w:p>
    <w:p w14:paraId="707916CC" w14:textId="2BB92DD1" w:rsidR="008203A8" w:rsidRPr="002C55B8" w:rsidRDefault="00B11A44" w:rsidP="00852099">
      <w:pPr>
        <w:tabs>
          <w:tab w:val="left" w:pos="851"/>
        </w:tabs>
        <w:ind w:left="851"/>
        <w:rPr>
          <w:sz w:val="24"/>
          <w:szCs w:val="24"/>
        </w:rPr>
      </w:pPr>
      <w:r>
        <w:rPr>
          <w:sz w:val="24"/>
          <w:szCs w:val="24"/>
        </w:rPr>
        <w:t>18. juni 2026</w:t>
      </w:r>
    </w:p>
    <w:p w14:paraId="706C8DB0" w14:textId="77777777" w:rsidR="008203A8" w:rsidRPr="002C55B8" w:rsidRDefault="008203A8" w:rsidP="00852099">
      <w:pPr>
        <w:tabs>
          <w:tab w:val="left" w:pos="851"/>
        </w:tabs>
        <w:ind w:left="851"/>
        <w:rPr>
          <w:sz w:val="24"/>
          <w:szCs w:val="24"/>
        </w:rPr>
      </w:pPr>
    </w:p>
    <w:p w14:paraId="0F848344" w14:textId="77777777" w:rsidR="008203A8" w:rsidRPr="002C55B8" w:rsidRDefault="008203A8" w:rsidP="00852099">
      <w:pPr>
        <w:tabs>
          <w:tab w:val="left" w:pos="851"/>
        </w:tabs>
        <w:ind w:left="851" w:hanging="851"/>
        <w:rPr>
          <w:b/>
          <w:sz w:val="24"/>
          <w:szCs w:val="24"/>
        </w:rPr>
      </w:pPr>
      <w:r w:rsidRPr="002C55B8">
        <w:rPr>
          <w:b/>
          <w:sz w:val="24"/>
          <w:szCs w:val="24"/>
        </w:rPr>
        <w:t>9.</w:t>
      </w:r>
      <w:r w:rsidRPr="002C55B8">
        <w:rPr>
          <w:b/>
          <w:sz w:val="24"/>
          <w:szCs w:val="24"/>
        </w:rPr>
        <w:tab/>
        <w:t>DATO FOR SENESTE ÆNDRING AF PRODUKTRESUMÉET</w:t>
      </w:r>
    </w:p>
    <w:p w14:paraId="69AC7196" w14:textId="1BA6F4C1" w:rsidR="008203A8" w:rsidRPr="002C55B8" w:rsidRDefault="00EC4146" w:rsidP="00852099">
      <w:pPr>
        <w:tabs>
          <w:tab w:val="left" w:pos="851"/>
        </w:tabs>
        <w:ind w:left="851"/>
        <w:rPr>
          <w:sz w:val="24"/>
          <w:szCs w:val="24"/>
        </w:rPr>
      </w:pPr>
      <w:r w:rsidRPr="002C55B8">
        <w:rPr>
          <w:sz w:val="24"/>
          <w:szCs w:val="24"/>
        </w:rPr>
        <w:t>-</w:t>
      </w:r>
    </w:p>
    <w:p w14:paraId="178E75F0" w14:textId="77777777" w:rsidR="008203A8" w:rsidRPr="002C55B8" w:rsidRDefault="008203A8" w:rsidP="00852099">
      <w:pPr>
        <w:tabs>
          <w:tab w:val="left" w:pos="851"/>
        </w:tabs>
        <w:ind w:left="851"/>
        <w:rPr>
          <w:sz w:val="24"/>
          <w:szCs w:val="24"/>
        </w:rPr>
      </w:pPr>
    </w:p>
    <w:p w14:paraId="4F4F47FC" w14:textId="77777777" w:rsidR="008203A8" w:rsidRPr="002C55B8" w:rsidRDefault="008203A8" w:rsidP="00852099">
      <w:pPr>
        <w:tabs>
          <w:tab w:val="left" w:pos="851"/>
        </w:tabs>
        <w:ind w:left="851" w:hanging="851"/>
        <w:rPr>
          <w:b/>
          <w:sz w:val="24"/>
          <w:szCs w:val="24"/>
        </w:rPr>
      </w:pPr>
      <w:r w:rsidRPr="002C55B8">
        <w:rPr>
          <w:b/>
          <w:sz w:val="24"/>
          <w:szCs w:val="24"/>
        </w:rPr>
        <w:t>10.</w:t>
      </w:r>
      <w:r w:rsidRPr="002C55B8">
        <w:rPr>
          <w:b/>
          <w:sz w:val="24"/>
          <w:szCs w:val="24"/>
        </w:rPr>
        <w:tab/>
        <w:t>KLASSIFICERING AF VETERINÆRLÆGEMIDLER</w:t>
      </w:r>
    </w:p>
    <w:p w14:paraId="3C49D492" w14:textId="77777777" w:rsidR="00EC4146" w:rsidRPr="00EC4146" w:rsidRDefault="00EC4146" w:rsidP="00852099">
      <w:pPr>
        <w:pStyle w:val="Sidehoved"/>
        <w:ind w:left="851"/>
        <w:rPr>
          <w:szCs w:val="24"/>
        </w:rPr>
      </w:pPr>
      <w:r w:rsidRPr="00EC4146">
        <w:rPr>
          <w:szCs w:val="24"/>
        </w:rPr>
        <w:t>BP</w:t>
      </w:r>
    </w:p>
    <w:p w14:paraId="776CA71F" w14:textId="77777777" w:rsidR="00EC4146" w:rsidRPr="00EC4146" w:rsidRDefault="00EC4146" w:rsidP="00852099">
      <w:pPr>
        <w:pStyle w:val="Sidehoved"/>
        <w:ind w:left="851"/>
        <w:rPr>
          <w:szCs w:val="24"/>
        </w:rPr>
      </w:pPr>
    </w:p>
    <w:p w14:paraId="4808B205" w14:textId="74FA2795" w:rsidR="0003527F" w:rsidRPr="002C55B8" w:rsidRDefault="00EC4146" w:rsidP="00852099">
      <w:pPr>
        <w:pStyle w:val="Sidehoved"/>
        <w:ind w:left="851"/>
        <w:rPr>
          <w:szCs w:val="24"/>
        </w:rPr>
      </w:pPr>
      <w:bookmarkStart w:id="0" w:name="_Hlk73467306"/>
      <w:r w:rsidRPr="00EC4146">
        <w:rPr>
          <w:szCs w:val="24"/>
        </w:rPr>
        <w:t>Der findes detaljerede oplysninger om dette veterinærlægemiddel i EU-lægemiddeldatabasen (</w:t>
      </w:r>
      <w:hyperlink r:id="rId8" w:history="1">
        <w:r w:rsidRPr="00EC4146">
          <w:rPr>
            <w:rStyle w:val="Hyperlink"/>
            <w:szCs w:val="24"/>
          </w:rPr>
          <w:t>https://medicines.health.europa.eu/veterinary</w:t>
        </w:r>
      </w:hyperlink>
      <w:r w:rsidRPr="00EC4146">
        <w:rPr>
          <w:szCs w:val="24"/>
        </w:rPr>
        <w:t>).</w:t>
      </w:r>
      <w:bookmarkEnd w:id="0"/>
    </w:p>
    <w:sectPr w:rsidR="0003527F" w:rsidRPr="002C55B8"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10240" w14:textId="77777777" w:rsidR="00454227" w:rsidRDefault="00454227">
      <w:r>
        <w:separator/>
      </w:r>
    </w:p>
  </w:endnote>
  <w:endnote w:type="continuationSeparator" w:id="0">
    <w:p w14:paraId="285D0117" w14:textId="77777777" w:rsidR="00454227" w:rsidRDefault="0045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A90C" w14:textId="77777777" w:rsidR="004A62CC" w:rsidRDefault="004A62CC">
    <w:pPr>
      <w:pStyle w:val="Sidefod"/>
      <w:pBdr>
        <w:bottom w:val="single" w:sz="6" w:space="1" w:color="auto"/>
      </w:pBdr>
      <w:tabs>
        <w:tab w:val="clear" w:pos="4819"/>
        <w:tab w:val="left" w:pos="8647"/>
      </w:tabs>
      <w:rPr>
        <w:i/>
        <w:snapToGrid w:val="0"/>
        <w:sz w:val="18"/>
      </w:rPr>
    </w:pPr>
  </w:p>
  <w:p w14:paraId="2CF9EF8D" w14:textId="77777777" w:rsidR="004A62CC" w:rsidRDefault="004A62CC">
    <w:pPr>
      <w:pStyle w:val="Sidefod"/>
      <w:tabs>
        <w:tab w:val="clear" w:pos="4819"/>
        <w:tab w:val="left" w:pos="8647"/>
      </w:tabs>
      <w:rPr>
        <w:i/>
        <w:snapToGrid w:val="0"/>
        <w:sz w:val="18"/>
      </w:rPr>
    </w:pPr>
  </w:p>
  <w:p w14:paraId="0B67C4ED" w14:textId="5BE60DFE"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381DBB">
      <w:rPr>
        <w:i/>
        <w:noProof/>
        <w:snapToGrid w:val="0"/>
        <w:sz w:val="18"/>
      </w:rPr>
      <w:t>Ulcergard, oral pasta 370 mg-g.docx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56E4" w14:textId="77777777" w:rsidR="004A62CC" w:rsidRDefault="004A62CC">
    <w:pPr>
      <w:pStyle w:val="Sidefod"/>
      <w:pBdr>
        <w:bottom w:val="single" w:sz="6" w:space="1" w:color="auto"/>
      </w:pBdr>
      <w:tabs>
        <w:tab w:val="clear" w:pos="4819"/>
        <w:tab w:val="left" w:pos="8647"/>
      </w:tabs>
      <w:rPr>
        <w:i/>
        <w:snapToGrid w:val="0"/>
        <w:sz w:val="18"/>
      </w:rPr>
    </w:pPr>
  </w:p>
  <w:p w14:paraId="45F356F9" w14:textId="77777777" w:rsidR="004A62CC" w:rsidRDefault="004A62CC">
    <w:pPr>
      <w:pStyle w:val="Sidefod"/>
      <w:tabs>
        <w:tab w:val="clear" w:pos="4819"/>
        <w:tab w:val="left" w:pos="8647"/>
      </w:tabs>
      <w:rPr>
        <w:i/>
        <w:snapToGrid w:val="0"/>
        <w:sz w:val="18"/>
      </w:rPr>
    </w:pPr>
  </w:p>
  <w:p w14:paraId="235C68BF" w14:textId="3FA1C8E5"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381DBB">
      <w:rPr>
        <w:i/>
        <w:noProof/>
        <w:snapToGrid w:val="0"/>
        <w:sz w:val="18"/>
      </w:rPr>
      <w:t>Ulcergard, oral pasta 370 mg-g.docx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A46B3" w14:textId="77777777" w:rsidR="00454227" w:rsidRDefault="00454227">
      <w:r>
        <w:separator/>
      </w:r>
    </w:p>
  </w:footnote>
  <w:footnote w:type="continuationSeparator" w:id="0">
    <w:p w14:paraId="7A03EAE3" w14:textId="77777777" w:rsidR="00454227" w:rsidRDefault="0045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BE17"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B0C6"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D7970B1"/>
    <w:multiLevelType w:val="hybridMultilevel"/>
    <w:tmpl w:val="250EE10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2"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749C43C0"/>
    <w:multiLevelType w:val="hybridMultilevel"/>
    <w:tmpl w:val="C672B0C8"/>
    <w:lvl w:ilvl="0" w:tplc="10D2890E">
      <w:numFmt w:val="bullet"/>
      <w:lvlText w:val="•"/>
      <w:lvlJc w:val="left"/>
      <w:pPr>
        <w:ind w:left="570" w:hanging="570"/>
      </w:pPr>
      <w:rPr>
        <w:rFonts w:ascii="Times New Roman" w:eastAsia="Times New Roman" w:hAnsi="Times New Roman" w:cs="Times New Roman"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num w:numId="1" w16cid:durableId="1258099504">
    <w:abstractNumId w:val="3"/>
  </w:num>
  <w:num w:numId="2" w16cid:durableId="425422622">
    <w:abstractNumId w:val="0"/>
  </w:num>
  <w:num w:numId="3" w16cid:durableId="1376198388">
    <w:abstractNumId w:val="2"/>
  </w:num>
  <w:num w:numId="4" w16cid:durableId="220795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1010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227"/>
    <w:rsid w:val="000241E8"/>
    <w:rsid w:val="0003527F"/>
    <w:rsid w:val="0004390D"/>
    <w:rsid w:val="0005355A"/>
    <w:rsid w:val="00065C7D"/>
    <w:rsid w:val="00092AFF"/>
    <w:rsid w:val="000B102C"/>
    <w:rsid w:val="000C6CD4"/>
    <w:rsid w:val="00131D7A"/>
    <w:rsid w:val="001577E4"/>
    <w:rsid w:val="001623D2"/>
    <w:rsid w:val="00162A88"/>
    <w:rsid w:val="00173F52"/>
    <w:rsid w:val="0018534D"/>
    <w:rsid w:val="001858CA"/>
    <w:rsid w:val="001869DB"/>
    <w:rsid w:val="001903E6"/>
    <w:rsid w:val="001C4AEF"/>
    <w:rsid w:val="001D3CC5"/>
    <w:rsid w:val="00202A14"/>
    <w:rsid w:val="00207C0E"/>
    <w:rsid w:val="002C3E74"/>
    <w:rsid w:val="002C55B8"/>
    <w:rsid w:val="002E304C"/>
    <w:rsid w:val="002E7439"/>
    <w:rsid w:val="002F3591"/>
    <w:rsid w:val="00322BDE"/>
    <w:rsid w:val="00340679"/>
    <w:rsid w:val="00371CA6"/>
    <w:rsid w:val="00381DBB"/>
    <w:rsid w:val="003933F1"/>
    <w:rsid w:val="003E4B6F"/>
    <w:rsid w:val="00406EE7"/>
    <w:rsid w:val="00407013"/>
    <w:rsid w:val="00412537"/>
    <w:rsid w:val="00415D7C"/>
    <w:rsid w:val="00417225"/>
    <w:rsid w:val="00451FEF"/>
    <w:rsid w:val="00454227"/>
    <w:rsid w:val="0046579A"/>
    <w:rsid w:val="004A62CC"/>
    <w:rsid w:val="004C733C"/>
    <w:rsid w:val="00514C36"/>
    <w:rsid w:val="00565A74"/>
    <w:rsid w:val="005B0036"/>
    <w:rsid w:val="005D1DAA"/>
    <w:rsid w:val="005E336B"/>
    <w:rsid w:val="005F5831"/>
    <w:rsid w:val="00601E64"/>
    <w:rsid w:val="0061389F"/>
    <w:rsid w:val="00614110"/>
    <w:rsid w:val="00623D7B"/>
    <w:rsid w:val="00627236"/>
    <w:rsid w:val="00633A39"/>
    <w:rsid w:val="00646A5F"/>
    <w:rsid w:val="00662012"/>
    <w:rsid w:val="00666B01"/>
    <w:rsid w:val="00687CE3"/>
    <w:rsid w:val="00696BF6"/>
    <w:rsid w:val="006B1539"/>
    <w:rsid w:val="006C2FE7"/>
    <w:rsid w:val="006F0D27"/>
    <w:rsid w:val="006F5621"/>
    <w:rsid w:val="00701164"/>
    <w:rsid w:val="0071651B"/>
    <w:rsid w:val="00734E54"/>
    <w:rsid w:val="00750478"/>
    <w:rsid w:val="00751513"/>
    <w:rsid w:val="007564C7"/>
    <w:rsid w:val="00776C2C"/>
    <w:rsid w:val="00781329"/>
    <w:rsid w:val="007A684C"/>
    <w:rsid w:val="007C688A"/>
    <w:rsid w:val="007E2A00"/>
    <w:rsid w:val="008010F2"/>
    <w:rsid w:val="00805902"/>
    <w:rsid w:val="00813E75"/>
    <w:rsid w:val="0081533D"/>
    <w:rsid w:val="008203A8"/>
    <w:rsid w:val="008509BB"/>
    <w:rsid w:val="00851D7F"/>
    <w:rsid w:val="00852099"/>
    <w:rsid w:val="008803C5"/>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11A44"/>
    <w:rsid w:val="00B25EB8"/>
    <w:rsid w:val="00B764E3"/>
    <w:rsid w:val="00B85456"/>
    <w:rsid w:val="00B87267"/>
    <w:rsid w:val="00B93A25"/>
    <w:rsid w:val="00BC634B"/>
    <w:rsid w:val="00BF2AE0"/>
    <w:rsid w:val="00C00BC5"/>
    <w:rsid w:val="00C41394"/>
    <w:rsid w:val="00C479BF"/>
    <w:rsid w:val="00C66C59"/>
    <w:rsid w:val="00C838AB"/>
    <w:rsid w:val="00C83AA2"/>
    <w:rsid w:val="00CE3A44"/>
    <w:rsid w:val="00CE3F86"/>
    <w:rsid w:val="00CF75B4"/>
    <w:rsid w:val="00D10EE1"/>
    <w:rsid w:val="00D14DBC"/>
    <w:rsid w:val="00D87E2B"/>
    <w:rsid w:val="00D910BA"/>
    <w:rsid w:val="00D96D04"/>
    <w:rsid w:val="00DD6D71"/>
    <w:rsid w:val="00DF32BE"/>
    <w:rsid w:val="00E02EE8"/>
    <w:rsid w:val="00E14F0A"/>
    <w:rsid w:val="00E321D6"/>
    <w:rsid w:val="00E323FB"/>
    <w:rsid w:val="00E61E78"/>
    <w:rsid w:val="00E84DC6"/>
    <w:rsid w:val="00EB5778"/>
    <w:rsid w:val="00EC4146"/>
    <w:rsid w:val="00EE14EA"/>
    <w:rsid w:val="00EE5253"/>
    <w:rsid w:val="00EF3C59"/>
    <w:rsid w:val="00F3028F"/>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114F6"/>
  <w15:chartTrackingRefBased/>
  <w15:docId w15:val="{5C2E7103-EBA1-4D50-8012-C6562269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table" w:styleId="Tabel-Gitter">
    <w:name w:val="Table Grid"/>
    <w:basedOn w:val="Tabel-Normal"/>
    <w:uiPriority w:val="59"/>
    <w:rsid w:val="00EC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C4146"/>
    <w:rPr>
      <w:color w:val="0563C1" w:themeColor="hyperlink"/>
      <w:u w:val="single"/>
    </w:rPr>
  </w:style>
  <w:style w:type="character" w:styleId="Ulstomtale">
    <w:name w:val="Unresolved Mention"/>
    <w:basedOn w:val="Standardskrifttypeiafsnit"/>
    <w:uiPriority w:val="99"/>
    <w:semiHidden/>
    <w:unhideWhenUsed/>
    <w:rsid w:val="00EC4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55055154">
      <w:bodyDiv w:val="1"/>
      <w:marLeft w:val="0"/>
      <w:marRight w:val="0"/>
      <w:marTop w:val="0"/>
      <w:marBottom w:val="0"/>
      <w:divBdr>
        <w:top w:val="none" w:sz="0" w:space="0" w:color="auto"/>
        <w:left w:val="none" w:sz="0" w:space="0" w:color="auto"/>
        <w:bottom w:val="none" w:sz="0" w:space="0" w:color="auto"/>
        <w:right w:val="none" w:sz="0" w:space="0" w:color="auto"/>
      </w:divBdr>
    </w:div>
    <w:div w:id="105008019">
      <w:bodyDiv w:val="1"/>
      <w:marLeft w:val="0"/>
      <w:marRight w:val="0"/>
      <w:marTop w:val="0"/>
      <w:marBottom w:val="0"/>
      <w:divBdr>
        <w:top w:val="none" w:sz="0" w:space="0" w:color="auto"/>
        <w:left w:val="none" w:sz="0" w:space="0" w:color="auto"/>
        <w:bottom w:val="none" w:sz="0" w:space="0" w:color="auto"/>
        <w:right w:val="none" w:sz="0" w:space="0" w:color="auto"/>
      </w:divBdr>
    </w:div>
    <w:div w:id="110785804">
      <w:bodyDiv w:val="1"/>
      <w:marLeft w:val="0"/>
      <w:marRight w:val="0"/>
      <w:marTop w:val="0"/>
      <w:marBottom w:val="0"/>
      <w:divBdr>
        <w:top w:val="none" w:sz="0" w:space="0" w:color="auto"/>
        <w:left w:val="none" w:sz="0" w:space="0" w:color="auto"/>
        <w:bottom w:val="none" w:sz="0" w:space="0" w:color="auto"/>
        <w:right w:val="none" w:sz="0" w:space="0" w:color="auto"/>
      </w:divBdr>
    </w:div>
    <w:div w:id="113721968">
      <w:bodyDiv w:val="1"/>
      <w:marLeft w:val="0"/>
      <w:marRight w:val="0"/>
      <w:marTop w:val="0"/>
      <w:marBottom w:val="0"/>
      <w:divBdr>
        <w:top w:val="none" w:sz="0" w:space="0" w:color="auto"/>
        <w:left w:val="none" w:sz="0" w:space="0" w:color="auto"/>
        <w:bottom w:val="none" w:sz="0" w:space="0" w:color="auto"/>
        <w:right w:val="none" w:sz="0" w:space="0" w:color="auto"/>
      </w:divBdr>
    </w:div>
    <w:div w:id="132598297">
      <w:bodyDiv w:val="1"/>
      <w:marLeft w:val="0"/>
      <w:marRight w:val="0"/>
      <w:marTop w:val="0"/>
      <w:marBottom w:val="0"/>
      <w:divBdr>
        <w:top w:val="none" w:sz="0" w:space="0" w:color="auto"/>
        <w:left w:val="none" w:sz="0" w:space="0" w:color="auto"/>
        <w:bottom w:val="none" w:sz="0" w:space="0" w:color="auto"/>
        <w:right w:val="none" w:sz="0" w:space="0" w:color="auto"/>
      </w:divBdr>
    </w:div>
    <w:div w:id="152915330">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190726979">
      <w:bodyDiv w:val="1"/>
      <w:marLeft w:val="0"/>
      <w:marRight w:val="0"/>
      <w:marTop w:val="0"/>
      <w:marBottom w:val="0"/>
      <w:divBdr>
        <w:top w:val="none" w:sz="0" w:space="0" w:color="auto"/>
        <w:left w:val="none" w:sz="0" w:space="0" w:color="auto"/>
        <w:bottom w:val="none" w:sz="0" w:space="0" w:color="auto"/>
        <w:right w:val="none" w:sz="0" w:space="0" w:color="auto"/>
      </w:divBdr>
    </w:div>
    <w:div w:id="217323925">
      <w:bodyDiv w:val="1"/>
      <w:marLeft w:val="0"/>
      <w:marRight w:val="0"/>
      <w:marTop w:val="0"/>
      <w:marBottom w:val="0"/>
      <w:divBdr>
        <w:top w:val="none" w:sz="0" w:space="0" w:color="auto"/>
        <w:left w:val="none" w:sz="0" w:space="0" w:color="auto"/>
        <w:bottom w:val="none" w:sz="0" w:space="0" w:color="auto"/>
        <w:right w:val="none" w:sz="0" w:space="0" w:color="auto"/>
      </w:divBdr>
    </w:div>
    <w:div w:id="245577872">
      <w:bodyDiv w:val="1"/>
      <w:marLeft w:val="0"/>
      <w:marRight w:val="0"/>
      <w:marTop w:val="0"/>
      <w:marBottom w:val="0"/>
      <w:divBdr>
        <w:top w:val="none" w:sz="0" w:space="0" w:color="auto"/>
        <w:left w:val="none" w:sz="0" w:space="0" w:color="auto"/>
        <w:bottom w:val="none" w:sz="0" w:space="0" w:color="auto"/>
        <w:right w:val="none" w:sz="0" w:space="0" w:color="auto"/>
      </w:divBdr>
    </w:div>
    <w:div w:id="250821533">
      <w:bodyDiv w:val="1"/>
      <w:marLeft w:val="0"/>
      <w:marRight w:val="0"/>
      <w:marTop w:val="0"/>
      <w:marBottom w:val="0"/>
      <w:divBdr>
        <w:top w:val="none" w:sz="0" w:space="0" w:color="auto"/>
        <w:left w:val="none" w:sz="0" w:space="0" w:color="auto"/>
        <w:bottom w:val="none" w:sz="0" w:space="0" w:color="auto"/>
        <w:right w:val="none" w:sz="0" w:space="0" w:color="auto"/>
      </w:divBdr>
    </w:div>
    <w:div w:id="327251852">
      <w:bodyDiv w:val="1"/>
      <w:marLeft w:val="0"/>
      <w:marRight w:val="0"/>
      <w:marTop w:val="0"/>
      <w:marBottom w:val="0"/>
      <w:divBdr>
        <w:top w:val="none" w:sz="0" w:space="0" w:color="auto"/>
        <w:left w:val="none" w:sz="0" w:space="0" w:color="auto"/>
        <w:bottom w:val="none" w:sz="0" w:space="0" w:color="auto"/>
        <w:right w:val="none" w:sz="0" w:space="0" w:color="auto"/>
      </w:divBdr>
    </w:div>
    <w:div w:id="430860281">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50447190">
      <w:bodyDiv w:val="1"/>
      <w:marLeft w:val="0"/>
      <w:marRight w:val="0"/>
      <w:marTop w:val="0"/>
      <w:marBottom w:val="0"/>
      <w:divBdr>
        <w:top w:val="none" w:sz="0" w:space="0" w:color="auto"/>
        <w:left w:val="none" w:sz="0" w:space="0" w:color="auto"/>
        <w:bottom w:val="none" w:sz="0" w:space="0" w:color="auto"/>
        <w:right w:val="none" w:sz="0" w:space="0" w:color="auto"/>
      </w:divBdr>
    </w:div>
    <w:div w:id="657684398">
      <w:bodyDiv w:val="1"/>
      <w:marLeft w:val="0"/>
      <w:marRight w:val="0"/>
      <w:marTop w:val="0"/>
      <w:marBottom w:val="0"/>
      <w:divBdr>
        <w:top w:val="none" w:sz="0" w:space="0" w:color="auto"/>
        <w:left w:val="none" w:sz="0" w:space="0" w:color="auto"/>
        <w:bottom w:val="none" w:sz="0" w:space="0" w:color="auto"/>
        <w:right w:val="none" w:sz="0" w:space="0" w:color="auto"/>
      </w:divBdr>
    </w:div>
    <w:div w:id="682979730">
      <w:bodyDiv w:val="1"/>
      <w:marLeft w:val="0"/>
      <w:marRight w:val="0"/>
      <w:marTop w:val="0"/>
      <w:marBottom w:val="0"/>
      <w:divBdr>
        <w:top w:val="none" w:sz="0" w:space="0" w:color="auto"/>
        <w:left w:val="none" w:sz="0" w:space="0" w:color="auto"/>
        <w:bottom w:val="none" w:sz="0" w:space="0" w:color="auto"/>
        <w:right w:val="none" w:sz="0" w:space="0" w:color="auto"/>
      </w:divBdr>
    </w:div>
    <w:div w:id="732313774">
      <w:bodyDiv w:val="1"/>
      <w:marLeft w:val="0"/>
      <w:marRight w:val="0"/>
      <w:marTop w:val="0"/>
      <w:marBottom w:val="0"/>
      <w:divBdr>
        <w:top w:val="none" w:sz="0" w:space="0" w:color="auto"/>
        <w:left w:val="none" w:sz="0" w:space="0" w:color="auto"/>
        <w:bottom w:val="none" w:sz="0" w:space="0" w:color="auto"/>
        <w:right w:val="none" w:sz="0" w:space="0" w:color="auto"/>
      </w:divBdr>
    </w:div>
    <w:div w:id="759448276">
      <w:bodyDiv w:val="1"/>
      <w:marLeft w:val="0"/>
      <w:marRight w:val="0"/>
      <w:marTop w:val="0"/>
      <w:marBottom w:val="0"/>
      <w:divBdr>
        <w:top w:val="none" w:sz="0" w:space="0" w:color="auto"/>
        <w:left w:val="none" w:sz="0" w:space="0" w:color="auto"/>
        <w:bottom w:val="none" w:sz="0" w:space="0" w:color="auto"/>
        <w:right w:val="none" w:sz="0" w:space="0" w:color="auto"/>
      </w:divBdr>
    </w:div>
    <w:div w:id="780757096">
      <w:bodyDiv w:val="1"/>
      <w:marLeft w:val="0"/>
      <w:marRight w:val="0"/>
      <w:marTop w:val="0"/>
      <w:marBottom w:val="0"/>
      <w:divBdr>
        <w:top w:val="none" w:sz="0" w:space="0" w:color="auto"/>
        <w:left w:val="none" w:sz="0" w:space="0" w:color="auto"/>
        <w:bottom w:val="none" w:sz="0" w:space="0" w:color="auto"/>
        <w:right w:val="none" w:sz="0" w:space="0" w:color="auto"/>
      </w:divBdr>
    </w:div>
    <w:div w:id="828516713">
      <w:bodyDiv w:val="1"/>
      <w:marLeft w:val="0"/>
      <w:marRight w:val="0"/>
      <w:marTop w:val="0"/>
      <w:marBottom w:val="0"/>
      <w:divBdr>
        <w:top w:val="none" w:sz="0" w:space="0" w:color="auto"/>
        <w:left w:val="none" w:sz="0" w:space="0" w:color="auto"/>
        <w:bottom w:val="none" w:sz="0" w:space="0" w:color="auto"/>
        <w:right w:val="none" w:sz="0" w:space="0" w:color="auto"/>
      </w:divBdr>
    </w:div>
    <w:div w:id="838544230">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9614217">
      <w:bodyDiv w:val="1"/>
      <w:marLeft w:val="0"/>
      <w:marRight w:val="0"/>
      <w:marTop w:val="0"/>
      <w:marBottom w:val="0"/>
      <w:divBdr>
        <w:top w:val="none" w:sz="0" w:space="0" w:color="auto"/>
        <w:left w:val="none" w:sz="0" w:space="0" w:color="auto"/>
        <w:bottom w:val="none" w:sz="0" w:space="0" w:color="auto"/>
        <w:right w:val="none" w:sz="0" w:space="0" w:color="auto"/>
      </w:divBdr>
    </w:div>
    <w:div w:id="931624993">
      <w:bodyDiv w:val="1"/>
      <w:marLeft w:val="0"/>
      <w:marRight w:val="0"/>
      <w:marTop w:val="0"/>
      <w:marBottom w:val="0"/>
      <w:divBdr>
        <w:top w:val="none" w:sz="0" w:space="0" w:color="auto"/>
        <w:left w:val="none" w:sz="0" w:space="0" w:color="auto"/>
        <w:bottom w:val="none" w:sz="0" w:space="0" w:color="auto"/>
        <w:right w:val="none" w:sz="0" w:space="0" w:color="auto"/>
      </w:divBdr>
    </w:div>
    <w:div w:id="936253866">
      <w:bodyDiv w:val="1"/>
      <w:marLeft w:val="0"/>
      <w:marRight w:val="0"/>
      <w:marTop w:val="0"/>
      <w:marBottom w:val="0"/>
      <w:divBdr>
        <w:top w:val="none" w:sz="0" w:space="0" w:color="auto"/>
        <w:left w:val="none" w:sz="0" w:space="0" w:color="auto"/>
        <w:bottom w:val="none" w:sz="0" w:space="0" w:color="auto"/>
        <w:right w:val="none" w:sz="0" w:space="0" w:color="auto"/>
      </w:divBdr>
    </w:div>
    <w:div w:id="951132591">
      <w:bodyDiv w:val="1"/>
      <w:marLeft w:val="0"/>
      <w:marRight w:val="0"/>
      <w:marTop w:val="0"/>
      <w:marBottom w:val="0"/>
      <w:divBdr>
        <w:top w:val="none" w:sz="0" w:space="0" w:color="auto"/>
        <w:left w:val="none" w:sz="0" w:space="0" w:color="auto"/>
        <w:bottom w:val="none" w:sz="0" w:space="0" w:color="auto"/>
        <w:right w:val="none" w:sz="0" w:space="0" w:color="auto"/>
      </w:divBdr>
    </w:div>
    <w:div w:id="986282285">
      <w:bodyDiv w:val="1"/>
      <w:marLeft w:val="0"/>
      <w:marRight w:val="0"/>
      <w:marTop w:val="0"/>
      <w:marBottom w:val="0"/>
      <w:divBdr>
        <w:top w:val="none" w:sz="0" w:space="0" w:color="auto"/>
        <w:left w:val="none" w:sz="0" w:space="0" w:color="auto"/>
        <w:bottom w:val="none" w:sz="0" w:space="0" w:color="auto"/>
        <w:right w:val="none" w:sz="0" w:space="0" w:color="auto"/>
      </w:divBdr>
    </w:div>
    <w:div w:id="1019820665">
      <w:bodyDiv w:val="1"/>
      <w:marLeft w:val="0"/>
      <w:marRight w:val="0"/>
      <w:marTop w:val="0"/>
      <w:marBottom w:val="0"/>
      <w:divBdr>
        <w:top w:val="none" w:sz="0" w:space="0" w:color="auto"/>
        <w:left w:val="none" w:sz="0" w:space="0" w:color="auto"/>
        <w:bottom w:val="none" w:sz="0" w:space="0" w:color="auto"/>
        <w:right w:val="none" w:sz="0" w:space="0" w:color="auto"/>
      </w:divBdr>
    </w:div>
    <w:div w:id="1041709503">
      <w:bodyDiv w:val="1"/>
      <w:marLeft w:val="0"/>
      <w:marRight w:val="0"/>
      <w:marTop w:val="0"/>
      <w:marBottom w:val="0"/>
      <w:divBdr>
        <w:top w:val="none" w:sz="0" w:space="0" w:color="auto"/>
        <w:left w:val="none" w:sz="0" w:space="0" w:color="auto"/>
        <w:bottom w:val="none" w:sz="0" w:space="0" w:color="auto"/>
        <w:right w:val="none" w:sz="0" w:space="0" w:color="auto"/>
      </w:divBdr>
    </w:div>
    <w:div w:id="1045563810">
      <w:bodyDiv w:val="1"/>
      <w:marLeft w:val="0"/>
      <w:marRight w:val="0"/>
      <w:marTop w:val="0"/>
      <w:marBottom w:val="0"/>
      <w:divBdr>
        <w:top w:val="none" w:sz="0" w:space="0" w:color="auto"/>
        <w:left w:val="none" w:sz="0" w:space="0" w:color="auto"/>
        <w:bottom w:val="none" w:sz="0" w:space="0" w:color="auto"/>
        <w:right w:val="none" w:sz="0" w:space="0" w:color="auto"/>
      </w:divBdr>
    </w:div>
    <w:div w:id="1050374329">
      <w:bodyDiv w:val="1"/>
      <w:marLeft w:val="0"/>
      <w:marRight w:val="0"/>
      <w:marTop w:val="0"/>
      <w:marBottom w:val="0"/>
      <w:divBdr>
        <w:top w:val="none" w:sz="0" w:space="0" w:color="auto"/>
        <w:left w:val="none" w:sz="0" w:space="0" w:color="auto"/>
        <w:bottom w:val="none" w:sz="0" w:space="0" w:color="auto"/>
        <w:right w:val="none" w:sz="0" w:space="0" w:color="auto"/>
      </w:divBdr>
    </w:div>
    <w:div w:id="1057751319">
      <w:bodyDiv w:val="1"/>
      <w:marLeft w:val="0"/>
      <w:marRight w:val="0"/>
      <w:marTop w:val="0"/>
      <w:marBottom w:val="0"/>
      <w:divBdr>
        <w:top w:val="none" w:sz="0" w:space="0" w:color="auto"/>
        <w:left w:val="none" w:sz="0" w:space="0" w:color="auto"/>
        <w:bottom w:val="none" w:sz="0" w:space="0" w:color="auto"/>
        <w:right w:val="none" w:sz="0" w:space="0" w:color="auto"/>
      </w:divBdr>
    </w:div>
    <w:div w:id="1143038536">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64342291">
      <w:bodyDiv w:val="1"/>
      <w:marLeft w:val="0"/>
      <w:marRight w:val="0"/>
      <w:marTop w:val="0"/>
      <w:marBottom w:val="0"/>
      <w:divBdr>
        <w:top w:val="none" w:sz="0" w:space="0" w:color="auto"/>
        <w:left w:val="none" w:sz="0" w:space="0" w:color="auto"/>
        <w:bottom w:val="none" w:sz="0" w:space="0" w:color="auto"/>
        <w:right w:val="none" w:sz="0" w:space="0" w:color="auto"/>
      </w:divBdr>
    </w:div>
    <w:div w:id="1283342384">
      <w:bodyDiv w:val="1"/>
      <w:marLeft w:val="0"/>
      <w:marRight w:val="0"/>
      <w:marTop w:val="0"/>
      <w:marBottom w:val="0"/>
      <w:divBdr>
        <w:top w:val="none" w:sz="0" w:space="0" w:color="auto"/>
        <w:left w:val="none" w:sz="0" w:space="0" w:color="auto"/>
        <w:bottom w:val="none" w:sz="0" w:space="0" w:color="auto"/>
        <w:right w:val="none" w:sz="0" w:space="0" w:color="auto"/>
      </w:divBdr>
    </w:div>
    <w:div w:id="1373531790">
      <w:bodyDiv w:val="1"/>
      <w:marLeft w:val="0"/>
      <w:marRight w:val="0"/>
      <w:marTop w:val="0"/>
      <w:marBottom w:val="0"/>
      <w:divBdr>
        <w:top w:val="none" w:sz="0" w:space="0" w:color="auto"/>
        <w:left w:val="none" w:sz="0" w:space="0" w:color="auto"/>
        <w:bottom w:val="none" w:sz="0" w:space="0" w:color="auto"/>
        <w:right w:val="none" w:sz="0" w:space="0" w:color="auto"/>
      </w:divBdr>
    </w:div>
    <w:div w:id="1385640197">
      <w:bodyDiv w:val="1"/>
      <w:marLeft w:val="0"/>
      <w:marRight w:val="0"/>
      <w:marTop w:val="0"/>
      <w:marBottom w:val="0"/>
      <w:divBdr>
        <w:top w:val="none" w:sz="0" w:space="0" w:color="auto"/>
        <w:left w:val="none" w:sz="0" w:space="0" w:color="auto"/>
        <w:bottom w:val="none" w:sz="0" w:space="0" w:color="auto"/>
        <w:right w:val="none" w:sz="0" w:space="0" w:color="auto"/>
      </w:divBdr>
    </w:div>
    <w:div w:id="1387097175">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74449197">
      <w:bodyDiv w:val="1"/>
      <w:marLeft w:val="0"/>
      <w:marRight w:val="0"/>
      <w:marTop w:val="0"/>
      <w:marBottom w:val="0"/>
      <w:divBdr>
        <w:top w:val="none" w:sz="0" w:space="0" w:color="auto"/>
        <w:left w:val="none" w:sz="0" w:space="0" w:color="auto"/>
        <w:bottom w:val="none" w:sz="0" w:space="0" w:color="auto"/>
        <w:right w:val="none" w:sz="0" w:space="0" w:color="auto"/>
      </w:divBdr>
    </w:div>
    <w:div w:id="1566603216">
      <w:bodyDiv w:val="1"/>
      <w:marLeft w:val="0"/>
      <w:marRight w:val="0"/>
      <w:marTop w:val="0"/>
      <w:marBottom w:val="0"/>
      <w:divBdr>
        <w:top w:val="none" w:sz="0" w:space="0" w:color="auto"/>
        <w:left w:val="none" w:sz="0" w:space="0" w:color="auto"/>
        <w:bottom w:val="none" w:sz="0" w:space="0" w:color="auto"/>
        <w:right w:val="none" w:sz="0" w:space="0" w:color="auto"/>
      </w:divBdr>
    </w:div>
    <w:div w:id="1686857565">
      <w:bodyDiv w:val="1"/>
      <w:marLeft w:val="0"/>
      <w:marRight w:val="0"/>
      <w:marTop w:val="0"/>
      <w:marBottom w:val="0"/>
      <w:divBdr>
        <w:top w:val="none" w:sz="0" w:space="0" w:color="auto"/>
        <w:left w:val="none" w:sz="0" w:space="0" w:color="auto"/>
        <w:bottom w:val="none" w:sz="0" w:space="0" w:color="auto"/>
        <w:right w:val="none" w:sz="0" w:space="0" w:color="auto"/>
      </w:divBdr>
    </w:div>
    <w:div w:id="1722551949">
      <w:bodyDiv w:val="1"/>
      <w:marLeft w:val="0"/>
      <w:marRight w:val="0"/>
      <w:marTop w:val="0"/>
      <w:marBottom w:val="0"/>
      <w:divBdr>
        <w:top w:val="none" w:sz="0" w:space="0" w:color="auto"/>
        <w:left w:val="none" w:sz="0" w:space="0" w:color="auto"/>
        <w:bottom w:val="none" w:sz="0" w:space="0" w:color="auto"/>
        <w:right w:val="none" w:sz="0" w:space="0" w:color="auto"/>
      </w:divBdr>
    </w:div>
    <w:div w:id="1757625346">
      <w:bodyDiv w:val="1"/>
      <w:marLeft w:val="0"/>
      <w:marRight w:val="0"/>
      <w:marTop w:val="0"/>
      <w:marBottom w:val="0"/>
      <w:divBdr>
        <w:top w:val="none" w:sz="0" w:space="0" w:color="auto"/>
        <w:left w:val="none" w:sz="0" w:space="0" w:color="auto"/>
        <w:bottom w:val="none" w:sz="0" w:space="0" w:color="auto"/>
        <w:right w:val="none" w:sz="0" w:space="0" w:color="auto"/>
      </w:divBdr>
    </w:div>
    <w:div w:id="1787308328">
      <w:bodyDiv w:val="1"/>
      <w:marLeft w:val="0"/>
      <w:marRight w:val="0"/>
      <w:marTop w:val="0"/>
      <w:marBottom w:val="0"/>
      <w:divBdr>
        <w:top w:val="none" w:sz="0" w:space="0" w:color="auto"/>
        <w:left w:val="none" w:sz="0" w:space="0" w:color="auto"/>
        <w:bottom w:val="none" w:sz="0" w:space="0" w:color="auto"/>
        <w:right w:val="none" w:sz="0" w:space="0" w:color="auto"/>
      </w:divBdr>
    </w:div>
    <w:div w:id="1895003100">
      <w:bodyDiv w:val="1"/>
      <w:marLeft w:val="0"/>
      <w:marRight w:val="0"/>
      <w:marTop w:val="0"/>
      <w:marBottom w:val="0"/>
      <w:divBdr>
        <w:top w:val="none" w:sz="0" w:space="0" w:color="auto"/>
        <w:left w:val="none" w:sz="0" w:space="0" w:color="auto"/>
        <w:bottom w:val="none" w:sz="0" w:space="0" w:color="auto"/>
        <w:right w:val="none" w:sz="0" w:space="0" w:color="auto"/>
      </w:divBdr>
    </w:div>
    <w:div w:id="1920402673">
      <w:bodyDiv w:val="1"/>
      <w:marLeft w:val="0"/>
      <w:marRight w:val="0"/>
      <w:marTop w:val="0"/>
      <w:marBottom w:val="0"/>
      <w:divBdr>
        <w:top w:val="none" w:sz="0" w:space="0" w:color="auto"/>
        <w:left w:val="none" w:sz="0" w:space="0" w:color="auto"/>
        <w:bottom w:val="none" w:sz="0" w:space="0" w:color="auto"/>
        <w:right w:val="none" w:sz="0" w:space="0" w:color="auto"/>
      </w:divBdr>
    </w:div>
    <w:div w:id="1945532631">
      <w:bodyDiv w:val="1"/>
      <w:marLeft w:val="0"/>
      <w:marRight w:val="0"/>
      <w:marTop w:val="0"/>
      <w:marBottom w:val="0"/>
      <w:divBdr>
        <w:top w:val="none" w:sz="0" w:space="0" w:color="auto"/>
        <w:left w:val="none" w:sz="0" w:space="0" w:color="auto"/>
        <w:bottom w:val="none" w:sz="0" w:space="0" w:color="auto"/>
        <w:right w:val="none" w:sz="0" w:space="0" w:color="auto"/>
      </w:divBdr>
    </w:div>
    <w:div w:id="1979335458">
      <w:bodyDiv w:val="1"/>
      <w:marLeft w:val="0"/>
      <w:marRight w:val="0"/>
      <w:marTop w:val="0"/>
      <w:marBottom w:val="0"/>
      <w:divBdr>
        <w:top w:val="none" w:sz="0" w:space="0" w:color="auto"/>
        <w:left w:val="none" w:sz="0" w:space="0" w:color="auto"/>
        <w:bottom w:val="none" w:sz="0" w:space="0" w:color="auto"/>
        <w:right w:val="none" w:sz="0" w:space="0" w:color="auto"/>
      </w:divBdr>
    </w:div>
    <w:div w:id="2051953375">
      <w:bodyDiv w:val="1"/>
      <w:marLeft w:val="0"/>
      <w:marRight w:val="0"/>
      <w:marTop w:val="0"/>
      <w:marBottom w:val="0"/>
      <w:divBdr>
        <w:top w:val="none" w:sz="0" w:space="0" w:color="auto"/>
        <w:left w:val="none" w:sz="0" w:space="0" w:color="auto"/>
        <w:bottom w:val="none" w:sz="0" w:space="0" w:color="auto"/>
        <w:right w:val="none" w:sz="0" w:space="0" w:color="auto"/>
      </w:divBdr>
    </w:div>
    <w:div w:id="2084598091">
      <w:bodyDiv w:val="1"/>
      <w:marLeft w:val="0"/>
      <w:marRight w:val="0"/>
      <w:marTop w:val="0"/>
      <w:marBottom w:val="0"/>
      <w:divBdr>
        <w:top w:val="none" w:sz="0" w:space="0" w:color="auto"/>
        <w:left w:val="none" w:sz="0" w:space="0" w:color="auto"/>
        <w:bottom w:val="none" w:sz="0" w:space="0" w:color="auto"/>
        <w:right w:val="none" w:sz="0" w:space="0" w:color="auto"/>
      </w:divBdr>
    </w:div>
    <w:div w:id="2110155721">
      <w:bodyDiv w:val="1"/>
      <w:marLeft w:val="0"/>
      <w:marRight w:val="0"/>
      <w:marTop w:val="0"/>
      <w:marBottom w:val="0"/>
      <w:divBdr>
        <w:top w:val="none" w:sz="0" w:space="0" w:color="auto"/>
        <w:left w:val="none" w:sz="0" w:space="0" w:color="auto"/>
        <w:bottom w:val="none" w:sz="0" w:space="0" w:color="auto"/>
        <w:right w:val="none" w:sz="0" w:space="0" w:color="auto"/>
      </w:divBdr>
    </w:div>
    <w:div w:id="212267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34</TotalTime>
  <Pages>6</Pages>
  <Words>1450</Words>
  <Characters>8940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2025102989, MT</dc:description>
  <cp:lastModifiedBy>Gitte Jørgensen</cp:lastModifiedBy>
  <cp:revision>9</cp:revision>
  <cp:lastPrinted>2022-05-18T14:03:00Z</cp:lastPrinted>
  <dcterms:created xsi:type="dcterms:W3CDTF">2026-06-18T06:18:00Z</dcterms:created>
  <dcterms:modified xsi:type="dcterms:W3CDTF">2026-06-18T09:54:00Z</dcterms:modified>
</cp:coreProperties>
</file>