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65106" w14:textId="77777777" w:rsidR="008203A8" w:rsidRPr="00E15FB6" w:rsidRDefault="008203A8" w:rsidP="008203A8">
      <w:pPr>
        <w:rPr>
          <w:sz w:val="24"/>
          <w:szCs w:val="24"/>
        </w:rPr>
      </w:pPr>
      <w:r w:rsidRPr="00E15FB6">
        <w:rPr>
          <w:noProof/>
          <w:sz w:val="24"/>
          <w:szCs w:val="24"/>
          <w:lang w:eastAsia="da-DK"/>
        </w:rPr>
        <w:drawing>
          <wp:inline distT="0" distB="0" distL="0" distR="0" wp14:anchorId="4E7EAF31" wp14:editId="6D13CA7B">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567F1CD5" w14:textId="77777777" w:rsidR="008203A8" w:rsidRPr="00E15FB6" w:rsidRDefault="008203A8" w:rsidP="008203A8">
      <w:pPr>
        <w:rPr>
          <w:sz w:val="24"/>
          <w:szCs w:val="24"/>
        </w:rPr>
      </w:pPr>
    </w:p>
    <w:p w14:paraId="6582066C" w14:textId="2E80E16C" w:rsidR="008203A8" w:rsidRPr="00E15FB6" w:rsidRDefault="008203A8" w:rsidP="008203A8">
      <w:pPr>
        <w:tabs>
          <w:tab w:val="right" w:pos="9356"/>
        </w:tabs>
        <w:rPr>
          <w:b/>
          <w:sz w:val="24"/>
          <w:szCs w:val="24"/>
        </w:rPr>
      </w:pPr>
      <w:r w:rsidRPr="00E15FB6">
        <w:rPr>
          <w:b/>
          <w:sz w:val="24"/>
          <w:szCs w:val="24"/>
        </w:rPr>
        <w:tab/>
      </w:r>
      <w:r w:rsidR="006A2020">
        <w:rPr>
          <w:b/>
          <w:sz w:val="24"/>
          <w:szCs w:val="24"/>
        </w:rPr>
        <w:t>11. september 2026</w:t>
      </w:r>
    </w:p>
    <w:p w14:paraId="483D3E6B" w14:textId="77777777" w:rsidR="008203A8" w:rsidRPr="00E15FB6" w:rsidRDefault="008203A8" w:rsidP="008203A8">
      <w:pPr>
        <w:rPr>
          <w:sz w:val="24"/>
          <w:szCs w:val="24"/>
        </w:rPr>
      </w:pPr>
    </w:p>
    <w:p w14:paraId="770E3D16" w14:textId="77777777" w:rsidR="00183B03" w:rsidRPr="00E15FB6" w:rsidRDefault="00183B03" w:rsidP="008203A8">
      <w:pPr>
        <w:rPr>
          <w:sz w:val="24"/>
          <w:szCs w:val="24"/>
        </w:rPr>
      </w:pPr>
    </w:p>
    <w:p w14:paraId="58B5F0FC" w14:textId="77777777" w:rsidR="00183B03" w:rsidRPr="00E15FB6" w:rsidRDefault="00183B03" w:rsidP="008203A8">
      <w:pPr>
        <w:rPr>
          <w:sz w:val="24"/>
          <w:szCs w:val="24"/>
        </w:rPr>
      </w:pPr>
    </w:p>
    <w:p w14:paraId="6CAF5B13" w14:textId="77777777" w:rsidR="008203A8" w:rsidRPr="00E15FB6" w:rsidRDefault="008203A8" w:rsidP="008203A8">
      <w:pPr>
        <w:jc w:val="center"/>
        <w:rPr>
          <w:b/>
          <w:sz w:val="24"/>
          <w:szCs w:val="24"/>
        </w:rPr>
      </w:pPr>
      <w:r w:rsidRPr="00E15FB6">
        <w:rPr>
          <w:b/>
          <w:sz w:val="24"/>
          <w:szCs w:val="24"/>
        </w:rPr>
        <w:t>PRODUKTRESUMÉ</w:t>
      </w:r>
    </w:p>
    <w:p w14:paraId="1E45DAEB" w14:textId="77777777" w:rsidR="008203A8" w:rsidRPr="00E15FB6" w:rsidRDefault="008203A8" w:rsidP="008203A8">
      <w:pPr>
        <w:jc w:val="center"/>
        <w:rPr>
          <w:b/>
          <w:sz w:val="24"/>
          <w:szCs w:val="24"/>
        </w:rPr>
      </w:pPr>
    </w:p>
    <w:p w14:paraId="78EC3C50" w14:textId="77777777" w:rsidR="008203A8" w:rsidRPr="00E15FB6" w:rsidRDefault="008203A8" w:rsidP="008203A8">
      <w:pPr>
        <w:jc w:val="center"/>
        <w:rPr>
          <w:b/>
          <w:sz w:val="24"/>
          <w:szCs w:val="24"/>
        </w:rPr>
      </w:pPr>
      <w:r w:rsidRPr="00E15FB6">
        <w:rPr>
          <w:b/>
          <w:sz w:val="24"/>
          <w:szCs w:val="24"/>
        </w:rPr>
        <w:t>for</w:t>
      </w:r>
    </w:p>
    <w:p w14:paraId="19D2CC31" w14:textId="77777777" w:rsidR="008203A8" w:rsidRPr="00E15FB6" w:rsidRDefault="008203A8" w:rsidP="008203A8">
      <w:pPr>
        <w:jc w:val="center"/>
        <w:rPr>
          <w:b/>
          <w:sz w:val="24"/>
          <w:szCs w:val="24"/>
        </w:rPr>
      </w:pPr>
    </w:p>
    <w:p w14:paraId="46F0227B" w14:textId="5A966343" w:rsidR="008203A8" w:rsidRPr="00E15FB6" w:rsidRDefault="006779C0" w:rsidP="008203A8">
      <w:pPr>
        <w:jc w:val="center"/>
        <w:rPr>
          <w:b/>
          <w:sz w:val="24"/>
          <w:szCs w:val="24"/>
        </w:rPr>
      </w:pPr>
      <w:proofErr w:type="spellStart"/>
      <w:r w:rsidRPr="00E15FB6">
        <w:rPr>
          <w:b/>
          <w:sz w:val="24"/>
          <w:szCs w:val="24"/>
        </w:rPr>
        <w:t>Ventiquin</w:t>
      </w:r>
      <w:proofErr w:type="spellEnd"/>
      <w:r w:rsidRPr="00E15FB6">
        <w:rPr>
          <w:b/>
          <w:sz w:val="24"/>
          <w:szCs w:val="24"/>
        </w:rPr>
        <w:t>, oral opløsning</w:t>
      </w:r>
    </w:p>
    <w:p w14:paraId="74C1559D" w14:textId="77777777" w:rsidR="008203A8" w:rsidRPr="00E15FB6" w:rsidRDefault="008203A8" w:rsidP="008203A8">
      <w:pPr>
        <w:jc w:val="both"/>
        <w:rPr>
          <w:sz w:val="24"/>
          <w:szCs w:val="24"/>
        </w:rPr>
      </w:pPr>
    </w:p>
    <w:p w14:paraId="37FE6B03" w14:textId="77777777" w:rsidR="008203A8" w:rsidRPr="00E15FB6" w:rsidRDefault="008203A8" w:rsidP="008203A8">
      <w:pPr>
        <w:jc w:val="both"/>
        <w:rPr>
          <w:sz w:val="24"/>
          <w:szCs w:val="24"/>
        </w:rPr>
      </w:pPr>
    </w:p>
    <w:p w14:paraId="365C190C" w14:textId="77777777" w:rsidR="008203A8" w:rsidRPr="00E15FB6" w:rsidRDefault="008203A8" w:rsidP="008203A8">
      <w:pPr>
        <w:ind w:left="851" w:hanging="851"/>
        <w:rPr>
          <w:b/>
          <w:sz w:val="24"/>
          <w:szCs w:val="24"/>
        </w:rPr>
      </w:pPr>
      <w:r w:rsidRPr="00E15FB6">
        <w:rPr>
          <w:b/>
          <w:sz w:val="24"/>
          <w:szCs w:val="24"/>
        </w:rPr>
        <w:t>0.</w:t>
      </w:r>
      <w:r w:rsidRPr="00E15FB6">
        <w:rPr>
          <w:b/>
          <w:sz w:val="24"/>
          <w:szCs w:val="24"/>
        </w:rPr>
        <w:tab/>
        <w:t>D.SP.NR.</w:t>
      </w:r>
    </w:p>
    <w:p w14:paraId="0639BBBA" w14:textId="5EEAD9A3" w:rsidR="008203A8" w:rsidRPr="00E15FB6" w:rsidRDefault="006779C0" w:rsidP="008203A8">
      <w:pPr>
        <w:ind w:left="851"/>
        <w:rPr>
          <w:sz w:val="24"/>
          <w:szCs w:val="24"/>
        </w:rPr>
      </w:pPr>
      <w:r w:rsidRPr="00E15FB6">
        <w:rPr>
          <w:sz w:val="24"/>
          <w:szCs w:val="24"/>
        </w:rPr>
        <w:t>33897</w:t>
      </w:r>
    </w:p>
    <w:p w14:paraId="6FE3844B" w14:textId="77777777" w:rsidR="008203A8" w:rsidRPr="00E15FB6" w:rsidRDefault="008203A8" w:rsidP="008203A8">
      <w:pPr>
        <w:ind w:left="851"/>
        <w:rPr>
          <w:sz w:val="24"/>
          <w:szCs w:val="24"/>
        </w:rPr>
      </w:pPr>
    </w:p>
    <w:p w14:paraId="06571428" w14:textId="77777777" w:rsidR="008203A8" w:rsidRPr="00E15FB6" w:rsidRDefault="008203A8" w:rsidP="008203A8">
      <w:pPr>
        <w:ind w:left="851" w:hanging="851"/>
        <w:rPr>
          <w:b/>
          <w:sz w:val="24"/>
          <w:szCs w:val="24"/>
        </w:rPr>
      </w:pPr>
      <w:r w:rsidRPr="00E15FB6">
        <w:rPr>
          <w:b/>
          <w:sz w:val="24"/>
          <w:szCs w:val="24"/>
        </w:rPr>
        <w:t>1.</w:t>
      </w:r>
      <w:r w:rsidRPr="00E15FB6">
        <w:rPr>
          <w:b/>
          <w:sz w:val="24"/>
          <w:szCs w:val="24"/>
        </w:rPr>
        <w:tab/>
        <w:t>VETERINÆRLÆGEMIDLETS NAVN</w:t>
      </w:r>
    </w:p>
    <w:p w14:paraId="55ACED04" w14:textId="3196320A" w:rsidR="008203A8" w:rsidRPr="00E15FB6" w:rsidRDefault="006779C0" w:rsidP="008203A8">
      <w:pPr>
        <w:ind w:left="851"/>
        <w:rPr>
          <w:sz w:val="24"/>
          <w:szCs w:val="24"/>
        </w:rPr>
      </w:pPr>
      <w:proofErr w:type="spellStart"/>
      <w:r w:rsidRPr="00E15FB6">
        <w:rPr>
          <w:sz w:val="24"/>
          <w:szCs w:val="24"/>
        </w:rPr>
        <w:t>Ventiquin</w:t>
      </w:r>
      <w:proofErr w:type="spellEnd"/>
    </w:p>
    <w:p w14:paraId="660D8BEA" w14:textId="77777777" w:rsidR="008203A8" w:rsidRPr="00E15FB6" w:rsidRDefault="008203A8" w:rsidP="008203A8">
      <w:pPr>
        <w:ind w:left="851"/>
        <w:rPr>
          <w:sz w:val="24"/>
          <w:szCs w:val="24"/>
        </w:rPr>
      </w:pPr>
    </w:p>
    <w:p w14:paraId="30BD8B91" w14:textId="43F25156" w:rsidR="008203A8" w:rsidRPr="00E15FB6" w:rsidRDefault="008203A8" w:rsidP="008203A8">
      <w:pPr>
        <w:ind w:left="851"/>
        <w:rPr>
          <w:sz w:val="24"/>
          <w:szCs w:val="24"/>
        </w:rPr>
      </w:pPr>
      <w:r w:rsidRPr="00E15FB6">
        <w:rPr>
          <w:sz w:val="24"/>
          <w:szCs w:val="24"/>
        </w:rPr>
        <w:t xml:space="preserve">Lægemiddelform: </w:t>
      </w:r>
      <w:r w:rsidR="006779C0" w:rsidRPr="00E15FB6">
        <w:rPr>
          <w:sz w:val="24"/>
          <w:szCs w:val="24"/>
        </w:rPr>
        <w:t>Oral opløsning</w:t>
      </w:r>
    </w:p>
    <w:p w14:paraId="72A0014E" w14:textId="0807AD7A" w:rsidR="008203A8" w:rsidRPr="00E15FB6" w:rsidRDefault="008203A8" w:rsidP="008203A8">
      <w:pPr>
        <w:ind w:left="851"/>
        <w:rPr>
          <w:sz w:val="24"/>
          <w:szCs w:val="24"/>
        </w:rPr>
      </w:pPr>
      <w:r w:rsidRPr="00E15FB6">
        <w:rPr>
          <w:sz w:val="24"/>
          <w:szCs w:val="24"/>
        </w:rPr>
        <w:t xml:space="preserve">Styrke(r): </w:t>
      </w:r>
      <w:r w:rsidR="006779C0" w:rsidRPr="00E15FB6">
        <w:rPr>
          <w:sz w:val="24"/>
          <w:szCs w:val="24"/>
        </w:rPr>
        <w:t>25 mikrogram/ml</w:t>
      </w:r>
    </w:p>
    <w:p w14:paraId="7F5F000C" w14:textId="77777777" w:rsidR="008203A8" w:rsidRPr="00E15FB6" w:rsidRDefault="008203A8" w:rsidP="008203A8">
      <w:pPr>
        <w:ind w:left="851"/>
        <w:rPr>
          <w:sz w:val="24"/>
          <w:szCs w:val="24"/>
        </w:rPr>
      </w:pPr>
    </w:p>
    <w:p w14:paraId="7A91D028" w14:textId="77777777" w:rsidR="008203A8" w:rsidRPr="00E15FB6" w:rsidRDefault="008203A8" w:rsidP="008203A8">
      <w:pPr>
        <w:ind w:left="851" w:hanging="851"/>
        <w:rPr>
          <w:b/>
          <w:sz w:val="24"/>
          <w:szCs w:val="24"/>
        </w:rPr>
      </w:pPr>
      <w:r w:rsidRPr="00E15FB6">
        <w:rPr>
          <w:b/>
          <w:sz w:val="24"/>
          <w:szCs w:val="24"/>
        </w:rPr>
        <w:t>2.</w:t>
      </w:r>
      <w:r w:rsidRPr="00E15FB6">
        <w:rPr>
          <w:b/>
          <w:sz w:val="24"/>
          <w:szCs w:val="24"/>
        </w:rPr>
        <w:tab/>
        <w:t>KVALITATIV OG KVANTITATIV SAMMENSÆTNING</w:t>
      </w:r>
    </w:p>
    <w:p w14:paraId="21F20F0B" w14:textId="77777777" w:rsidR="006779C0" w:rsidRPr="006779C0" w:rsidRDefault="006779C0" w:rsidP="006779C0">
      <w:pPr>
        <w:ind w:left="851"/>
        <w:rPr>
          <w:bCs/>
          <w:sz w:val="24"/>
          <w:szCs w:val="24"/>
        </w:rPr>
      </w:pPr>
      <w:r w:rsidRPr="006779C0">
        <w:rPr>
          <w:sz w:val="24"/>
          <w:szCs w:val="24"/>
        </w:rPr>
        <w:t>Hver ml indeholder:</w:t>
      </w:r>
    </w:p>
    <w:p w14:paraId="5E37DB02" w14:textId="77777777" w:rsidR="006779C0" w:rsidRPr="006779C0" w:rsidRDefault="006779C0" w:rsidP="006779C0">
      <w:pPr>
        <w:ind w:left="851"/>
        <w:rPr>
          <w:sz w:val="24"/>
          <w:szCs w:val="24"/>
        </w:rPr>
      </w:pPr>
    </w:p>
    <w:p w14:paraId="1FD9B68B" w14:textId="77777777" w:rsidR="006779C0" w:rsidRPr="006779C0" w:rsidRDefault="006779C0" w:rsidP="006779C0">
      <w:pPr>
        <w:ind w:left="851"/>
        <w:rPr>
          <w:sz w:val="24"/>
          <w:szCs w:val="24"/>
        </w:rPr>
      </w:pPr>
      <w:r w:rsidRPr="006779C0">
        <w:rPr>
          <w:b/>
          <w:sz w:val="24"/>
          <w:szCs w:val="24"/>
        </w:rPr>
        <w:t>Aktive stoffer:</w:t>
      </w:r>
    </w:p>
    <w:p w14:paraId="7E3CABAA" w14:textId="77777777" w:rsidR="006779C0" w:rsidRPr="006779C0" w:rsidRDefault="006779C0" w:rsidP="006779C0">
      <w:pPr>
        <w:ind w:left="851"/>
        <w:rPr>
          <w:sz w:val="24"/>
          <w:szCs w:val="24"/>
        </w:rPr>
      </w:pPr>
      <w:bookmarkStart w:id="0" w:name="_Hlk239687809"/>
      <w:proofErr w:type="spellStart"/>
      <w:r w:rsidRPr="006779C0">
        <w:rPr>
          <w:sz w:val="24"/>
          <w:szCs w:val="24"/>
        </w:rPr>
        <w:t>Clenbuterolhydrochlorid</w:t>
      </w:r>
      <w:bookmarkEnd w:id="0"/>
      <w:proofErr w:type="spellEnd"/>
      <w:r w:rsidRPr="006779C0">
        <w:rPr>
          <w:sz w:val="24"/>
          <w:szCs w:val="24"/>
        </w:rPr>
        <w:t xml:space="preserve"> 25 mikrogram</w:t>
      </w:r>
    </w:p>
    <w:p w14:paraId="7892894C" w14:textId="77777777" w:rsidR="006779C0" w:rsidRPr="006779C0" w:rsidRDefault="006779C0" w:rsidP="006779C0">
      <w:pPr>
        <w:ind w:left="851"/>
        <w:rPr>
          <w:sz w:val="24"/>
          <w:szCs w:val="24"/>
        </w:rPr>
      </w:pPr>
      <w:r w:rsidRPr="006779C0">
        <w:rPr>
          <w:sz w:val="24"/>
          <w:szCs w:val="24"/>
        </w:rPr>
        <w:t xml:space="preserve">(svarende til 22 mikrogram </w:t>
      </w:r>
      <w:proofErr w:type="spellStart"/>
      <w:r w:rsidRPr="006779C0">
        <w:rPr>
          <w:sz w:val="24"/>
          <w:szCs w:val="24"/>
        </w:rPr>
        <w:t>clenbuterol</w:t>
      </w:r>
      <w:proofErr w:type="spellEnd"/>
      <w:r w:rsidRPr="006779C0">
        <w:rPr>
          <w:sz w:val="24"/>
          <w:szCs w:val="24"/>
        </w:rPr>
        <w:t>)</w:t>
      </w:r>
    </w:p>
    <w:p w14:paraId="28AA2238" w14:textId="77777777" w:rsidR="006779C0" w:rsidRPr="006779C0" w:rsidRDefault="006779C0" w:rsidP="006779C0">
      <w:pPr>
        <w:ind w:left="851"/>
        <w:rPr>
          <w:sz w:val="24"/>
          <w:szCs w:val="24"/>
        </w:rPr>
      </w:pPr>
    </w:p>
    <w:p w14:paraId="21EF90B1" w14:textId="77777777" w:rsidR="006779C0" w:rsidRPr="006779C0" w:rsidRDefault="006779C0" w:rsidP="006779C0">
      <w:pPr>
        <w:ind w:left="851"/>
        <w:rPr>
          <w:b/>
          <w:bCs/>
          <w:sz w:val="24"/>
          <w:szCs w:val="24"/>
        </w:rPr>
      </w:pPr>
      <w:r w:rsidRPr="006779C0">
        <w:rPr>
          <w:b/>
          <w:sz w:val="24"/>
          <w:szCs w:val="24"/>
        </w:rPr>
        <w:t>Hjælpestoffer:</w:t>
      </w: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9"/>
        <w:gridCol w:w="4309"/>
      </w:tblGrid>
      <w:tr w:rsidR="006779C0" w:rsidRPr="006779C0" w14:paraId="07AD9852" w14:textId="77777777" w:rsidTr="00183B03">
        <w:trPr>
          <w:trHeight w:val="636"/>
        </w:trPr>
        <w:tc>
          <w:tcPr>
            <w:tcW w:w="4479" w:type="dxa"/>
            <w:tcBorders>
              <w:top w:val="single" w:sz="4" w:space="0" w:color="auto"/>
              <w:left w:val="single" w:sz="4" w:space="0" w:color="auto"/>
              <w:bottom w:val="single" w:sz="4" w:space="0" w:color="auto"/>
              <w:right w:val="single" w:sz="4" w:space="0" w:color="auto"/>
            </w:tcBorders>
            <w:vAlign w:val="center"/>
            <w:hideMark/>
          </w:tcPr>
          <w:p w14:paraId="7E8EA1AD" w14:textId="77777777" w:rsidR="006779C0" w:rsidRPr="006779C0" w:rsidRDefault="006779C0" w:rsidP="00183B03">
            <w:pPr>
              <w:ind w:left="32"/>
              <w:rPr>
                <w:b/>
                <w:bCs/>
                <w:sz w:val="24"/>
                <w:szCs w:val="24"/>
              </w:rPr>
            </w:pPr>
            <w:r w:rsidRPr="006779C0">
              <w:rPr>
                <w:b/>
                <w:sz w:val="24"/>
                <w:szCs w:val="24"/>
              </w:rPr>
              <w:t>Kvalitativ sammensætning af hjælpestoffer og andre bestanddele</w:t>
            </w:r>
            <w:r w:rsidRPr="006779C0">
              <w:rPr>
                <w:b/>
                <w:i/>
                <w:sz w:val="24"/>
                <w:szCs w:val="24"/>
              </w:rPr>
              <w:t xml:space="preserve"> </w:t>
            </w:r>
          </w:p>
        </w:tc>
        <w:tc>
          <w:tcPr>
            <w:tcW w:w="4309" w:type="dxa"/>
            <w:tcBorders>
              <w:top w:val="single" w:sz="4" w:space="0" w:color="auto"/>
              <w:left w:val="single" w:sz="4" w:space="0" w:color="auto"/>
              <w:bottom w:val="single" w:sz="4" w:space="0" w:color="auto"/>
              <w:right w:val="single" w:sz="4" w:space="0" w:color="auto"/>
            </w:tcBorders>
            <w:vAlign w:val="center"/>
            <w:hideMark/>
          </w:tcPr>
          <w:p w14:paraId="40DD5FB6" w14:textId="77777777" w:rsidR="006779C0" w:rsidRPr="006779C0" w:rsidRDefault="006779C0" w:rsidP="00183B03">
            <w:pPr>
              <w:ind w:left="32"/>
              <w:rPr>
                <w:b/>
                <w:bCs/>
                <w:sz w:val="24"/>
                <w:szCs w:val="24"/>
              </w:rPr>
            </w:pPr>
            <w:r w:rsidRPr="006779C0">
              <w:rPr>
                <w:b/>
                <w:bCs/>
                <w:sz w:val="24"/>
                <w:szCs w:val="24"/>
              </w:rPr>
              <w:t>Kvantitativ sammensætning, hvis oplysningen er vigtig for korrekt administration af veterinærlægemidlet</w:t>
            </w:r>
          </w:p>
        </w:tc>
      </w:tr>
      <w:tr w:rsidR="006779C0" w:rsidRPr="006779C0" w14:paraId="1B7B5598"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29B9350B" w14:textId="77777777" w:rsidR="006779C0" w:rsidRPr="006779C0" w:rsidRDefault="006779C0" w:rsidP="00183B03">
            <w:pPr>
              <w:ind w:left="32"/>
              <w:rPr>
                <w:sz w:val="24"/>
                <w:szCs w:val="24"/>
              </w:rPr>
            </w:pPr>
            <w:proofErr w:type="spellStart"/>
            <w:r w:rsidRPr="006779C0">
              <w:rPr>
                <w:sz w:val="24"/>
                <w:szCs w:val="24"/>
              </w:rPr>
              <w:t>Methylparahydroxybenzoat</w:t>
            </w:r>
            <w:proofErr w:type="spellEnd"/>
            <w:r w:rsidRPr="006779C0">
              <w:rPr>
                <w:sz w:val="24"/>
                <w:szCs w:val="24"/>
              </w:rPr>
              <w:t xml:space="preserve"> (E218)</w:t>
            </w:r>
          </w:p>
        </w:tc>
        <w:tc>
          <w:tcPr>
            <w:tcW w:w="4309" w:type="dxa"/>
            <w:tcBorders>
              <w:top w:val="single" w:sz="4" w:space="0" w:color="auto"/>
              <w:left w:val="single" w:sz="4" w:space="0" w:color="auto"/>
              <w:bottom w:val="single" w:sz="4" w:space="0" w:color="auto"/>
              <w:right w:val="single" w:sz="4" w:space="0" w:color="auto"/>
            </w:tcBorders>
            <w:vAlign w:val="center"/>
            <w:hideMark/>
          </w:tcPr>
          <w:p w14:paraId="4134A3C3" w14:textId="77777777" w:rsidR="006779C0" w:rsidRPr="006779C0" w:rsidRDefault="006779C0" w:rsidP="00183B03">
            <w:pPr>
              <w:ind w:left="32"/>
              <w:rPr>
                <w:sz w:val="24"/>
                <w:szCs w:val="24"/>
              </w:rPr>
            </w:pPr>
            <w:r w:rsidRPr="006779C0">
              <w:rPr>
                <w:sz w:val="24"/>
                <w:szCs w:val="24"/>
              </w:rPr>
              <w:t>1,8 mg</w:t>
            </w:r>
          </w:p>
        </w:tc>
      </w:tr>
      <w:tr w:rsidR="006779C0" w:rsidRPr="006779C0" w14:paraId="1FF56C3E"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658F7551" w14:textId="77777777" w:rsidR="006779C0" w:rsidRPr="006779C0" w:rsidRDefault="006779C0" w:rsidP="00183B03">
            <w:pPr>
              <w:ind w:left="32"/>
              <w:rPr>
                <w:sz w:val="24"/>
                <w:szCs w:val="24"/>
              </w:rPr>
            </w:pPr>
            <w:proofErr w:type="spellStart"/>
            <w:r w:rsidRPr="006779C0">
              <w:rPr>
                <w:sz w:val="24"/>
                <w:szCs w:val="24"/>
              </w:rPr>
              <w:t>Propylparahydroxybenzoat</w:t>
            </w:r>
            <w:proofErr w:type="spellEnd"/>
          </w:p>
        </w:tc>
        <w:tc>
          <w:tcPr>
            <w:tcW w:w="4309" w:type="dxa"/>
            <w:tcBorders>
              <w:top w:val="single" w:sz="4" w:space="0" w:color="auto"/>
              <w:left w:val="single" w:sz="4" w:space="0" w:color="auto"/>
              <w:bottom w:val="single" w:sz="4" w:space="0" w:color="auto"/>
              <w:right w:val="single" w:sz="4" w:space="0" w:color="auto"/>
            </w:tcBorders>
            <w:vAlign w:val="center"/>
            <w:hideMark/>
          </w:tcPr>
          <w:p w14:paraId="4B94A11B" w14:textId="77777777" w:rsidR="006779C0" w:rsidRPr="006779C0" w:rsidRDefault="006779C0" w:rsidP="00183B03">
            <w:pPr>
              <w:ind w:left="32"/>
              <w:rPr>
                <w:sz w:val="24"/>
                <w:szCs w:val="24"/>
              </w:rPr>
            </w:pPr>
            <w:r w:rsidRPr="006779C0">
              <w:rPr>
                <w:sz w:val="24"/>
                <w:szCs w:val="24"/>
              </w:rPr>
              <w:t>0,2 mg</w:t>
            </w:r>
          </w:p>
        </w:tc>
      </w:tr>
      <w:tr w:rsidR="006779C0" w:rsidRPr="006779C0" w14:paraId="6803F2CB"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25463B6D" w14:textId="77777777" w:rsidR="006779C0" w:rsidRPr="006779C0" w:rsidRDefault="006779C0" w:rsidP="00183B03">
            <w:pPr>
              <w:ind w:left="32"/>
              <w:rPr>
                <w:sz w:val="24"/>
                <w:szCs w:val="24"/>
              </w:rPr>
            </w:pPr>
            <w:proofErr w:type="spellStart"/>
            <w:r w:rsidRPr="006779C0">
              <w:rPr>
                <w:sz w:val="24"/>
                <w:szCs w:val="24"/>
              </w:rPr>
              <w:t>Carbomer</w:t>
            </w:r>
            <w:proofErr w:type="spellEnd"/>
            <w:r w:rsidRPr="006779C0">
              <w:rPr>
                <w:sz w:val="24"/>
                <w:szCs w:val="24"/>
              </w:rPr>
              <w:t xml:space="preserve"> (974P)</w:t>
            </w:r>
          </w:p>
        </w:tc>
        <w:tc>
          <w:tcPr>
            <w:tcW w:w="4309" w:type="dxa"/>
            <w:tcBorders>
              <w:top w:val="single" w:sz="4" w:space="0" w:color="auto"/>
              <w:left w:val="single" w:sz="4" w:space="0" w:color="auto"/>
              <w:bottom w:val="single" w:sz="4" w:space="0" w:color="auto"/>
              <w:right w:val="single" w:sz="4" w:space="0" w:color="auto"/>
            </w:tcBorders>
            <w:vAlign w:val="center"/>
          </w:tcPr>
          <w:p w14:paraId="12628138" w14:textId="77777777" w:rsidR="006779C0" w:rsidRPr="006779C0" w:rsidRDefault="006779C0" w:rsidP="00183B03">
            <w:pPr>
              <w:ind w:left="32"/>
              <w:rPr>
                <w:sz w:val="24"/>
                <w:szCs w:val="24"/>
              </w:rPr>
            </w:pPr>
          </w:p>
        </w:tc>
      </w:tr>
      <w:tr w:rsidR="006779C0" w:rsidRPr="006779C0" w14:paraId="3D8E9E61"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7A865173" w14:textId="77777777" w:rsidR="006779C0" w:rsidRPr="006779C0" w:rsidRDefault="006779C0" w:rsidP="00183B03">
            <w:pPr>
              <w:ind w:left="32"/>
              <w:rPr>
                <w:sz w:val="24"/>
                <w:szCs w:val="24"/>
              </w:rPr>
            </w:pPr>
            <w:proofErr w:type="spellStart"/>
            <w:r w:rsidRPr="006779C0">
              <w:rPr>
                <w:sz w:val="24"/>
                <w:szCs w:val="24"/>
              </w:rPr>
              <w:t>Saccharose</w:t>
            </w:r>
            <w:proofErr w:type="spellEnd"/>
          </w:p>
        </w:tc>
        <w:tc>
          <w:tcPr>
            <w:tcW w:w="4309" w:type="dxa"/>
            <w:tcBorders>
              <w:top w:val="single" w:sz="4" w:space="0" w:color="auto"/>
              <w:left w:val="single" w:sz="4" w:space="0" w:color="auto"/>
              <w:bottom w:val="single" w:sz="4" w:space="0" w:color="auto"/>
              <w:right w:val="single" w:sz="4" w:space="0" w:color="auto"/>
            </w:tcBorders>
            <w:vAlign w:val="center"/>
          </w:tcPr>
          <w:p w14:paraId="0DEFA4B6" w14:textId="77777777" w:rsidR="006779C0" w:rsidRPr="006779C0" w:rsidRDefault="006779C0" w:rsidP="00183B03">
            <w:pPr>
              <w:ind w:left="32"/>
              <w:rPr>
                <w:sz w:val="24"/>
                <w:szCs w:val="24"/>
              </w:rPr>
            </w:pPr>
          </w:p>
        </w:tc>
      </w:tr>
      <w:tr w:rsidR="006779C0" w:rsidRPr="006779C0" w14:paraId="1FA2ECFE"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235EB4EC" w14:textId="77777777" w:rsidR="006779C0" w:rsidRPr="006779C0" w:rsidRDefault="006779C0" w:rsidP="00183B03">
            <w:pPr>
              <w:ind w:left="32"/>
              <w:rPr>
                <w:sz w:val="24"/>
                <w:szCs w:val="24"/>
              </w:rPr>
            </w:pPr>
            <w:proofErr w:type="spellStart"/>
            <w:r w:rsidRPr="006779C0">
              <w:rPr>
                <w:sz w:val="24"/>
                <w:szCs w:val="24"/>
              </w:rPr>
              <w:t>Macrogol</w:t>
            </w:r>
            <w:proofErr w:type="spellEnd"/>
            <w:r w:rsidRPr="006779C0">
              <w:rPr>
                <w:sz w:val="24"/>
                <w:szCs w:val="24"/>
              </w:rPr>
              <w:t xml:space="preserve"> 400</w:t>
            </w:r>
          </w:p>
        </w:tc>
        <w:tc>
          <w:tcPr>
            <w:tcW w:w="4309" w:type="dxa"/>
            <w:tcBorders>
              <w:top w:val="single" w:sz="4" w:space="0" w:color="auto"/>
              <w:left w:val="single" w:sz="4" w:space="0" w:color="auto"/>
              <w:bottom w:val="single" w:sz="4" w:space="0" w:color="auto"/>
              <w:right w:val="single" w:sz="4" w:space="0" w:color="auto"/>
            </w:tcBorders>
            <w:vAlign w:val="center"/>
          </w:tcPr>
          <w:p w14:paraId="034F98BB" w14:textId="77777777" w:rsidR="006779C0" w:rsidRPr="006779C0" w:rsidRDefault="006779C0" w:rsidP="00183B03">
            <w:pPr>
              <w:ind w:left="32"/>
              <w:rPr>
                <w:sz w:val="24"/>
                <w:szCs w:val="24"/>
              </w:rPr>
            </w:pPr>
          </w:p>
        </w:tc>
      </w:tr>
      <w:tr w:rsidR="006779C0" w:rsidRPr="006779C0" w14:paraId="675CF6FC"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486A8273" w14:textId="77777777" w:rsidR="006779C0" w:rsidRPr="006779C0" w:rsidRDefault="006779C0" w:rsidP="00183B03">
            <w:pPr>
              <w:ind w:left="32"/>
              <w:rPr>
                <w:sz w:val="24"/>
                <w:szCs w:val="24"/>
              </w:rPr>
            </w:pPr>
            <w:r w:rsidRPr="006779C0">
              <w:rPr>
                <w:sz w:val="24"/>
                <w:szCs w:val="24"/>
              </w:rPr>
              <w:t xml:space="preserve">Glycerol </w:t>
            </w:r>
          </w:p>
        </w:tc>
        <w:tc>
          <w:tcPr>
            <w:tcW w:w="4309" w:type="dxa"/>
            <w:tcBorders>
              <w:top w:val="single" w:sz="4" w:space="0" w:color="auto"/>
              <w:left w:val="single" w:sz="4" w:space="0" w:color="auto"/>
              <w:bottom w:val="single" w:sz="4" w:space="0" w:color="auto"/>
              <w:right w:val="single" w:sz="4" w:space="0" w:color="auto"/>
            </w:tcBorders>
            <w:vAlign w:val="center"/>
          </w:tcPr>
          <w:p w14:paraId="391B4CC5" w14:textId="77777777" w:rsidR="006779C0" w:rsidRPr="006779C0" w:rsidRDefault="006779C0" w:rsidP="00183B03">
            <w:pPr>
              <w:ind w:left="32"/>
              <w:rPr>
                <w:sz w:val="24"/>
                <w:szCs w:val="24"/>
              </w:rPr>
            </w:pPr>
          </w:p>
        </w:tc>
      </w:tr>
      <w:tr w:rsidR="006779C0" w:rsidRPr="006779C0" w14:paraId="5388E8D1"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747BFE15" w14:textId="77777777" w:rsidR="006779C0" w:rsidRPr="006779C0" w:rsidRDefault="006779C0" w:rsidP="00183B03">
            <w:pPr>
              <w:ind w:left="32"/>
              <w:rPr>
                <w:sz w:val="24"/>
                <w:szCs w:val="24"/>
              </w:rPr>
            </w:pPr>
            <w:proofErr w:type="spellStart"/>
            <w:r w:rsidRPr="006779C0">
              <w:rPr>
                <w:sz w:val="24"/>
                <w:szCs w:val="24"/>
              </w:rPr>
              <w:t>Ethanol</w:t>
            </w:r>
            <w:proofErr w:type="spellEnd"/>
            <w:r w:rsidRPr="006779C0">
              <w:rPr>
                <w:sz w:val="24"/>
                <w:szCs w:val="24"/>
              </w:rPr>
              <w:t xml:space="preserve"> 96 %</w:t>
            </w:r>
          </w:p>
        </w:tc>
        <w:tc>
          <w:tcPr>
            <w:tcW w:w="4309" w:type="dxa"/>
            <w:tcBorders>
              <w:top w:val="single" w:sz="4" w:space="0" w:color="auto"/>
              <w:left w:val="single" w:sz="4" w:space="0" w:color="auto"/>
              <w:bottom w:val="single" w:sz="4" w:space="0" w:color="auto"/>
              <w:right w:val="single" w:sz="4" w:space="0" w:color="auto"/>
            </w:tcBorders>
            <w:vAlign w:val="center"/>
          </w:tcPr>
          <w:p w14:paraId="53CF51FB" w14:textId="77777777" w:rsidR="006779C0" w:rsidRPr="006779C0" w:rsidRDefault="006779C0" w:rsidP="00183B03">
            <w:pPr>
              <w:ind w:left="32"/>
              <w:rPr>
                <w:sz w:val="24"/>
                <w:szCs w:val="24"/>
              </w:rPr>
            </w:pPr>
          </w:p>
        </w:tc>
      </w:tr>
      <w:tr w:rsidR="006779C0" w:rsidRPr="006779C0" w14:paraId="76046CB1"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46588393" w14:textId="77777777" w:rsidR="006779C0" w:rsidRPr="006779C0" w:rsidRDefault="006779C0" w:rsidP="00183B03">
            <w:pPr>
              <w:ind w:left="32"/>
              <w:rPr>
                <w:sz w:val="24"/>
                <w:szCs w:val="24"/>
              </w:rPr>
            </w:pPr>
            <w:proofErr w:type="spellStart"/>
            <w:r w:rsidRPr="006779C0">
              <w:rPr>
                <w:sz w:val="24"/>
                <w:szCs w:val="24"/>
              </w:rPr>
              <w:t>Trolamin</w:t>
            </w:r>
            <w:proofErr w:type="spellEnd"/>
            <w:r w:rsidRPr="006779C0">
              <w:rPr>
                <w:sz w:val="24"/>
                <w:szCs w:val="24"/>
              </w:rPr>
              <w:t xml:space="preserve"> (til justering af pH)</w:t>
            </w:r>
          </w:p>
        </w:tc>
        <w:tc>
          <w:tcPr>
            <w:tcW w:w="4309" w:type="dxa"/>
            <w:tcBorders>
              <w:top w:val="single" w:sz="4" w:space="0" w:color="auto"/>
              <w:left w:val="single" w:sz="4" w:space="0" w:color="auto"/>
              <w:bottom w:val="single" w:sz="4" w:space="0" w:color="auto"/>
              <w:right w:val="single" w:sz="4" w:space="0" w:color="auto"/>
            </w:tcBorders>
            <w:vAlign w:val="center"/>
          </w:tcPr>
          <w:p w14:paraId="4CBC7C96" w14:textId="77777777" w:rsidR="006779C0" w:rsidRPr="006779C0" w:rsidRDefault="006779C0" w:rsidP="00183B03">
            <w:pPr>
              <w:ind w:left="32"/>
              <w:rPr>
                <w:sz w:val="24"/>
                <w:szCs w:val="24"/>
              </w:rPr>
            </w:pPr>
          </w:p>
        </w:tc>
      </w:tr>
      <w:tr w:rsidR="006779C0" w:rsidRPr="006779C0" w14:paraId="11C71697" w14:textId="77777777" w:rsidTr="00183B03">
        <w:trPr>
          <w:trHeight w:val="306"/>
        </w:trPr>
        <w:tc>
          <w:tcPr>
            <w:tcW w:w="4479" w:type="dxa"/>
            <w:tcBorders>
              <w:top w:val="single" w:sz="4" w:space="0" w:color="auto"/>
              <w:left w:val="single" w:sz="4" w:space="0" w:color="auto"/>
              <w:bottom w:val="single" w:sz="4" w:space="0" w:color="auto"/>
              <w:right w:val="single" w:sz="4" w:space="0" w:color="auto"/>
            </w:tcBorders>
            <w:vAlign w:val="center"/>
            <w:hideMark/>
          </w:tcPr>
          <w:p w14:paraId="22CAB937" w14:textId="77777777" w:rsidR="006779C0" w:rsidRPr="006779C0" w:rsidRDefault="006779C0" w:rsidP="00183B03">
            <w:pPr>
              <w:ind w:left="32"/>
              <w:rPr>
                <w:sz w:val="24"/>
                <w:szCs w:val="24"/>
              </w:rPr>
            </w:pPr>
            <w:r w:rsidRPr="006779C0">
              <w:rPr>
                <w:sz w:val="24"/>
                <w:szCs w:val="24"/>
              </w:rPr>
              <w:t>Vand, renset</w:t>
            </w:r>
          </w:p>
        </w:tc>
        <w:tc>
          <w:tcPr>
            <w:tcW w:w="4309" w:type="dxa"/>
            <w:tcBorders>
              <w:top w:val="single" w:sz="4" w:space="0" w:color="auto"/>
              <w:left w:val="single" w:sz="4" w:space="0" w:color="auto"/>
              <w:bottom w:val="single" w:sz="4" w:space="0" w:color="auto"/>
              <w:right w:val="single" w:sz="4" w:space="0" w:color="auto"/>
            </w:tcBorders>
            <w:vAlign w:val="center"/>
          </w:tcPr>
          <w:p w14:paraId="563030A5" w14:textId="77777777" w:rsidR="006779C0" w:rsidRPr="006779C0" w:rsidRDefault="006779C0" w:rsidP="00183B03">
            <w:pPr>
              <w:ind w:left="32"/>
              <w:rPr>
                <w:sz w:val="24"/>
                <w:szCs w:val="24"/>
              </w:rPr>
            </w:pPr>
          </w:p>
        </w:tc>
      </w:tr>
    </w:tbl>
    <w:p w14:paraId="1DBA60DF" w14:textId="77777777" w:rsidR="006779C0" w:rsidRPr="006779C0" w:rsidRDefault="006779C0" w:rsidP="006779C0">
      <w:pPr>
        <w:ind w:left="851"/>
        <w:rPr>
          <w:sz w:val="24"/>
          <w:szCs w:val="24"/>
        </w:rPr>
      </w:pPr>
    </w:p>
    <w:p w14:paraId="1222FF77" w14:textId="77777777" w:rsidR="006779C0" w:rsidRPr="006779C0" w:rsidRDefault="006779C0" w:rsidP="006779C0">
      <w:pPr>
        <w:ind w:left="851"/>
        <w:rPr>
          <w:sz w:val="24"/>
          <w:szCs w:val="24"/>
        </w:rPr>
      </w:pPr>
      <w:bookmarkStart w:id="1" w:name="_Hlk54786968"/>
      <w:r w:rsidRPr="006779C0">
        <w:rPr>
          <w:sz w:val="24"/>
          <w:szCs w:val="24"/>
        </w:rPr>
        <w:t>Let viskøs, farveløs til let gul opløsning.</w:t>
      </w:r>
      <w:bookmarkEnd w:id="1"/>
    </w:p>
    <w:p w14:paraId="0A1F0DE9" w14:textId="3E593683" w:rsidR="00E15FB6" w:rsidRDefault="00E15FB6">
      <w:pPr>
        <w:rPr>
          <w:sz w:val="24"/>
          <w:szCs w:val="24"/>
        </w:rPr>
      </w:pPr>
      <w:r>
        <w:rPr>
          <w:sz w:val="24"/>
          <w:szCs w:val="24"/>
        </w:rPr>
        <w:br w:type="page"/>
      </w:r>
    </w:p>
    <w:p w14:paraId="7F8D17C7" w14:textId="77777777" w:rsidR="008203A8" w:rsidRPr="00E15FB6" w:rsidRDefault="008203A8" w:rsidP="008203A8">
      <w:pPr>
        <w:ind w:left="851"/>
        <w:rPr>
          <w:sz w:val="24"/>
          <w:szCs w:val="24"/>
        </w:rPr>
      </w:pPr>
    </w:p>
    <w:p w14:paraId="64655C10" w14:textId="77777777" w:rsidR="008203A8" w:rsidRPr="00E15FB6" w:rsidRDefault="008203A8" w:rsidP="008203A8">
      <w:pPr>
        <w:ind w:left="851" w:hanging="851"/>
        <w:rPr>
          <w:b/>
          <w:sz w:val="24"/>
          <w:szCs w:val="24"/>
        </w:rPr>
      </w:pPr>
      <w:r w:rsidRPr="00E15FB6">
        <w:rPr>
          <w:b/>
          <w:sz w:val="24"/>
          <w:szCs w:val="24"/>
        </w:rPr>
        <w:t>3.</w:t>
      </w:r>
      <w:r w:rsidRPr="00E15FB6">
        <w:rPr>
          <w:b/>
          <w:sz w:val="24"/>
          <w:szCs w:val="24"/>
        </w:rPr>
        <w:tab/>
        <w:t>KLINISKE OPLYSNINGER</w:t>
      </w:r>
    </w:p>
    <w:p w14:paraId="1F89C966" w14:textId="77777777" w:rsidR="008203A8" w:rsidRPr="00E15FB6" w:rsidRDefault="008203A8" w:rsidP="008203A8">
      <w:pPr>
        <w:tabs>
          <w:tab w:val="left" w:pos="851"/>
        </w:tabs>
        <w:ind w:left="851"/>
        <w:rPr>
          <w:sz w:val="24"/>
          <w:szCs w:val="24"/>
        </w:rPr>
      </w:pPr>
    </w:p>
    <w:p w14:paraId="04002400" w14:textId="77777777" w:rsidR="008203A8" w:rsidRPr="00E15FB6" w:rsidRDefault="008203A8" w:rsidP="008203A8">
      <w:pPr>
        <w:ind w:left="851" w:hanging="851"/>
        <w:rPr>
          <w:b/>
          <w:sz w:val="24"/>
          <w:szCs w:val="24"/>
          <w:u w:val="single"/>
        </w:rPr>
      </w:pPr>
      <w:r w:rsidRPr="00E15FB6">
        <w:rPr>
          <w:b/>
          <w:sz w:val="24"/>
          <w:szCs w:val="24"/>
        </w:rPr>
        <w:t>3.1</w:t>
      </w:r>
      <w:r w:rsidRPr="00E15FB6">
        <w:rPr>
          <w:b/>
          <w:sz w:val="24"/>
          <w:szCs w:val="24"/>
        </w:rPr>
        <w:tab/>
        <w:t>Dyrearter, som lægemidlet er beregnet til</w:t>
      </w:r>
    </w:p>
    <w:p w14:paraId="405142AB" w14:textId="77777777" w:rsidR="00D74A95" w:rsidRPr="00D74A95" w:rsidRDefault="00D74A95" w:rsidP="00D74A95">
      <w:pPr>
        <w:ind w:left="851"/>
        <w:rPr>
          <w:sz w:val="24"/>
          <w:szCs w:val="24"/>
        </w:rPr>
      </w:pPr>
      <w:r w:rsidRPr="00D74A95">
        <w:rPr>
          <w:sz w:val="24"/>
          <w:szCs w:val="24"/>
        </w:rPr>
        <w:t>Hest.</w:t>
      </w:r>
    </w:p>
    <w:p w14:paraId="6DF56E5C" w14:textId="77777777" w:rsidR="008203A8" w:rsidRPr="00E15FB6" w:rsidRDefault="008203A8" w:rsidP="008203A8">
      <w:pPr>
        <w:ind w:left="851"/>
        <w:rPr>
          <w:sz w:val="24"/>
          <w:szCs w:val="24"/>
        </w:rPr>
      </w:pPr>
    </w:p>
    <w:p w14:paraId="7B97A087" w14:textId="77777777" w:rsidR="008203A8" w:rsidRPr="00E15FB6" w:rsidRDefault="008203A8" w:rsidP="008203A8">
      <w:pPr>
        <w:pStyle w:val="Sidehoved"/>
        <w:tabs>
          <w:tab w:val="clear" w:pos="4819"/>
        </w:tabs>
        <w:ind w:left="851" w:hanging="851"/>
        <w:rPr>
          <w:b/>
          <w:szCs w:val="24"/>
        </w:rPr>
      </w:pPr>
      <w:r w:rsidRPr="00E15FB6">
        <w:rPr>
          <w:b/>
          <w:szCs w:val="24"/>
        </w:rPr>
        <w:t>3.2</w:t>
      </w:r>
      <w:r w:rsidRPr="00E15FB6">
        <w:rPr>
          <w:b/>
          <w:szCs w:val="24"/>
        </w:rPr>
        <w:tab/>
        <w:t>Terapeutiske indikationer for hver dyreart, som lægemidlet er beregnet til</w:t>
      </w:r>
    </w:p>
    <w:p w14:paraId="5CDA60FC" w14:textId="77777777" w:rsidR="00D74A95" w:rsidRPr="00D74A95" w:rsidRDefault="00D74A95" w:rsidP="00D74A95">
      <w:pPr>
        <w:pStyle w:val="Sidehoved"/>
        <w:ind w:left="851"/>
        <w:rPr>
          <w:szCs w:val="24"/>
        </w:rPr>
      </w:pPr>
      <w:r w:rsidRPr="00D74A95">
        <w:rPr>
          <w:szCs w:val="24"/>
        </w:rPr>
        <w:t xml:space="preserve">Behandling af respirationssygdom hos heste, hvor obstruktion af luftvejene som følge af </w:t>
      </w:r>
      <w:proofErr w:type="spellStart"/>
      <w:r w:rsidRPr="00D74A95">
        <w:rPr>
          <w:szCs w:val="24"/>
        </w:rPr>
        <w:t>bronkospasme</w:t>
      </w:r>
      <w:proofErr w:type="spellEnd"/>
      <w:r w:rsidRPr="00D74A95">
        <w:rPr>
          <w:szCs w:val="24"/>
        </w:rPr>
        <w:t xml:space="preserve"> og/eller akkumulering af slim betragtes som en bidragende faktor, og forbedret </w:t>
      </w:r>
      <w:proofErr w:type="spellStart"/>
      <w:r w:rsidRPr="00D74A95">
        <w:rPr>
          <w:szCs w:val="24"/>
        </w:rPr>
        <w:t>mucociliær</w:t>
      </w:r>
      <w:proofErr w:type="spellEnd"/>
      <w:r w:rsidRPr="00D74A95">
        <w:rPr>
          <w:szCs w:val="24"/>
        </w:rPr>
        <w:t xml:space="preserve"> </w:t>
      </w:r>
      <w:proofErr w:type="spellStart"/>
      <w:r w:rsidRPr="00D74A95">
        <w:rPr>
          <w:szCs w:val="24"/>
        </w:rPr>
        <w:t>clearance</w:t>
      </w:r>
      <w:proofErr w:type="spellEnd"/>
      <w:r w:rsidRPr="00D74A95">
        <w:rPr>
          <w:szCs w:val="24"/>
        </w:rPr>
        <w:t xml:space="preserve"> ønskes. </w:t>
      </w:r>
    </w:p>
    <w:p w14:paraId="3CAD78F3" w14:textId="77777777" w:rsidR="008203A8" w:rsidRPr="00E15FB6" w:rsidRDefault="008203A8" w:rsidP="008203A8">
      <w:pPr>
        <w:pStyle w:val="Sidehoved"/>
        <w:ind w:left="851"/>
        <w:rPr>
          <w:szCs w:val="24"/>
        </w:rPr>
      </w:pPr>
    </w:p>
    <w:p w14:paraId="6605D573" w14:textId="77777777" w:rsidR="008203A8" w:rsidRPr="00E15FB6" w:rsidRDefault="008203A8" w:rsidP="008203A8">
      <w:pPr>
        <w:pStyle w:val="Sidehoved"/>
        <w:tabs>
          <w:tab w:val="clear" w:pos="4819"/>
          <w:tab w:val="left" w:pos="851"/>
        </w:tabs>
        <w:ind w:left="851" w:hanging="851"/>
        <w:rPr>
          <w:b/>
          <w:szCs w:val="24"/>
        </w:rPr>
      </w:pPr>
      <w:r w:rsidRPr="00E15FB6">
        <w:rPr>
          <w:b/>
          <w:szCs w:val="24"/>
        </w:rPr>
        <w:t>3.3</w:t>
      </w:r>
      <w:r w:rsidRPr="00E15FB6">
        <w:rPr>
          <w:b/>
          <w:szCs w:val="24"/>
        </w:rPr>
        <w:tab/>
        <w:t>Kontraindikationer</w:t>
      </w:r>
    </w:p>
    <w:p w14:paraId="039F991F" w14:textId="77777777" w:rsidR="00D74A95" w:rsidRPr="00D74A95" w:rsidRDefault="00D74A95" w:rsidP="00D74A95">
      <w:pPr>
        <w:pStyle w:val="Sidehoved"/>
        <w:ind w:left="851"/>
        <w:rPr>
          <w:szCs w:val="24"/>
        </w:rPr>
      </w:pPr>
      <w:r w:rsidRPr="00D74A95">
        <w:rPr>
          <w:szCs w:val="24"/>
        </w:rPr>
        <w:t xml:space="preserve">Må ikke anvendes i tilfælde af overfølsomhed over for det aktive stof, eller over for et eller flere af hjælpestofferne. </w:t>
      </w:r>
    </w:p>
    <w:p w14:paraId="1CC1E978" w14:textId="77777777" w:rsidR="00D74A95" w:rsidRPr="00D74A95" w:rsidRDefault="00D74A95" w:rsidP="00D74A95">
      <w:pPr>
        <w:pStyle w:val="Sidehoved"/>
        <w:ind w:left="851"/>
        <w:rPr>
          <w:szCs w:val="24"/>
        </w:rPr>
      </w:pPr>
      <w:r w:rsidRPr="00D74A95">
        <w:rPr>
          <w:szCs w:val="24"/>
        </w:rPr>
        <w:t>Må ikke anvendes til heste med hjertesygdom.</w:t>
      </w:r>
    </w:p>
    <w:p w14:paraId="562664B4" w14:textId="77777777" w:rsidR="00D74A95" w:rsidRPr="00D74A95" w:rsidRDefault="00D74A95" w:rsidP="00D74A95">
      <w:pPr>
        <w:pStyle w:val="Sidehoved"/>
        <w:ind w:left="851"/>
        <w:rPr>
          <w:szCs w:val="24"/>
        </w:rPr>
      </w:pPr>
      <w:r w:rsidRPr="00D74A95">
        <w:rPr>
          <w:szCs w:val="24"/>
        </w:rPr>
        <w:t>Se punkt 3.7 vedrørende anvendelse under drægtighed og laktation.</w:t>
      </w:r>
    </w:p>
    <w:p w14:paraId="414A2E75" w14:textId="77777777" w:rsidR="008203A8" w:rsidRPr="00E15FB6" w:rsidRDefault="008203A8" w:rsidP="008203A8">
      <w:pPr>
        <w:pStyle w:val="Sidehoved"/>
        <w:tabs>
          <w:tab w:val="clear" w:pos="4819"/>
        </w:tabs>
        <w:ind w:left="851"/>
        <w:rPr>
          <w:szCs w:val="24"/>
        </w:rPr>
      </w:pPr>
    </w:p>
    <w:p w14:paraId="55E51293" w14:textId="77777777" w:rsidR="008203A8" w:rsidRPr="00E15FB6" w:rsidRDefault="008203A8" w:rsidP="008203A8">
      <w:pPr>
        <w:tabs>
          <w:tab w:val="left" w:pos="851"/>
        </w:tabs>
        <w:ind w:left="851" w:hanging="851"/>
        <w:rPr>
          <w:b/>
          <w:sz w:val="24"/>
          <w:szCs w:val="24"/>
        </w:rPr>
      </w:pPr>
      <w:r w:rsidRPr="00E15FB6">
        <w:rPr>
          <w:b/>
          <w:sz w:val="24"/>
          <w:szCs w:val="24"/>
        </w:rPr>
        <w:t>3.4</w:t>
      </w:r>
      <w:r w:rsidRPr="00E15FB6">
        <w:rPr>
          <w:b/>
          <w:sz w:val="24"/>
          <w:szCs w:val="24"/>
        </w:rPr>
        <w:tab/>
        <w:t>Særlige advarsler</w:t>
      </w:r>
    </w:p>
    <w:p w14:paraId="5761F85C" w14:textId="77777777" w:rsidR="00D74A95" w:rsidRPr="00D74A95" w:rsidRDefault="00D74A95" w:rsidP="00D74A95">
      <w:pPr>
        <w:pStyle w:val="Sidehoved"/>
        <w:ind w:left="851"/>
        <w:rPr>
          <w:szCs w:val="24"/>
        </w:rPr>
      </w:pPr>
      <w:r w:rsidRPr="00D74A95">
        <w:rPr>
          <w:szCs w:val="24"/>
        </w:rPr>
        <w:t>Ingen.</w:t>
      </w:r>
    </w:p>
    <w:p w14:paraId="2027C864" w14:textId="77777777" w:rsidR="008203A8" w:rsidRPr="00E15FB6" w:rsidRDefault="008203A8" w:rsidP="008203A8">
      <w:pPr>
        <w:pStyle w:val="Sidehoved"/>
        <w:tabs>
          <w:tab w:val="clear" w:pos="4819"/>
        </w:tabs>
        <w:ind w:left="851"/>
        <w:rPr>
          <w:szCs w:val="24"/>
        </w:rPr>
      </w:pPr>
    </w:p>
    <w:p w14:paraId="313F55B5" w14:textId="77777777" w:rsidR="008203A8" w:rsidRPr="00E15FB6" w:rsidRDefault="008203A8" w:rsidP="008203A8">
      <w:pPr>
        <w:tabs>
          <w:tab w:val="left" w:pos="851"/>
        </w:tabs>
        <w:ind w:left="851" w:hanging="851"/>
        <w:rPr>
          <w:b/>
          <w:sz w:val="24"/>
          <w:szCs w:val="24"/>
        </w:rPr>
      </w:pPr>
      <w:r w:rsidRPr="00E15FB6">
        <w:rPr>
          <w:b/>
          <w:sz w:val="24"/>
          <w:szCs w:val="24"/>
        </w:rPr>
        <w:t>3.5</w:t>
      </w:r>
      <w:r w:rsidRPr="00E15FB6">
        <w:rPr>
          <w:b/>
          <w:sz w:val="24"/>
          <w:szCs w:val="24"/>
        </w:rPr>
        <w:tab/>
        <w:t>Særlige forholdsregler vedrørende brugen</w:t>
      </w:r>
    </w:p>
    <w:p w14:paraId="65C7CF20" w14:textId="77777777" w:rsidR="008203A8" w:rsidRPr="00E15FB6" w:rsidRDefault="008203A8" w:rsidP="008203A8">
      <w:pPr>
        <w:tabs>
          <w:tab w:val="left" w:pos="851"/>
        </w:tabs>
        <w:ind w:left="851"/>
        <w:rPr>
          <w:sz w:val="24"/>
          <w:szCs w:val="24"/>
        </w:rPr>
      </w:pPr>
    </w:p>
    <w:p w14:paraId="3D61FEAE" w14:textId="77777777" w:rsidR="008203A8" w:rsidRPr="00E15FB6" w:rsidRDefault="008203A8" w:rsidP="00183B03">
      <w:pPr>
        <w:ind w:left="851"/>
        <w:rPr>
          <w:sz w:val="24"/>
          <w:szCs w:val="24"/>
          <w:u w:val="single"/>
        </w:rPr>
      </w:pPr>
      <w:r w:rsidRPr="00E15FB6">
        <w:rPr>
          <w:sz w:val="24"/>
          <w:szCs w:val="24"/>
          <w:u w:val="single"/>
        </w:rPr>
        <w:t>Særlige forholdsregler vedrørende sikker brug hos de dyrearter, som lægemidlet er beregnet til</w:t>
      </w:r>
    </w:p>
    <w:p w14:paraId="2AE48A2F" w14:textId="77777777" w:rsidR="00D74A95" w:rsidRPr="00D74A95" w:rsidRDefault="00D74A95" w:rsidP="00183B03">
      <w:pPr>
        <w:ind w:left="851"/>
        <w:rPr>
          <w:sz w:val="24"/>
          <w:szCs w:val="24"/>
        </w:rPr>
      </w:pPr>
      <w:r w:rsidRPr="00D74A95">
        <w:rPr>
          <w:sz w:val="24"/>
          <w:szCs w:val="24"/>
        </w:rPr>
        <w:t xml:space="preserve">Der skal tages særlige forholdsregler i tilfælde af </w:t>
      </w:r>
      <w:proofErr w:type="spellStart"/>
      <w:r w:rsidRPr="00D74A95">
        <w:rPr>
          <w:sz w:val="24"/>
          <w:szCs w:val="24"/>
        </w:rPr>
        <w:t>halothan</w:t>
      </w:r>
      <w:proofErr w:type="spellEnd"/>
      <w:r w:rsidRPr="00D74A95">
        <w:rPr>
          <w:sz w:val="24"/>
          <w:szCs w:val="24"/>
        </w:rPr>
        <w:t xml:space="preserve">-anæstesi, da hjertefunktionen kan udvise øget følsomhed over for </w:t>
      </w:r>
      <w:proofErr w:type="spellStart"/>
      <w:r w:rsidRPr="00D74A95">
        <w:rPr>
          <w:sz w:val="24"/>
          <w:szCs w:val="24"/>
        </w:rPr>
        <w:t>catecholaminer</w:t>
      </w:r>
      <w:proofErr w:type="spellEnd"/>
      <w:r w:rsidRPr="00D74A95">
        <w:rPr>
          <w:sz w:val="24"/>
          <w:szCs w:val="24"/>
        </w:rPr>
        <w:t>.</w:t>
      </w:r>
    </w:p>
    <w:p w14:paraId="4887518C" w14:textId="77777777" w:rsidR="008203A8" w:rsidRPr="00E15FB6" w:rsidRDefault="008203A8" w:rsidP="00183B03">
      <w:pPr>
        <w:ind w:left="851"/>
        <w:rPr>
          <w:sz w:val="24"/>
          <w:szCs w:val="24"/>
        </w:rPr>
      </w:pPr>
    </w:p>
    <w:p w14:paraId="0A50356A" w14:textId="77777777" w:rsidR="008203A8" w:rsidRPr="00E15FB6" w:rsidRDefault="008203A8" w:rsidP="00183B03">
      <w:pPr>
        <w:ind w:left="851"/>
        <w:rPr>
          <w:sz w:val="24"/>
          <w:szCs w:val="24"/>
          <w:u w:val="single"/>
        </w:rPr>
      </w:pPr>
      <w:r w:rsidRPr="00E15FB6">
        <w:rPr>
          <w:sz w:val="24"/>
          <w:szCs w:val="24"/>
          <w:u w:val="single"/>
        </w:rPr>
        <w:t>Særlige forholdsregler for personer, der administrerer veterinærlægemidlet til dyr</w:t>
      </w:r>
    </w:p>
    <w:p w14:paraId="50CB3C34" w14:textId="77777777" w:rsidR="00D74A95" w:rsidRPr="00D74A95" w:rsidRDefault="00D74A95" w:rsidP="00183B03">
      <w:pPr>
        <w:ind w:left="851"/>
        <w:rPr>
          <w:sz w:val="24"/>
          <w:szCs w:val="24"/>
        </w:rPr>
      </w:pPr>
      <w:bookmarkStart w:id="2" w:name="_Hlk90303564"/>
      <w:bookmarkStart w:id="3" w:name="_Hlk93662345"/>
      <w:r w:rsidRPr="00D74A95">
        <w:rPr>
          <w:sz w:val="24"/>
          <w:szCs w:val="24"/>
        </w:rPr>
        <w:t xml:space="preserve">Dette veterinærlægemiddel </w:t>
      </w:r>
      <w:bookmarkEnd w:id="2"/>
      <w:r w:rsidRPr="00D74A95">
        <w:rPr>
          <w:sz w:val="24"/>
          <w:szCs w:val="24"/>
        </w:rPr>
        <w:t xml:space="preserve">indeholder </w:t>
      </w:r>
      <w:proofErr w:type="spellStart"/>
      <w:r w:rsidRPr="00D74A95">
        <w:rPr>
          <w:sz w:val="24"/>
          <w:szCs w:val="24"/>
        </w:rPr>
        <w:t>clenbuterol</w:t>
      </w:r>
      <w:proofErr w:type="spellEnd"/>
      <w:r w:rsidRPr="00D74A95">
        <w:rPr>
          <w:sz w:val="24"/>
          <w:szCs w:val="24"/>
        </w:rPr>
        <w:t xml:space="preserve">, en beta-agonist, som kan forårsage bivirkninger såsom forhøjet puls. </w:t>
      </w:r>
    </w:p>
    <w:p w14:paraId="1FD1802B" w14:textId="77777777" w:rsidR="00D74A95" w:rsidRPr="00D74A95" w:rsidRDefault="00D74A95" w:rsidP="00183B03">
      <w:pPr>
        <w:ind w:left="851"/>
        <w:rPr>
          <w:sz w:val="24"/>
          <w:szCs w:val="24"/>
        </w:rPr>
      </w:pPr>
      <w:proofErr w:type="spellStart"/>
      <w:r w:rsidRPr="00D74A95">
        <w:rPr>
          <w:sz w:val="24"/>
          <w:szCs w:val="24"/>
        </w:rPr>
        <w:t>Dermal</w:t>
      </w:r>
      <w:proofErr w:type="spellEnd"/>
      <w:r w:rsidRPr="00D74A95">
        <w:rPr>
          <w:sz w:val="24"/>
          <w:szCs w:val="24"/>
        </w:rPr>
        <w:t xml:space="preserve"> eksponering og utilsigtet indtagelse, inklusive hånd til mund-kontakt, skal undgås. Mens dette veterinærlægemiddel anvendes, må der ikke spises, drikkes eller ryges for at undgå utilsigtet indtagelse af veterinærlægemidlet. </w:t>
      </w:r>
    </w:p>
    <w:p w14:paraId="432EACF7" w14:textId="77777777" w:rsidR="00D74A95" w:rsidRPr="00D74A95" w:rsidRDefault="00D74A95" w:rsidP="00183B03">
      <w:pPr>
        <w:ind w:left="851"/>
        <w:rPr>
          <w:sz w:val="24"/>
          <w:szCs w:val="24"/>
        </w:rPr>
      </w:pPr>
      <w:r w:rsidRPr="00D74A95">
        <w:rPr>
          <w:sz w:val="24"/>
          <w:szCs w:val="24"/>
        </w:rPr>
        <w:t>For at undgå utilsigtet indtagelse eller eksponering hos børn må den fyldte sprøjte ikke efterlades uden opsyn, og flasken skal lukkes korrekt straks efter brug.</w:t>
      </w:r>
    </w:p>
    <w:p w14:paraId="70AE542C" w14:textId="77777777" w:rsidR="00D74A95" w:rsidRPr="00D74A95" w:rsidRDefault="00D74A95" w:rsidP="00183B03">
      <w:pPr>
        <w:ind w:left="851"/>
        <w:rPr>
          <w:sz w:val="24"/>
          <w:szCs w:val="24"/>
        </w:rPr>
      </w:pPr>
      <w:r w:rsidRPr="00D74A95">
        <w:rPr>
          <w:sz w:val="24"/>
          <w:szCs w:val="24"/>
        </w:rPr>
        <w:t>I tilfælde af utilsigtet indtagelse skal der straks søges lægehjælp, og indlægssedlen eller etiketten bør vises til lægen. Vask hænder efter brug.</w:t>
      </w:r>
    </w:p>
    <w:p w14:paraId="6AE01105" w14:textId="77777777" w:rsidR="00D74A95" w:rsidRPr="00D74A95" w:rsidRDefault="00D74A95" w:rsidP="00183B03">
      <w:pPr>
        <w:ind w:left="851"/>
        <w:rPr>
          <w:sz w:val="24"/>
          <w:szCs w:val="24"/>
        </w:rPr>
      </w:pPr>
      <w:r w:rsidRPr="00D74A95">
        <w:rPr>
          <w:sz w:val="24"/>
          <w:szCs w:val="24"/>
        </w:rPr>
        <w:t>Dette veterinærlægemiddel kan forårsage embryotoksicitet. Gravide kvinder skal være påpasselige under håndtering af veterinærlægemidlet. Bær handsker for at undgå kontakt med huden.</w:t>
      </w:r>
    </w:p>
    <w:p w14:paraId="30F9E288" w14:textId="77777777" w:rsidR="00D74A95" w:rsidRPr="00D74A95" w:rsidRDefault="00D74A95" w:rsidP="00183B03">
      <w:pPr>
        <w:ind w:left="851"/>
        <w:rPr>
          <w:sz w:val="24"/>
          <w:szCs w:val="24"/>
        </w:rPr>
      </w:pPr>
      <w:bookmarkStart w:id="4" w:name="_Hlk90370705"/>
      <w:r w:rsidRPr="00D74A95">
        <w:rPr>
          <w:sz w:val="24"/>
          <w:szCs w:val="24"/>
        </w:rPr>
        <w:t xml:space="preserve">Dette veterinærlægemiddel kan forårsage overfølsomhedsreaktioner. Personer med kendt overfølsomhed over for et eller flere af hjælpestofferne (parabener, </w:t>
      </w:r>
      <w:proofErr w:type="spellStart"/>
      <w:r w:rsidRPr="00D74A95">
        <w:rPr>
          <w:sz w:val="24"/>
          <w:szCs w:val="24"/>
        </w:rPr>
        <w:t>polyethylenglycol</w:t>
      </w:r>
      <w:proofErr w:type="spellEnd"/>
      <w:r w:rsidRPr="00D74A95">
        <w:rPr>
          <w:sz w:val="24"/>
          <w:szCs w:val="24"/>
        </w:rPr>
        <w:t xml:space="preserve"> og/eller </w:t>
      </w:r>
      <w:proofErr w:type="spellStart"/>
      <w:r w:rsidRPr="00D74A95">
        <w:rPr>
          <w:sz w:val="24"/>
          <w:szCs w:val="24"/>
        </w:rPr>
        <w:t>triethanolamin</w:t>
      </w:r>
      <w:proofErr w:type="spellEnd"/>
      <w:r w:rsidRPr="00D74A95">
        <w:rPr>
          <w:sz w:val="24"/>
          <w:szCs w:val="24"/>
        </w:rPr>
        <w:t>) skal undgå eksponering for veterinærlægemidlet. I tilfælde af overfølsomhedsreaktioner eller vedvarende irritation skal der søges lægehjælp, og indlægssedlen eller etiketten bør vises til lægen.</w:t>
      </w:r>
    </w:p>
    <w:bookmarkEnd w:id="4"/>
    <w:p w14:paraId="7D743CAA" w14:textId="77777777" w:rsidR="00D74A95" w:rsidRPr="00D74A95" w:rsidRDefault="00D74A95" w:rsidP="00183B03">
      <w:pPr>
        <w:ind w:left="851"/>
        <w:rPr>
          <w:sz w:val="24"/>
          <w:szCs w:val="24"/>
        </w:rPr>
      </w:pPr>
      <w:r w:rsidRPr="00D74A95">
        <w:rPr>
          <w:sz w:val="24"/>
          <w:szCs w:val="24"/>
        </w:rPr>
        <w:t>Dette veterinærlægemiddel kan irritere huden og/eller øjnene. Undgå kontakt med huden og/eller øjnene. I tilfælde af utilsigtet kontakt med huden skal huden vaskes grundigt. I tilfælde af utilsigtet kontakt med øjnene skylles grundigt med rigeligt vand.</w:t>
      </w:r>
      <w:bookmarkEnd w:id="3"/>
    </w:p>
    <w:p w14:paraId="0DCA735A" w14:textId="77777777" w:rsidR="008203A8" w:rsidRPr="00E15FB6" w:rsidRDefault="008203A8" w:rsidP="00183B03">
      <w:pPr>
        <w:ind w:left="851"/>
        <w:rPr>
          <w:sz w:val="24"/>
          <w:szCs w:val="24"/>
        </w:rPr>
      </w:pPr>
    </w:p>
    <w:p w14:paraId="2AB7FAD8" w14:textId="77777777" w:rsidR="008203A8" w:rsidRPr="00E15FB6" w:rsidRDefault="008203A8" w:rsidP="00183B03">
      <w:pPr>
        <w:ind w:left="851"/>
        <w:rPr>
          <w:sz w:val="24"/>
          <w:szCs w:val="24"/>
          <w:u w:val="single"/>
        </w:rPr>
      </w:pPr>
      <w:r w:rsidRPr="00E15FB6">
        <w:rPr>
          <w:sz w:val="24"/>
          <w:szCs w:val="24"/>
          <w:u w:val="single"/>
        </w:rPr>
        <w:t>Særlige forholdsregler vedrørende beskyttelse af miljøet</w:t>
      </w:r>
    </w:p>
    <w:p w14:paraId="22F43789" w14:textId="77777777" w:rsidR="00D74A95" w:rsidRPr="00D74A95" w:rsidRDefault="00D74A95" w:rsidP="00183B03">
      <w:pPr>
        <w:ind w:left="851"/>
        <w:rPr>
          <w:sz w:val="24"/>
          <w:szCs w:val="24"/>
        </w:rPr>
      </w:pPr>
      <w:r w:rsidRPr="00D74A95">
        <w:rPr>
          <w:sz w:val="24"/>
          <w:szCs w:val="24"/>
        </w:rPr>
        <w:t>Ikke relevant.</w:t>
      </w:r>
    </w:p>
    <w:p w14:paraId="6737BAEF" w14:textId="77777777" w:rsidR="008203A8" w:rsidRPr="00E15FB6" w:rsidRDefault="008203A8" w:rsidP="008203A8">
      <w:pPr>
        <w:tabs>
          <w:tab w:val="left" w:pos="851"/>
        </w:tabs>
        <w:ind w:left="851"/>
        <w:rPr>
          <w:sz w:val="24"/>
          <w:szCs w:val="24"/>
        </w:rPr>
      </w:pPr>
    </w:p>
    <w:p w14:paraId="600B5384" w14:textId="77777777" w:rsidR="008203A8" w:rsidRPr="00E15FB6" w:rsidRDefault="008203A8" w:rsidP="008203A8">
      <w:pPr>
        <w:tabs>
          <w:tab w:val="left" w:pos="851"/>
        </w:tabs>
        <w:ind w:left="851" w:hanging="851"/>
        <w:rPr>
          <w:b/>
          <w:sz w:val="24"/>
          <w:szCs w:val="24"/>
        </w:rPr>
      </w:pPr>
      <w:r w:rsidRPr="00E15FB6">
        <w:rPr>
          <w:b/>
          <w:sz w:val="24"/>
          <w:szCs w:val="24"/>
        </w:rPr>
        <w:t>3.6</w:t>
      </w:r>
      <w:r w:rsidRPr="00E15FB6">
        <w:rPr>
          <w:b/>
          <w:sz w:val="24"/>
          <w:szCs w:val="24"/>
        </w:rPr>
        <w:tab/>
        <w:t>Bivirkninger</w:t>
      </w:r>
    </w:p>
    <w:p w14:paraId="28D48337" w14:textId="77777777" w:rsidR="00D74A95" w:rsidRPr="00D74A95" w:rsidRDefault="00D74A95" w:rsidP="00D74A95">
      <w:pPr>
        <w:tabs>
          <w:tab w:val="left" w:pos="851"/>
        </w:tabs>
        <w:ind w:left="851"/>
        <w:rPr>
          <w:sz w:val="24"/>
          <w:szCs w:val="24"/>
        </w:rPr>
      </w:pPr>
      <w:r w:rsidRPr="00D74A95">
        <w:rPr>
          <w:sz w:val="24"/>
          <w:szCs w:val="24"/>
        </w:rPr>
        <w:t>Heste:</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4225"/>
      </w:tblGrid>
      <w:tr w:rsidR="00D74A95" w:rsidRPr="00D74A95" w14:paraId="41E97220" w14:textId="77777777" w:rsidTr="009A5ADA">
        <w:trPr>
          <w:trHeight w:val="384"/>
        </w:trPr>
        <w:tc>
          <w:tcPr>
            <w:tcW w:w="4111" w:type="dxa"/>
            <w:tcBorders>
              <w:top w:val="single" w:sz="4" w:space="0" w:color="auto"/>
              <w:left w:val="single" w:sz="4" w:space="0" w:color="auto"/>
              <w:bottom w:val="single" w:sz="4" w:space="0" w:color="auto"/>
              <w:right w:val="single" w:sz="4" w:space="0" w:color="auto"/>
            </w:tcBorders>
            <w:hideMark/>
          </w:tcPr>
          <w:p w14:paraId="7BBA94BE" w14:textId="77777777" w:rsidR="00D74A95" w:rsidRPr="00D74A95" w:rsidRDefault="00D74A95" w:rsidP="00183B03">
            <w:pPr>
              <w:ind w:left="32"/>
              <w:rPr>
                <w:sz w:val="24"/>
                <w:szCs w:val="24"/>
              </w:rPr>
            </w:pPr>
            <w:r w:rsidRPr="00D74A95">
              <w:rPr>
                <w:sz w:val="24"/>
                <w:szCs w:val="24"/>
              </w:rPr>
              <w:t xml:space="preserve">Sjælden </w:t>
            </w:r>
          </w:p>
          <w:p w14:paraId="3FE92CF7" w14:textId="77777777" w:rsidR="00D74A95" w:rsidRPr="00D74A95" w:rsidRDefault="00D74A95" w:rsidP="00183B03">
            <w:pPr>
              <w:ind w:left="32"/>
              <w:rPr>
                <w:sz w:val="24"/>
                <w:szCs w:val="24"/>
              </w:rPr>
            </w:pPr>
            <w:r w:rsidRPr="00D74A95">
              <w:rPr>
                <w:sz w:val="24"/>
                <w:szCs w:val="24"/>
              </w:rPr>
              <w:t xml:space="preserve">(1 til 10 dyr ud af 10.000 behandlede dyr): </w:t>
            </w:r>
          </w:p>
        </w:tc>
        <w:tc>
          <w:tcPr>
            <w:tcW w:w="4225" w:type="dxa"/>
            <w:tcBorders>
              <w:top w:val="single" w:sz="4" w:space="0" w:color="auto"/>
              <w:left w:val="single" w:sz="4" w:space="0" w:color="auto"/>
              <w:bottom w:val="single" w:sz="4" w:space="0" w:color="auto"/>
              <w:right w:val="single" w:sz="4" w:space="0" w:color="auto"/>
            </w:tcBorders>
          </w:tcPr>
          <w:p w14:paraId="6F6EE7F4" w14:textId="77777777" w:rsidR="00D74A95" w:rsidRPr="00D74A95" w:rsidRDefault="00D74A95" w:rsidP="00183B03">
            <w:pPr>
              <w:ind w:left="32"/>
              <w:rPr>
                <w:sz w:val="24"/>
                <w:szCs w:val="24"/>
              </w:rPr>
            </w:pPr>
          </w:p>
          <w:p w14:paraId="0CC56EE2" w14:textId="77777777" w:rsidR="00D74A95" w:rsidRPr="00D74A95" w:rsidRDefault="00D74A95" w:rsidP="00183B03">
            <w:pPr>
              <w:ind w:left="32"/>
              <w:rPr>
                <w:sz w:val="24"/>
                <w:szCs w:val="24"/>
              </w:rPr>
            </w:pPr>
            <w:r w:rsidRPr="00D74A95">
              <w:rPr>
                <w:sz w:val="24"/>
                <w:szCs w:val="24"/>
              </w:rPr>
              <w:t>Takykardi</w:t>
            </w:r>
            <w:r w:rsidRPr="00D74A95">
              <w:rPr>
                <w:sz w:val="24"/>
                <w:szCs w:val="24"/>
                <w:vertAlign w:val="superscript"/>
              </w:rPr>
              <w:t>1</w:t>
            </w:r>
            <w:r w:rsidRPr="00D74A95">
              <w:rPr>
                <w:sz w:val="24"/>
                <w:szCs w:val="24"/>
              </w:rPr>
              <w:t>; hypotension</w:t>
            </w:r>
            <w:r w:rsidRPr="00D74A95">
              <w:rPr>
                <w:sz w:val="24"/>
                <w:szCs w:val="24"/>
                <w:vertAlign w:val="superscript"/>
              </w:rPr>
              <w:t>1</w:t>
            </w:r>
            <w:r w:rsidRPr="00D74A95">
              <w:rPr>
                <w:sz w:val="24"/>
                <w:szCs w:val="24"/>
              </w:rPr>
              <w:t>;</w:t>
            </w:r>
          </w:p>
          <w:p w14:paraId="0D3B95AB" w14:textId="77777777" w:rsidR="00D74A95" w:rsidRPr="00D74A95" w:rsidRDefault="00D74A95" w:rsidP="00183B03">
            <w:pPr>
              <w:ind w:left="32"/>
              <w:rPr>
                <w:sz w:val="24"/>
                <w:szCs w:val="24"/>
              </w:rPr>
            </w:pPr>
            <w:r w:rsidRPr="00D74A95">
              <w:rPr>
                <w:sz w:val="24"/>
                <w:szCs w:val="24"/>
              </w:rPr>
              <w:t>Sløvhed</w:t>
            </w:r>
            <w:r w:rsidRPr="00D74A95">
              <w:rPr>
                <w:sz w:val="24"/>
                <w:szCs w:val="24"/>
                <w:vertAlign w:val="superscript"/>
              </w:rPr>
              <w:t>1</w:t>
            </w:r>
          </w:p>
        </w:tc>
      </w:tr>
      <w:tr w:rsidR="00D74A95" w:rsidRPr="00D74A95" w14:paraId="6C2BF616" w14:textId="77777777" w:rsidTr="009A5ADA">
        <w:trPr>
          <w:trHeight w:val="384"/>
        </w:trPr>
        <w:tc>
          <w:tcPr>
            <w:tcW w:w="4111" w:type="dxa"/>
            <w:tcBorders>
              <w:top w:val="single" w:sz="4" w:space="0" w:color="auto"/>
              <w:left w:val="single" w:sz="4" w:space="0" w:color="auto"/>
              <w:bottom w:val="single" w:sz="4" w:space="0" w:color="auto"/>
              <w:right w:val="single" w:sz="4" w:space="0" w:color="auto"/>
            </w:tcBorders>
            <w:hideMark/>
          </w:tcPr>
          <w:p w14:paraId="33CC0786" w14:textId="77777777" w:rsidR="00D74A95" w:rsidRPr="00D74A95" w:rsidRDefault="00D74A95" w:rsidP="00183B03">
            <w:pPr>
              <w:ind w:left="32"/>
              <w:rPr>
                <w:sz w:val="24"/>
                <w:szCs w:val="24"/>
              </w:rPr>
            </w:pPr>
            <w:r w:rsidRPr="00D74A95">
              <w:rPr>
                <w:sz w:val="24"/>
                <w:szCs w:val="24"/>
              </w:rPr>
              <w:t>Meget sjælden</w:t>
            </w:r>
          </w:p>
          <w:p w14:paraId="3549679D" w14:textId="77777777" w:rsidR="00D74A95" w:rsidRPr="00D74A95" w:rsidRDefault="00D74A95" w:rsidP="00183B03">
            <w:pPr>
              <w:ind w:left="32"/>
              <w:rPr>
                <w:sz w:val="24"/>
                <w:szCs w:val="24"/>
              </w:rPr>
            </w:pPr>
            <w:r w:rsidRPr="00D74A95">
              <w:rPr>
                <w:sz w:val="24"/>
                <w:szCs w:val="24"/>
              </w:rPr>
              <w:t xml:space="preserve">(&lt; 1 dyr ud af 10.000 behandlede dyr, </w:t>
            </w:r>
          </w:p>
          <w:p w14:paraId="5C18B3E5" w14:textId="77777777" w:rsidR="00D74A95" w:rsidRPr="00D74A95" w:rsidRDefault="00D74A95" w:rsidP="00183B03">
            <w:pPr>
              <w:ind w:left="32"/>
              <w:rPr>
                <w:sz w:val="24"/>
                <w:szCs w:val="24"/>
              </w:rPr>
            </w:pPr>
            <w:r w:rsidRPr="00D74A95">
              <w:rPr>
                <w:sz w:val="24"/>
                <w:szCs w:val="24"/>
              </w:rPr>
              <w:t>herunder enkeltstående indberetninger):</w:t>
            </w:r>
          </w:p>
        </w:tc>
        <w:tc>
          <w:tcPr>
            <w:tcW w:w="4225" w:type="dxa"/>
            <w:tcBorders>
              <w:top w:val="single" w:sz="4" w:space="0" w:color="auto"/>
              <w:left w:val="single" w:sz="4" w:space="0" w:color="auto"/>
              <w:bottom w:val="single" w:sz="4" w:space="0" w:color="auto"/>
              <w:right w:val="single" w:sz="4" w:space="0" w:color="auto"/>
            </w:tcBorders>
            <w:hideMark/>
          </w:tcPr>
          <w:p w14:paraId="3ABA4B6F" w14:textId="77777777" w:rsidR="00D74A95" w:rsidRPr="00D74A95" w:rsidRDefault="00D74A95" w:rsidP="00183B03">
            <w:pPr>
              <w:ind w:left="32"/>
              <w:rPr>
                <w:sz w:val="24"/>
                <w:szCs w:val="24"/>
              </w:rPr>
            </w:pPr>
            <w:r w:rsidRPr="00D74A95">
              <w:rPr>
                <w:sz w:val="24"/>
                <w:szCs w:val="24"/>
              </w:rPr>
              <w:t>Øget svedtendens</w:t>
            </w:r>
            <w:r w:rsidRPr="00D74A95">
              <w:rPr>
                <w:sz w:val="24"/>
                <w:szCs w:val="24"/>
                <w:vertAlign w:val="superscript"/>
              </w:rPr>
              <w:t>1</w:t>
            </w:r>
            <w:r w:rsidRPr="00D74A95">
              <w:rPr>
                <w:sz w:val="24"/>
                <w:szCs w:val="24"/>
              </w:rPr>
              <w:t>;</w:t>
            </w:r>
          </w:p>
          <w:p w14:paraId="17ECA2BD" w14:textId="77777777" w:rsidR="00D74A95" w:rsidRPr="00D74A95" w:rsidRDefault="00D74A95" w:rsidP="00183B03">
            <w:pPr>
              <w:ind w:left="32"/>
              <w:rPr>
                <w:sz w:val="24"/>
                <w:szCs w:val="24"/>
              </w:rPr>
            </w:pPr>
            <w:r w:rsidRPr="00D74A95">
              <w:rPr>
                <w:sz w:val="24"/>
                <w:szCs w:val="24"/>
              </w:rPr>
              <w:t>Nervøsitet</w:t>
            </w:r>
            <w:r w:rsidRPr="00D74A95">
              <w:rPr>
                <w:sz w:val="24"/>
                <w:szCs w:val="24"/>
                <w:vertAlign w:val="superscript"/>
              </w:rPr>
              <w:t>1</w:t>
            </w:r>
          </w:p>
        </w:tc>
      </w:tr>
    </w:tbl>
    <w:p w14:paraId="6D8CAA7E" w14:textId="77777777" w:rsidR="00D74A95" w:rsidRPr="00D74A95" w:rsidRDefault="00D74A95" w:rsidP="00183B03">
      <w:pPr>
        <w:ind w:left="851"/>
        <w:rPr>
          <w:sz w:val="24"/>
          <w:szCs w:val="24"/>
        </w:rPr>
      </w:pPr>
      <w:r w:rsidRPr="00D74A95">
        <w:rPr>
          <w:sz w:val="24"/>
          <w:szCs w:val="24"/>
          <w:vertAlign w:val="superscript"/>
        </w:rPr>
        <w:t xml:space="preserve">1 </w:t>
      </w:r>
      <w:r w:rsidRPr="00D74A95">
        <w:rPr>
          <w:sz w:val="24"/>
          <w:szCs w:val="24"/>
        </w:rPr>
        <w:t>Forbigående.</w:t>
      </w:r>
    </w:p>
    <w:p w14:paraId="48759165" w14:textId="77777777" w:rsidR="00D74A95" w:rsidRPr="00D74A95" w:rsidRDefault="00D74A95" w:rsidP="00183B03">
      <w:pPr>
        <w:ind w:left="851"/>
        <w:rPr>
          <w:sz w:val="24"/>
          <w:szCs w:val="24"/>
        </w:rPr>
      </w:pPr>
    </w:p>
    <w:p w14:paraId="2D8FCFFD" w14:textId="6CF3137B" w:rsidR="008203A8" w:rsidRPr="00E15FB6" w:rsidRDefault="00D74A95" w:rsidP="00183B03">
      <w:pPr>
        <w:ind w:left="851"/>
        <w:rPr>
          <w:sz w:val="24"/>
          <w:szCs w:val="24"/>
        </w:rPr>
      </w:pPr>
      <w:r w:rsidRPr="00D74A95">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p>
    <w:p w14:paraId="012AD902" w14:textId="77777777" w:rsidR="008203A8" w:rsidRPr="00E15FB6" w:rsidRDefault="008203A8" w:rsidP="008203A8">
      <w:pPr>
        <w:tabs>
          <w:tab w:val="left" w:pos="851"/>
        </w:tabs>
        <w:ind w:left="851"/>
        <w:rPr>
          <w:sz w:val="24"/>
          <w:szCs w:val="24"/>
        </w:rPr>
      </w:pPr>
    </w:p>
    <w:p w14:paraId="63D3C8C3" w14:textId="77777777" w:rsidR="008203A8" w:rsidRPr="00E15FB6" w:rsidRDefault="008203A8" w:rsidP="008203A8">
      <w:pPr>
        <w:tabs>
          <w:tab w:val="left" w:pos="851"/>
        </w:tabs>
        <w:ind w:left="851" w:hanging="851"/>
        <w:rPr>
          <w:b/>
          <w:sz w:val="24"/>
          <w:szCs w:val="24"/>
        </w:rPr>
      </w:pPr>
      <w:r w:rsidRPr="00E15FB6">
        <w:rPr>
          <w:b/>
          <w:sz w:val="24"/>
          <w:szCs w:val="24"/>
        </w:rPr>
        <w:t>3.7</w:t>
      </w:r>
      <w:r w:rsidRPr="00E15FB6">
        <w:rPr>
          <w:b/>
          <w:sz w:val="24"/>
          <w:szCs w:val="24"/>
        </w:rPr>
        <w:tab/>
        <w:t>Anvendelse under drægtighed, laktation eller æglægning</w:t>
      </w:r>
    </w:p>
    <w:p w14:paraId="7ADF5E1D" w14:textId="77777777" w:rsidR="00183B03" w:rsidRPr="00E15FB6" w:rsidRDefault="00183B03" w:rsidP="00183B03">
      <w:pPr>
        <w:ind w:left="851"/>
        <w:rPr>
          <w:sz w:val="24"/>
          <w:szCs w:val="24"/>
          <w:u w:val="single"/>
        </w:rPr>
      </w:pPr>
    </w:p>
    <w:p w14:paraId="1256BFA4" w14:textId="48C9A583" w:rsidR="00D74A95" w:rsidRPr="00D74A95" w:rsidRDefault="00D74A95" w:rsidP="00183B03">
      <w:pPr>
        <w:ind w:left="851"/>
        <w:rPr>
          <w:sz w:val="24"/>
          <w:szCs w:val="24"/>
          <w:u w:val="single"/>
        </w:rPr>
      </w:pPr>
      <w:r w:rsidRPr="00D74A95">
        <w:rPr>
          <w:sz w:val="24"/>
          <w:szCs w:val="24"/>
          <w:u w:val="single"/>
        </w:rPr>
        <w:t>Drægtighed:</w:t>
      </w:r>
    </w:p>
    <w:p w14:paraId="2502ABC7" w14:textId="77777777" w:rsidR="00D74A95" w:rsidRPr="00D74A95" w:rsidRDefault="00D74A95" w:rsidP="00183B03">
      <w:pPr>
        <w:ind w:left="851"/>
        <w:rPr>
          <w:sz w:val="24"/>
          <w:szCs w:val="24"/>
        </w:rPr>
      </w:pPr>
      <w:r w:rsidRPr="00D74A95">
        <w:rPr>
          <w:sz w:val="24"/>
          <w:szCs w:val="24"/>
        </w:rPr>
        <w:t>Ved anvendelse under drægtighed skal behandlingen seponeres mindst 4 før det forventede fødselstidspunkt eller ved tegn på, at fødslen nærmer sig, hvis den forventede fødselsdato er ukendt eller ikke-planlagt, da livmodersammentrækningerne kan udeblive, eller fødslen kan blive langvarig.</w:t>
      </w:r>
    </w:p>
    <w:p w14:paraId="7284C9C8" w14:textId="77777777" w:rsidR="00D74A95" w:rsidRPr="00D74A95" w:rsidRDefault="00D74A95" w:rsidP="00183B03">
      <w:pPr>
        <w:ind w:left="851"/>
        <w:rPr>
          <w:sz w:val="24"/>
          <w:szCs w:val="24"/>
        </w:rPr>
      </w:pPr>
    </w:p>
    <w:p w14:paraId="6B3DEB59" w14:textId="77777777" w:rsidR="00D74A95" w:rsidRPr="00D74A95" w:rsidRDefault="00D74A95" w:rsidP="00183B03">
      <w:pPr>
        <w:ind w:left="851"/>
        <w:rPr>
          <w:sz w:val="24"/>
          <w:szCs w:val="24"/>
          <w:u w:val="single"/>
        </w:rPr>
      </w:pPr>
      <w:r w:rsidRPr="00D74A95">
        <w:rPr>
          <w:sz w:val="24"/>
          <w:szCs w:val="24"/>
          <w:u w:val="single"/>
        </w:rPr>
        <w:t>Laktation:</w:t>
      </w:r>
    </w:p>
    <w:p w14:paraId="417AB28A" w14:textId="77777777" w:rsidR="00D74A95" w:rsidRPr="00D74A95" w:rsidRDefault="00D74A95" w:rsidP="00183B03">
      <w:pPr>
        <w:ind w:left="851"/>
        <w:rPr>
          <w:sz w:val="24"/>
          <w:szCs w:val="24"/>
        </w:rPr>
      </w:pPr>
      <w:r w:rsidRPr="00D74A95">
        <w:rPr>
          <w:sz w:val="24"/>
          <w:szCs w:val="24"/>
        </w:rPr>
        <w:t>Administration til diegivende hopper skal undgås på grund af udskillelse i mælken. Veterinærlægemidlets sikkerhed under laktation er ikke klarlagt.</w:t>
      </w:r>
    </w:p>
    <w:p w14:paraId="4EC9D308" w14:textId="443F3B10" w:rsidR="008203A8" w:rsidRPr="00E15FB6" w:rsidRDefault="00D74A95" w:rsidP="00183B03">
      <w:pPr>
        <w:ind w:left="851"/>
        <w:rPr>
          <w:sz w:val="24"/>
          <w:szCs w:val="24"/>
        </w:rPr>
      </w:pPr>
      <w:r w:rsidRPr="00D74A95">
        <w:rPr>
          <w:sz w:val="24"/>
          <w:szCs w:val="24"/>
        </w:rPr>
        <w:t>Et diende føl indtager et højt volumen mælk i forhold til sin legemsvægt. Under laktationen kan en virkning hos det diende føl fra aktivt stof, der udskilles i mælken, derfor ikke udelukkes med sikkerhed.</w:t>
      </w:r>
    </w:p>
    <w:p w14:paraId="2FB1B851" w14:textId="77777777" w:rsidR="008203A8" w:rsidRPr="00E15FB6" w:rsidRDefault="008203A8" w:rsidP="008203A8">
      <w:pPr>
        <w:tabs>
          <w:tab w:val="left" w:pos="851"/>
        </w:tabs>
        <w:ind w:left="851"/>
        <w:rPr>
          <w:sz w:val="24"/>
          <w:szCs w:val="24"/>
        </w:rPr>
      </w:pPr>
    </w:p>
    <w:p w14:paraId="4FF8D02B" w14:textId="77777777" w:rsidR="008203A8" w:rsidRPr="00E15FB6" w:rsidRDefault="008203A8" w:rsidP="008203A8">
      <w:pPr>
        <w:tabs>
          <w:tab w:val="left" w:pos="851"/>
        </w:tabs>
        <w:ind w:left="851" w:hanging="851"/>
        <w:rPr>
          <w:b/>
          <w:sz w:val="24"/>
          <w:szCs w:val="24"/>
        </w:rPr>
      </w:pPr>
      <w:r w:rsidRPr="00E15FB6">
        <w:rPr>
          <w:b/>
          <w:sz w:val="24"/>
          <w:szCs w:val="24"/>
        </w:rPr>
        <w:t>3.8</w:t>
      </w:r>
      <w:r w:rsidRPr="00E15FB6">
        <w:rPr>
          <w:b/>
          <w:sz w:val="24"/>
          <w:szCs w:val="24"/>
        </w:rPr>
        <w:tab/>
        <w:t>Interaktion med andre lægemidler og andre former for interaktion</w:t>
      </w:r>
    </w:p>
    <w:p w14:paraId="10931E11" w14:textId="77777777" w:rsidR="00D74A95" w:rsidRPr="00D74A95" w:rsidRDefault="00D74A95" w:rsidP="00183B03">
      <w:pPr>
        <w:ind w:left="851"/>
        <w:rPr>
          <w:sz w:val="24"/>
          <w:szCs w:val="24"/>
        </w:rPr>
      </w:pPr>
      <w:r w:rsidRPr="00D74A95">
        <w:rPr>
          <w:sz w:val="24"/>
          <w:szCs w:val="24"/>
        </w:rPr>
        <w:t xml:space="preserve">Virkningerne, inklusive bivirkningerne, kan blive forstærket ved anvendelse samtidig med </w:t>
      </w:r>
      <w:proofErr w:type="spellStart"/>
      <w:r w:rsidRPr="00D74A95">
        <w:rPr>
          <w:sz w:val="24"/>
          <w:szCs w:val="24"/>
        </w:rPr>
        <w:t>glukokortikoider</w:t>
      </w:r>
      <w:proofErr w:type="spellEnd"/>
      <w:r w:rsidRPr="00D74A95">
        <w:rPr>
          <w:sz w:val="24"/>
          <w:szCs w:val="24"/>
        </w:rPr>
        <w:t xml:space="preserve">, ß2-sympatomimetika, </w:t>
      </w:r>
      <w:proofErr w:type="spellStart"/>
      <w:r w:rsidRPr="00D74A95">
        <w:rPr>
          <w:sz w:val="24"/>
          <w:szCs w:val="24"/>
        </w:rPr>
        <w:t>antikolinergika</w:t>
      </w:r>
      <w:proofErr w:type="spellEnd"/>
      <w:r w:rsidRPr="00D74A95">
        <w:rPr>
          <w:sz w:val="24"/>
          <w:szCs w:val="24"/>
        </w:rPr>
        <w:t xml:space="preserve"> og </w:t>
      </w:r>
      <w:proofErr w:type="spellStart"/>
      <w:r w:rsidRPr="00D74A95">
        <w:rPr>
          <w:sz w:val="24"/>
          <w:szCs w:val="24"/>
        </w:rPr>
        <w:t>methylxanthiner</w:t>
      </w:r>
      <w:proofErr w:type="spellEnd"/>
      <w:r w:rsidRPr="00D74A95">
        <w:rPr>
          <w:sz w:val="24"/>
          <w:szCs w:val="24"/>
        </w:rPr>
        <w:t>.</w:t>
      </w:r>
    </w:p>
    <w:p w14:paraId="76F532E9" w14:textId="77777777" w:rsidR="00D74A95" w:rsidRPr="00D74A95" w:rsidRDefault="00D74A95" w:rsidP="00183B03">
      <w:pPr>
        <w:ind w:left="851"/>
        <w:rPr>
          <w:sz w:val="24"/>
          <w:szCs w:val="24"/>
        </w:rPr>
      </w:pPr>
      <w:r w:rsidRPr="00D74A95">
        <w:rPr>
          <w:sz w:val="24"/>
          <w:szCs w:val="24"/>
        </w:rPr>
        <w:t xml:space="preserve">Veterinærlægemidlet må ikke anvendes samtidig med </w:t>
      </w:r>
      <w:proofErr w:type="spellStart"/>
      <w:r w:rsidRPr="00D74A95">
        <w:rPr>
          <w:sz w:val="24"/>
          <w:szCs w:val="24"/>
        </w:rPr>
        <w:t>sympatomimetika</w:t>
      </w:r>
      <w:proofErr w:type="spellEnd"/>
      <w:r w:rsidRPr="00D74A95">
        <w:rPr>
          <w:sz w:val="24"/>
          <w:szCs w:val="24"/>
        </w:rPr>
        <w:t xml:space="preserve"> eller </w:t>
      </w:r>
      <w:proofErr w:type="spellStart"/>
      <w:r w:rsidRPr="00D74A95">
        <w:rPr>
          <w:sz w:val="24"/>
          <w:szCs w:val="24"/>
        </w:rPr>
        <w:t>vasodilatorer</w:t>
      </w:r>
      <w:proofErr w:type="spellEnd"/>
      <w:r w:rsidRPr="00D74A95">
        <w:rPr>
          <w:sz w:val="24"/>
          <w:szCs w:val="24"/>
        </w:rPr>
        <w:t>.</w:t>
      </w:r>
    </w:p>
    <w:p w14:paraId="37AF1273" w14:textId="77777777" w:rsidR="00D74A95" w:rsidRPr="00D74A95" w:rsidRDefault="00D74A95" w:rsidP="00183B03">
      <w:pPr>
        <w:ind w:left="851"/>
        <w:rPr>
          <w:sz w:val="24"/>
          <w:szCs w:val="24"/>
        </w:rPr>
      </w:pPr>
      <w:r w:rsidRPr="00D74A95">
        <w:rPr>
          <w:sz w:val="24"/>
          <w:szCs w:val="24"/>
        </w:rPr>
        <w:t xml:space="preserve">Hos dyr, der behandles med </w:t>
      </w:r>
      <w:proofErr w:type="spellStart"/>
      <w:r w:rsidRPr="00D74A95">
        <w:rPr>
          <w:sz w:val="24"/>
          <w:szCs w:val="24"/>
        </w:rPr>
        <w:t>clenbuterol</w:t>
      </w:r>
      <w:proofErr w:type="spellEnd"/>
      <w:r w:rsidRPr="00D74A95">
        <w:rPr>
          <w:sz w:val="24"/>
          <w:szCs w:val="24"/>
        </w:rPr>
        <w:t>, kan der forventes hjerterytmeforstyrrelser efter anæstesi.</w:t>
      </w:r>
    </w:p>
    <w:p w14:paraId="52639EB7" w14:textId="77777777" w:rsidR="00D74A95" w:rsidRPr="00D74A95" w:rsidRDefault="00D74A95" w:rsidP="00183B03">
      <w:pPr>
        <w:ind w:left="851"/>
        <w:rPr>
          <w:sz w:val="24"/>
          <w:szCs w:val="24"/>
        </w:rPr>
      </w:pPr>
      <w:r w:rsidRPr="00D74A95">
        <w:rPr>
          <w:sz w:val="24"/>
          <w:szCs w:val="24"/>
        </w:rPr>
        <w:t>Samtidig administration af bedøvelsesmidler, der indeholder halogener (</w:t>
      </w:r>
      <w:proofErr w:type="spellStart"/>
      <w:r w:rsidRPr="00D74A95">
        <w:rPr>
          <w:sz w:val="24"/>
          <w:szCs w:val="24"/>
        </w:rPr>
        <w:t>isofluran</w:t>
      </w:r>
      <w:proofErr w:type="spellEnd"/>
      <w:r w:rsidRPr="00D74A95">
        <w:rPr>
          <w:sz w:val="24"/>
          <w:szCs w:val="24"/>
        </w:rPr>
        <w:t xml:space="preserve">, </w:t>
      </w:r>
      <w:proofErr w:type="spellStart"/>
      <w:r w:rsidRPr="00D74A95">
        <w:rPr>
          <w:sz w:val="24"/>
          <w:szCs w:val="24"/>
        </w:rPr>
        <w:t>methoxyfluran</w:t>
      </w:r>
      <w:proofErr w:type="spellEnd"/>
      <w:r w:rsidRPr="00D74A95">
        <w:rPr>
          <w:sz w:val="24"/>
          <w:szCs w:val="24"/>
        </w:rPr>
        <w:t xml:space="preserve">) øger risikoen for </w:t>
      </w:r>
      <w:proofErr w:type="spellStart"/>
      <w:r w:rsidRPr="00D74A95">
        <w:rPr>
          <w:sz w:val="24"/>
          <w:szCs w:val="24"/>
        </w:rPr>
        <w:t>ventrikulær</w:t>
      </w:r>
      <w:proofErr w:type="spellEnd"/>
      <w:r w:rsidRPr="00D74A95">
        <w:rPr>
          <w:sz w:val="24"/>
          <w:szCs w:val="24"/>
        </w:rPr>
        <w:t xml:space="preserve"> rytmeforstyrrelse. </w:t>
      </w:r>
    </w:p>
    <w:p w14:paraId="52CCC39F" w14:textId="77777777" w:rsidR="00D74A95" w:rsidRPr="00D74A95" w:rsidRDefault="00D74A95" w:rsidP="00183B03">
      <w:pPr>
        <w:ind w:left="851"/>
        <w:rPr>
          <w:sz w:val="24"/>
          <w:szCs w:val="24"/>
        </w:rPr>
      </w:pPr>
      <w:r w:rsidRPr="00D74A95">
        <w:rPr>
          <w:sz w:val="24"/>
          <w:szCs w:val="24"/>
        </w:rPr>
        <w:t xml:space="preserve">Ved anvendelse af både lokale og generelle </w:t>
      </w:r>
      <w:proofErr w:type="spellStart"/>
      <w:r w:rsidRPr="00D74A95">
        <w:rPr>
          <w:sz w:val="24"/>
          <w:szCs w:val="24"/>
        </w:rPr>
        <w:t>anæstetika</w:t>
      </w:r>
      <w:proofErr w:type="spellEnd"/>
      <w:r w:rsidRPr="00D74A95">
        <w:rPr>
          <w:sz w:val="24"/>
          <w:szCs w:val="24"/>
        </w:rPr>
        <w:t xml:space="preserve"> kan yderligere kar-dilatation og blodtryksfald ikke udelukkes, især ved anvendelse i kombination med atropin.</w:t>
      </w:r>
    </w:p>
    <w:p w14:paraId="14798F3E" w14:textId="77777777" w:rsidR="00D74A95" w:rsidRPr="00D74A95" w:rsidRDefault="00D74A95" w:rsidP="00183B03">
      <w:pPr>
        <w:ind w:left="851"/>
        <w:rPr>
          <w:sz w:val="24"/>
          <w:szCs w:val="24"/>
        </w:rPr>
      </w:pPr>
      <w:r w:rsidRPr="00D74A95">
        <w:rPr>
          <w:sz w:val="24"/>
          <w:szCs w:val="24"/>
        </w:rPr>
        <w:t xml:space="preserve">Der er øget risiko for hjerterytmeforstyrrelse med samtidig administration af digitalisglykosider. </w:t>
      </w:r>
    </w:p>
    <w:p w14:paraId="16790741" w14:textId="77777777" w:rsidR="00D74A95" w:rsidRPr="00D74A95" w:rsidRDefault="00D74A95" w:rsidP="00183B03">
      <w:pPr>
        <w:ind w:left="851"/>
        <w:rPr>
          <w:sz w:val="24"/>
          <w:szCs w:val="24"/>
        </w:rPr>
      </w:pPr>
      <w:r w:rsidRPr="00D74A95">
        <w:rPr>
          <w:sz w:val="24"/>
          <w:szCs w:val="24"/>
        </w:rPr>
        <w:t xml:space="preserve">Veterinærlægemidlet kan reducere eller neutralisere virkningerne af </w:t>
      </w:r>
      <w:proofErr w:type="spellStart"/>
      <w:r w:rsidRPr="00D74A95">
        <w:rPr>
          <w:sz w:val="24"/>
          <w:szCs w:val="24"/>
        </w:rPr>
        <w:t>prostaglandin</w:t>
      </w:r>
      <w:proofErr w:type="spellEnd"/>
      <w:r w:rsidRPr="00D74A95">
        <w:rPr>
          <w:sz w:val="24"/>
          <w:szCs w:val="24"/>
        </w:rPr>
        <w:t xml:space="preserve"> F2α og </w:t>
      </w:r>
      <w:proofErr w:type="spellStart"/>
      <w:r w:rsidRPr="00D74A95">
        <w:rPr>
          <w:sz w:val="24"/>
          <w:szCs w:val="24"/>
        </w:rPr>
        <w:t>oxytocin</w:t>
      </w:r>
      <w:proofErr w:type="spellEnd"/>
      <w:r w:rsidRPr="00D74A95">
        <w:rPr>
          <w:sz w:val="24"/>
          <w:szCs w:val="24"/>
        </w:rPr>
        <w:t xml:space="preserve"> på uterus. </w:t>
      </w:r>
    </w:p>
    <w:p w14:paraId="3C181843" w14:textId="77777777" w:rsidR="00D74A95" w:rsidRPr="00D74A95" w:rsidRDefault="00D74A95" w:rsidP="00183B03">
      <w:pPr>
        <w:ind w:left="851"/>
        <w:rPr>
          <w:sz w:val="24"/>
          <w:szCs w:val="24"/>
        </w:rPr>
      </w:pPr>
      <w:proofErr w:type="spellStart"/>
      <w:r w:rsidRPr="00D74A95">
        <w:rPr>
          <w:sz w:val="24"/>
          <w:szCs w:val="24"/>
        </w:rPr>
        <w:t>Clenbuterolhydrochlorid</w:t>
      </w:r>
      <w:proofErr w:type="spellEnd"/>
      <w:r w:rsidRPr="00D74A95">
        <w:rPr>
          <w:sz w:val="24"/>
          <w:szCs w:val="24"/>
        </w:rPr>
        <w:t xml:space="preserve"> er en β-</w:t>
      </w:r>
      <w:proofErr w:type="spellStart"/>
      <w:r w:rsidRPr="00D74A95">
        <w:rPr>
          <w:sz w:val="24"/>
          <w:szCs w:val="24"/>
        </w:rPr>
        <w:t>adrenerg</w:t>
      </w:r>
      <w:proofErr w:type="spellEnd"/>
      <w:r w:rsidRPr="00D74A95">
        <w:rPr>
          <w:sz w:val="24"/>
          <w:szCs w:val="24"/>
        </w:rPr>
        <w:t xml:space="preserve"> agonist og neutraliseres efterfølgende af β-</w:t>
      </w:r>
      <w:proofErr w:type="spellStart"/>
      <w:r w:rsidRPr="00D74A95">
        <w:rPr>
          <w:sz w:val="24"/>
          <w:szCs w:val="24"/>
        </w:rPr>
        <w:t>blokkere</w:t>
      </w:r>
      <w:proofErr w:type="spellEnd"/>
      <w:r w:rsidRPr="00D74A95">
        <w:rPr>
          <w:sz w:val="24"/>
          <w:szCs w:val="24"/>
        </w:rPr>
        <w:t>.</w:t>
      </w:r>
    </w:p>
    <w:p w14:paraId="7CAF12B2" w14:textId="6B4BCE91" w:rsidR="009A5ADA" w:rsidRDefault="009A5ADA">
      <w:pPr>
        <w:rPr>
          <w:sz w:val="24"/>
          <w:szCs w:val="24"/>
        </w:rPr>
      </w:pPr>
      <w:r>
        <w:rPr>
          <w:sz w:val="24"/>
          <w:szCs w:val="24"/>
        </w:rPr>
        <w:br w:type="page"/>
      </w:r>
    </w:p>
    <w:p w14:paraId="5640796D" w14:textId="77777777" w:rsidR="008203A8" w:rsidRPr="00E15FB6" w:rsidRDefault="008203A8" w:rsidP="008203A8">
      <w:pPr>
        <w:tabs>
          <w:tab w:val="left" w:pos="851"/>
        </w:tabs>
        <w:ind w:left="851"/>
        <w:rPr>
          <w:sz w:val="24"/>
          <w:szCs w:val="24"/>
        </w:rPr>
      </w:pPr>
    </w:p>
    <w:p w14:paraId="636D3823" w14:textId="77777777" w:rsidR="008203A8" w:rsidRPr="00E15FB6" w:rsidRDefault="008203A8" w:rsidP="008203A8">
      <w:pPr>
        <w:tabs>
          <w:tab w:val="left" w:pos="851"/>
        </w:tabs>
        <w:ind w:left="851" w:hanging="851"/>
        <w:rPr>
          <w:b/>
          <w:sz w:val="24"/>
          <w:szCs w:val="24"/>
        </w:rPr>
      </w:pPr>
      <w:r w:rsidRPr="00E15FB6">
        <w:rPr>
          <w:b/>
          <w:sz w:val="24"/>
          <w:szCs w:val="24"/>
        </w:rPr>
        <w:t>3.9</w:t>
      </w:r>
      <w:r w:rsidRPr="00E15FB6">
        <w:rPr>
          <w:b/>
          <w:sz w:val="24"/>
          <w:szCs w:val="24"/>
        </w:rPr>
        <w:tab/>
        <w:t>Administrationsveje og dosering</w:t>
      </w:r>
    </w:p>
    <w:p w14:paraId="763C90A6" w14:textId="77777777" w:rsidR="00D74A95" w:rsidRPr="00D74A95" w:rsidRDefault="00D74A95" w:rsidP="00183B03">
      <w:pPr>
        <w:ind w:left="851"/>
        <w:rPr>
          <w:sz w:val="24"/>
          <w:szCs w:val="24"/>
        </w:rPr>
      </w:pPr>
      <w:r w:rsidRPr="00D74A95">
        <w:rPr>
          <w:sz w:val="24"/>
          <w:szCs w:val="24"/>
        </w:rPr>
        <w:t>Oral anvendelse.</w:t>
      </w:r>
    </w:p>
    <w:p w14:paraId="0C8629FE" w14:textId="77777777" w:rsidR="00D74A95" w:rsidRPr="00D74A95" w:rsidRDefault="00D74A95" w:rsidP="00183B03">
      <w:pPr>
        <w:ind w:left="851"/>
        <w:rPr>
          <w:sz w:val="24"/>
          <w:szCs w:val="24"/>
        </w:rPr>
      </w:pPr>
    </w:p>
    <w:p w14:paraId="1205A827" w14:textId="77777777" w:rsidR="00D74A95" w:rsidRPr="00D74A95" w:rsidRDefault="00D74A95" w:rsidP="00183B03">
      <w:pPr>
        <w:ind w:left="851"/>
        <w:rPr>
          <w:sz w:val="24"/>
          <w:szCs w:val="24"/>
        </w:rPr>
      </w:pPr>
      <w:r w:rsidRPr="00D74A95">
        <w:rPr>
          <w:sz w:val="24"/>
          <w:szCs w:val="24"/>
        </w:rPr>
        <w:t>For at sikre korrekt dosering bør legemsvægten bestemmes så nøjagtigt som muligt.</w:t>
      </w:r>
    </w:p>
    <w:p w14:paraId="7E10A074" w14:textId="77777777" w:rsidR="00D74A95" w:rsidRPr="00D74A95" w:rsidRDefault="00D74A95" w:rsidP="00183B03">
      <w:pPr>
        <w:ind w:left="851"/>
        <w:rPr>
          <w:sz w:val="24"/>
          <w:szCs w:val="24"/>
        </w:rPr>
      </w:pPr>
    </w:p>
    <w:p w14:paraId="5EE87C7F" w14:textId="4C68A0A5" w:rsidR="00D74A95" w:rsidRPr="00D74A95" w:rsidRDefault="00D74A95" w:rsidP="00183B03">
      <w:pPr>
        <w:ind w:left="851"/>
        <w:rPr>
          <w:sz w:val="24"/>
          <w:szCs w:val="24"/>
        </w:rPr>
      </w:pPr>
      <w:r w:rsidRPr="00D74A95">
        <w:rPr>
          <w:sz w:val="24"/>
          <w:szCs w:val="24"/>
        </w:rPr>
        <w:t xml:space="preserve">Administrér 0,8 mikrogram </w:t>
      </w:r>
      <w:proofErr w:type="spellStart"/>
      <w:r w:rsidRPr="00D74A95">
        <w:rPr>
          <w:sz w:val="24"/>
          <w:szCs w:val="24"/>
        </w:rPr>
        <w:t>clenbuterolhydrochlorid</w:t>
      </w:r>
      <w:proofErr w:type="spellEnd"/>
      <w:r w:rsidRPr="00D74A95">
        <w:rPr>
          <w:sz w:val="24"/>
          <w:szCs w:val="24"/>
        </w:rPr>
        <w:t xml:space="preserve"> pr. kilogram legemsvægt (dvs. 0,7</w:t>
      </w:r>
      <w:r w:rsidR="00E15FB6">
        <w:rPr>
          <w:sz w:val="24"/>
          <w:szCs w:val="24"/>
        </w:rPr>
        <w:t> </w:t>
      </w:r>
      <w:r w:rsidRPr="00D74A95">
        <w:rPr>
          <w:sz w:val="24"/>
          <w:szCs w:val="24"/>
        </w:rPr>
        <w:t xml:space="preserve">mikrogram </w:t>
      </w:r>
      <w:proofErr w:type="spellStart"/>
      <w:r w:rsidRPr="00D74A95">
        <w:rPr>
          <w:sz w:val="24"/>
          <w:szCs w:val="24"/>
        </w:rPr>
        <w:t>clenbuterol</w:t>
      </w:r>
      <w:proofErr w:type="spellEnd"/>
      <w:r w:rsidRPr="00D74A95">
        <w:rPr>
          <w:sz w:val="24"/>
          <w:szCs w:val="24"/>
        </w:rPr>
        <w:t xml:space="preserve"> pr. kg legemsvægt), svarende til 4 ml oral opløsning/125 kg legemsvægt, to gange dagligt med ca. 12 timer (mindst 8 timer) imellem.</w:t>
      </w:r>
    </w:p>
    <w:p w14:paraId="17FD05CE" w14:textId="77777777" w:rsidR="00D74A95" w:rsidRPr="00D74A95" w:rsidRDefault="00D74A95" w:rsidP="00183B03">
      <w:pPr>
        <w:ind w:left="851"/>
        <w:rPr>
          <w:sz w:val="24"/>
          <w:szCs w:val="24"/>
        </w:rPr>
      </w:pPr>
      <w:r w:rsidRPr="00D74A95">
        <w:rPr>
          <w:sz w:val="24"/>
          <w:szCs w:val="24"/>
        </w:rPr>
        <w:t>Behandlingsvarigheden er højst ti på hinanden følgende dage.</w:t>
      </w:r>
    </w:p>
    <w:p w14:paraId="60D4785D" w14:textId="77777777" w:rsidR="00D74A95" w:rsidRPr="00D74A95" w:rsidRDefault="00D74A95" w:rsidP="00183B03">
      <w:pPr>
        <w:ind w:left="851"/>
        <w:rPr>
          <w:sz w:val="24"/>
          <w:szCs w:val="24"/>
        </w:rPr>
      </w:pPr>
    </w:p>
    <w:p w14:paraId="521A8165" w14:textId="77777777" w:rsidR="00D74A95" w:rsidRPr="00D74A95" w:rsidRDefault="00D74A95" w:rsidP="00183B03">
      <w:pPr>
        <w:ind w:left="851"/>
        <w:rPr>
          <w:sz w:val="24"/>
          <w:szCs w:val="24"/>
        </w:rPr>
      </w:pPr>
      <w:r w:rsidRPr="00D74A95">
        <w:rPr>
          <w:sz w:val="24"/>
          <w:szCs w:val="24"/>
        </w:rPr>
        <w:t xml:space="preserve">Veterinærlægemidlet administreres med en lille mængde mad. </w:t>
      </w:r>
    </w:p>
    <w:p w14:paraId="5DE2D1F6" w14:textId="77777777" w:rsidR="00D74A95" w:rsidRPr="00D74A95" w:rsidRDefault="00D74A95" w:rsidP="00183B03">
      <w:pPr>
        <w:ind w:left="851"/>
        <w:rPr>
          <w:sz w:val="24"/>
          <w:szCs w:val="24"/>
          <w:u w:val="single"/>
        </w:rPr>
      </w:pPr>
      <w:r w:rsidRPr="00D74A95">
        <w:rPr>
          <w:sz w:val="24"/>
          <w:szCs w:val="24"/>
          <w:u w:val="single"/>
        </w:rPr>
        <w:t>Brug den medfølgende sprøjte til at udmåle den dosis, der skal gives. Sæt spidsen af sprøjten i flaskens åbning, og træk det nødvendige volumen op.</w:t>
      </w:r>
    </w:p>
    <w:p w14:paraId="619DB523" w14:textId="77777777" w:rsidR="00D74A95" w:rsidRPr="00D74A95" w:rsidRDefault="00D74A95" w:rsidP="00183B03">
      <w:pPr>
        <w:ind w:left="851"/>
        <w:rPr>
          <w:sz w:val="24"/>
          <w:szCs w:val="24"/>
        </w:rPr>
      </w:pPr>
    </w:p>
    <w:p w14:paraId="7A3AF9B2" w14:textId="77777777" w:rsidR="00D74A95" w:rsidRPr="00D74A95" w:rsidRDefault="00D74A95" w:rsidP="00183B03">
      <w:pPr>
        <w:ind w:left="851"/>
        <w:rPr>
          <w:sz w:val="24"/>
          <w:szCs w:val="24"/>
        </w:rPr>
      </w:pPr>
      <w:r w:rsidRPr="00D74A95">
        <w:rPr>
          <w:sz w:val="24"/>
          <w:szCs w:val="24"/>
        </w:rPr>
        <w:t>Dette veterinærlægemiddel er beregnet til enkeltvis behandling af dyr.</w:t>
      </w:r>
    </w:p>
    <w:p w14:paraId="20658F52" w14:textId="77777777" w:rsidR="008203A8" w:rsidRPr="00E15FB6" w:rsidRDefault="008203A8" w:rsidP="008203A8">
      <w:pPr>
        <w:tabs>
          <w:tab w:val="left" w:pos="851"/>
        </w:tabs>
        <w:ind w:left="851"/>
        <w:rPr>
          <w:sz w:val="24"/>
          <w:szCs w:val="24"/>
        </w:rPr>
      </w:pPr>
    </w:p>
    <w:p w14:paraId="73381188" w14:textId="77777777" w:rsidR="008203A8" w:rsidRPr="00E15FB6" w:rsidRDefault="008203A8" w:rsidP="008203A8">
      <w:pPr>
        <w:tabs>
          <w:tab w:val="left" w:pos="851"/>
        </w:tabs>
        <w:ind w:left="851" w:hanging="851"/>
        <w:rPr>
          <w:b/>
          <w:sz w:val="24"/>
          <w:szCs w:val="24"/>
        </w:rPr>
      </w:pPr>
      <w:r w:rsidRPr="00E15FB6">
        <w:rPr>
          <w:b/>
          <w:sz w:val="24"/>
          <w:szCs w:val="24"/>
        </w:rPr>
        <w:t>3.10</w:t>
      </w:r>
      <w:r w:rsidRPr="00E15FB6">
        <w:rPr>
          <w:b/>
          <w:sz w:val="24"/>
          <w:szCs w:val="24"/>
        </w:rPr>
        <w:tab/>
        <w:t>Symptomer på overdosering (og, hvis relevant, nødforanstaltninger og modgift)</w:t>
      </w:r>
    </w:p>
    <w:p w14:paraId="4D16A235" w14:textId="77777777" w:rsidR="00D74A95" w:rsidRPr="00D74A95" w:rsidRDefault="00D74A95" w:rsidP="00183B03">
      <w:pPr>
        <w:ind w:left="851"/>
        <w:rPr>
          <w:sz w:val="24"/>
          <w:szCs w:val="24"/>
        </w:rPr>
      </w:pPr>
      <w:r w:rsidRPr="00D74A95">
        <w:rPr>
          <w:sz w:val="24"/>
          <w:szCs w:val="24"/>
        </w:rPr>
        <w:t xml:space="preserve">Doser af </w:t>
      </w:r>
      <w:proofErr w:type="spellStart"/>
      <w:r w:rsidRPr="00D74A95">
        <w:rPr>
          <w:sz w:val="24"/>
          <w:szCs w:val="24"/>
        </w:rPr>
        <w:t>clenbuterolhydrochlorid</w:t>
      </w:r>
      <w:proofErr w:type="spellEnd"/>
      <w:r w:rsidRPr="00D74A95">
        <w:rPr>
          <w:sz w:val="24"/>
          <w:szCs w:val="24"/>
        </w:rPr>
        <w:t xml:space="preserve"> på op til 4 gange den terapeutiske dosis (administreret oralt) administreret i 90 dage forårsagede kun midlertidige bivirkninger, der er typiske for ß</w:t>
      </w:r>
      <w:r w:rsidRPr="00D74A95">
        <w:rPr>
          <w:sz w:val="24"/>
          <w:szCs w:val="24"/>
          <w:vertAlign w:val="subscript"/>
        </w:rPr>
        <w:t>2</w:t>
      </w:r>
      <w:r w:rsidRPr="00D74A95">
        <w:rPr>
          <w:sz w:val="24"/>
          <w:szCs w:val="24"/>
        </w:rPr>
        <w:t xml:space="preserve">-adrenoceptoragonister (svedtendens, </w:t>
      </w:r>
      <w:proofErr w:type="spellStart"/>
      <w:r w:rsidRPr="00D74A95">
        <w:rPr>
          <w:sz w:val="24"/>
          <w:szCs w:val="24"/>
        </w:rPr>
        <w:t>takykardi</w:t>
      </w:r>
      <w:proofErr w:type="spellEnd"/>
      <w:r w:rsidRPr="00D74A95">
        <w:rPr>
          <w:sz w:val="24"/>
          <w:szCs w:val="24"/>
        </w:rPr>
        <w:t xml:space="preserve">, </w:t>
      </w:r>
      <w:proofErr w:type="spellStart"/>
      <w:r w:rsidRPr="00D74A95">
        <w:rPr>
          <w:sz w:val="24"/>
          <w:szCs w:val="24"/>
        </w:rPr>
        <w:t>muskeltremor</w:t>
      </w:r>
      <w:proofErr w:type="spellEnd"/>
      <w:r w:rsidRPr="00D74A95">
        <w:rPr>
          <w:sz w:val="24"/>
          <w:szCs w:val="24"/>
        </w:rPr>
        <w:t>), og som ikke krævede behandling.</w:t>
      </w:r>
    </w:p>
    <w:p w14:paraId="78599C9F" w14:textId="77777777" w:rsidR="00D74A95" w:rsidRPr="00D74A95" w:rsidRDefault="00D74A95" w:rsidP="00183B03">
      <w:pPr>
        <w:ind w:left="851"/>
        <w:rPr>
          <w:sz w:val="24"/>
          <w:szCs w:val="24"/>
        </w:rPr>
      </w:pPr>
    </w:p>
    <w:p w14:paraId="20DA8A02" w14:textId="77777777" w:rsidR="00D74A95" w:rsidRPr="00D74A95" w:rsidRDefault="00D74A95" w:rsidP="00183B03">
      <w:pPr>
        <w:ind w:left="851"/>
        <w:rPr>
          <w:sz w:val="24"/>
          <w:szCs w:val="24"/>
        </w:rPr>
      </w:pPr>
      <w:r w:rsidRPr="00D74A95">
        <w:rPr>
          <w:sz w:val="24"/>
          <w:szCs w:val="24"/>
        </w:rPr>
        <w:t xml:space="preserve">I tilfælde af utilsigtet overdosering kan en ß-blokker (såsom </w:t>
      </w:r>
      <w:proofErr w:type="spellStart"/>
      <w:r w:rsidRPr="00D74A95">
        <w:rPr>
          <w:sz w:val="24"/>
          <w:szCs w:val="24"/>
        </w:rPr>
        <w:t>propranolol</w:t>
      </w:r>
      <w:proofErr w:type="spellEnd"/>
      <w:r w:rsidRPr="00D74A95">
        <w:rPr>
          <w:sz w:val="24"/>
          <w:szCs w:val="24"/>
        </w:rPr>
        <w:t>) anvendes som antidot.</w:t>
      </w:r>
    </w:p>
    <w:p w14:paraId="71FE0DDE" w14:textId="77777777" w:rsidR="008203A8" w:rsidRPr="00E15FB6" w:rsidRDefault="008203A8" w:rsidP="008203A8">
      <w:pPr>
        <w:tabs>
          <w:tab w:val="left" w:pos="851"/>
        </w:tabs>
        <w:ind w:left="851"/>
        <w:rPr>
          <w:sz w:val="24"/>
          <w:szCs w:val="24"/>
        </w:rPr>
      </w:pPr>
    </w:p>
    <w:p w14:paraId="3A66E6B3" w14:textId="77777777" w:rsidR="008203A8" w:rsidRPr="00E15FB6" w:rsidRDefault="008203A8" w:rsidP="008203A8">
      <w:pPr>
        <w:tabs>
          <w:tab w:val="left" w:pos="851"/>
        </w:tabs>
        <w:ind w:left="851" w:hanging="851"/>
        <w:rPr>
          <w:sz w:val="24"/>
          <w:szCs w:val="24"/>
        </w:rPr>
      </w:pPr>
      <w:r w:rsidRPr="00E15FB6">
        <w:rPr>
          <w:b/>
          <w:sz w:val="24"/>
          <w:szCs w:val="24"/>
        </w:rPr>
        <w:t>3.11</w:t>
      </w:r>
      <w:r w:rsidRPr="00E15FB6">
        <w:rPr>
          <w:sz w:val="24"/>
          <w:szCs w:val="24"/>
        </w:rPr>
        <w:tab/>
      </w:r>
      <w:r w:rsidRPr="00E15FB6">
        <w:rPr>
          <w:b/>
          <w:sz w:val="24"/>
          <w:szCs w:val="24"/>
        </w:rPr>
        <w:t>Særlige begrænsninger og betingelser for anvendelse, herunder begrænsninger for anvendelsen af antimikrobielle og antiparasitære veterinærlægemidler for at begrænse risikoen for udvikling af resistens</w:t>
      </w:r>
    </w:p>
    <w:p w14:paraId="03A50151" w14:textId="77777777" w:rsidR="00D74A95" w:rsidRPr="00D74A95" w:rsidRDefault="00D74A95" w:rsidP="00183B03">
      <w:pPr>
        <w:ind w:left="851"/>
        <w:rPr>
          <w:sz w:val="24"/>
          <w:szCs w:val="24"/>
        </w:rPr>
      </w:pPr>
      <w:r w:rsidRPr="00D74A95">
        <w:rPr>
          <w:sz w:val="24"/>
          <w:szCs w:val="24"/>
        </w:rPr>
        <w:t>Ikke relevant.</w:t>
      </w:r>
    </w:p>
    <w:p w14:paraId="46C9BE90" w14:textId="77777777" w:rsidR="008203A8" w:rsidRPr="00E15FB6" w:rsidRDefault="008203A8" w:rsidP="008203A8">
      <w:pPr>
        <w:tabs>
          <w:tab w:val="left" w:pos="851"/>
        </w:tabs>
        <w:ind w:left="851"/>
        <w:rPr>
          <w:sz w:val="24"/>
          <w:szCs w:val="24"/>
        </w:rPr>
      </w:pPr>
    </w:p>
    <w:p w14:paraId="44A085FC" w14:textId="77777777" w:rsidR="008203A8" w:rsidRPr="00E15FB6" w:rsidRDefault="008203A8" w:rsidP="008203A8">
      <w:pPr>
        <w:tabs>
          <w:tab w:val="left" w:pos="851"/>
        </w:tabs>
        <w:ind w:left="851" w:hanging="851"/>
        <w:rPr>
          <w:b/>
          <w:sz w:val="24"/>
          <w:szCs w:val="24"/>
        </w:rPr>
      </w:pPr>
      <w:r w:rsidRPr="00E15FB6">
        <w:rPr>
          <w:b/>
          <w:sz w:val="24"/>
          <w:szCs w:val="24"/>
        </w:rPr>
        <w:t>3.12</w:t>
      </w:r>
      <w:r w:rsidRPr="00E15FB6">
        <w:rPr>
          <w:b/>
          <w:sz w:val="24"/>
          <w:szCs w:val="24"/>
        </w:rPr>
        <w:tab/>
        <w:t>Tilbageholdelsestid(er)</w:t>
      </w:r>
    </w:p>
    <w:p w14:paraId="5E266F02" w14:textId="77777777" w:rsidR="00D74A95" w:rsidRPr="00D74A95" w:rsidRDefault="00D74A95" w:rsidP="00183B03">
      <w:pPr>
        <w:ind w:left="851"/>
        <w:rPr>
          <w:sz w:val="24"/>
          <w:szCs w:val="24"/>
        </w:rPr>
      </w:pPr>
      <w:r w:rsidRPr="00D74A95">
        <w:rPr>
          <w:sz w:val="24"/>
          <w:szCs w:val="24"/>
        </w:rPr>
        <w:t>Slagtning: 28 dage.</w:t>
      </w:r>
    </w:p>
    <w:p w14:paraId="037D8C27" w14:textId="64E7C649" w:rsidR="00D74A95" w:rsidRPr="00D74A95" w:rsidRDefault="00D74A95" w:rsidP="00183B03">
      <w:pPr>
        <w:ind w:left="851"/>
        <w:rPr>
          <w:sz w:val="24"/>
          <w:szCs w:val="24"/>
        </w:rPr>
      </w:pPr>
      <w:r w:rsidRPr="00D74A95">
        <w:rPr>
          <w:sz w:val="24"/>
          <w:szCs w:val="24"/>
        </w:rPr>
        <w:t>Må ikke anvendes til dyr, hvis mælk er bestemt til</w:t>
      </w:r>
      <w:r w:rsidR="00E15FB6">
        <w:rPr>
          <w:sz w:val="24"/>
          <w:szCs w:val="24"/>
        </w:rPr>
        <w:t xml:space="preserve"> </w:t>
      </w:r>
      <w:r w:rsidRPr="00D74A95">
        <w:rPr>
          <w:sz w:val="24"/>
          <w:szCs w:val="24"/>
        </w:rPr>
        <w:t xml:space="preserve">konsum. </w:t>
      </w:r>
    </w:p>
    <w:p w14:paraId="2925889F" w14:textId="77777777" w:rsidR="008203A8" w:rsidRPr="00E15FB6" w:rsidRDefault="008203A8" w:rsidP="008203A8">
      <w:pPr>
        <w:tabs>
          <w:tab w:val="left" w:pos="851"/>
        </w:tabs>
        <w:ind w:left="851"/>
        <w:rPr>
          <w:sz w:val="24"/>
          <w:szCs w:val="24"/>
        </w:rPr>
      </w:pPr>
    </w:p>
    <w:p w14:paraId="07D6E434" w14:textId="77777777" w:rsidR="00183B03" w:rsidRPr="00E15FB6" w:rsidRDefault="00183B03" w:rsidP="008203A8">
      <w:pPr>
        <w:tabs>
          <w:tab w:val="left" w:pos="851"/>
        </w:tabs>
        <w:ind w:left="851"/>
        <w:rPr>
          <w:sz w:val="24"/>
          <w:szCs w:val="24"/>
        </w:rPr>
      </w:pPr>
    </w:p>
    <w:p w14:paraId="1FF70D5C" w14:textId="59FD52E4" w:rsidR="008203A8" w:rsidRPr="00E15FB6" w:rsidRDefault="008203A8" w:rsidP="008203A8">
      <w:pPr>
        <w:ind w:left="851" w:hanging="851"/>
        <w:rPr>
          <w:b/>
          <w:sz w:val="24"/>
          <w:szCs w:val="24"/>
        </w:rPr>
      </w:pPr>
      <w:r w:rsidRPr="00E15FB6">
        <w:rPr>
          <w:b/>
          <w:sz w:val="24"/>
          <w:szCs w:val="24"/>
        </w:rPr>
        <w:t>4.</w:t>
      </w:r>
      <w:r w:rsidRPr="00E15FB6">
        <w:rPr>
          <w:b/>
          <w:sz w:val="24"/>
          <w:szCs w:val="24"/>
        </w:rPr>
        <w:tab/>
        <w:t>FARMAKOLOGISKE OPLYSNINGER</w:t>
      </w:r>
    </w:p>
    <w:p w14:paraId="63C854D7" w14:textId="77777777" w:rsidR="008203A8" w:rsidRPr="00E15FB6" w:rsidRDefault="008203A8" w:rsidP="008203A8">
      <w:pPr>
        <w:ind w:left="851"/>
        <w:rPr>
          <w:sz w:val="24"/>
          <w:szCs w:val="24"/>
        </w:rPr>
      </w:pPr>
    </w:p>
    <w:p w14:paraId="176BB4D1" w14:textId="77777777" w:rsidR="008203A8" w:rsidRPr="00E15FB6" w:rsidRDefault="008203A8" w:rsidP="008203A8">
      <w:pPr>
        <w:ind w:left="851" w:hanging="851"/>
        <w:rPr>
          <w:b/>
          <w:sz w:val="24"/>
          <w:szCs w:val="24"/>
        </w:rPr>
      </w:pPr>
      <w:r w:rsidRPr="00E15FB6">
        <w:rPr>
          <w:b/>
          <w:sz w:val="24"/>
          <w:szCs w:val="24"/>
        </w:rPr>
        <w:t>4.1</w:t>
      </w:r>
      <w:r w:rsidRPr="00E15FB6">
        <w:rPr>
          <w:b/>
          <w:sz w:val="24"/>
          <w:szCs w:val="24"/>
        </w:rPr>
        <w:tab/>
      </w:r>
      <w:proofErr w:type="spellStart"/>
      <w:r w:rsidRPr="00E15FB6">
        <w:rPr>
          <w:b/>
          <w:sz w:val="24"/>
          <w:szCs w:val="24"/>
        </w:rPr>
        <w:t>ATCvet</w:t>
      </w:r>
      <w:proofErr w:type="spellEnd"/>
      <w:r w:rsidRPr="00E15FB6">
        <w:rPr>
          <w:b/>
          <w:sz w:val="24"/>
          <w:szCs w:val="24"/>
        </w:rPr>
        <w:t>-kode</w:t>
      </w:r>
    </w:p>
    <w:p w14:paraId="1A04814E" w14:textId="6E349993" w:rsidR="008203A8" w:rsidRPr="00E15FB6" w:rsidRDefault="00D74A95" w:rsidP="008203A8">
      <w:pPr>
        <w:ind w:left="851"/>
        <w:rPr>
          <w:sz w:val="24"/>
          <w:szCs w:val="24"/>
        </w:rPr>
      </w:pPr>
      <w:r w:rsidRPr="00E15FB6">
        <w:rPr>
          <w:sz w:val="24"/>
          <w:szCs w:val="24"/>
        </w:rPr>
        <w:t>QR03CC13</w:t>
      </w:r>
    </w:p>
    <w:p w14:paraId="39E15CD6" w14:textId="77777777" w:rsidR="008203A8" w:rsidRPr="00E15FB6" w:rsidRDefault="008203A8" w:rsidP="008203A8">
      <w:pPr>
        <w:ind w:left="851"/>
        <w:rPr>
          <w:sz w:val="24"/>
          <w:szCs w:val="24"/>
        </w:rPr>
      </w:pPr>
    </w:p>
    <w:p w14:paraId="15B34CDF" w14:textId="77777777" w:rsidR="008203A8" w:rsidRPr="00E15FB6" w:rsidRDefault="008203A8" w:rsidP="008203A8">
      <w:pPr>
        <w:tabs>
          <w:tab w:val="left" w:pos="851"/>
        </w:tabs>
        <w:ind w:left="851" w:hanging="851"/>
        <w:rPr>
          <w:b/>
          <w:sz w:val="24"/>
          <w:szCs w:val="24"/>
        </w:rPr>
      </w:pPr>
      <w:r w:rsidRPr="00E15FB6">
        <w:rPr>
          <w:b/>
          <w:sz w:val="24"/>
          <w:szCs w:val="24"/>
        </w:rPr>
        <w:t>4.2</w:t>
      </w:r>
      <w:r w:rsidRPr="00E15FB6">
        <w:rPr>
          <w:b/>
          <w:sz w:val="24"/>
          <w:szCs w:val="24"/>
        </w:rPr>
        <w:tab/>
      </w:r>
      <w:proofErr w:type="spellStart"/>
      <w:r w:rsidRPr="00E15FB6">
        <w:rPr>
          <w:b/>
          <w:sz w:val="24"/>
          <w:szCs w:val="24"/>
        </w:rPr>
        <w:t>Farmakodynamiske</w:t>
      </w:r>
      <w:proofErr w:type="spellEnd"/>
      <w:r w:rsidRPr="00E15FB6">
        <w:rPr>
          <w:b/>
          <w:sz w:val="24"/>
          <w:szCs w:val="24"/>
        </w:rPr>
        <w:t xml:space="preserve"> oplysninger</w:t>
      </w:r>
    </w:p>
    <w:p w14:paraId="0F1D9607" w14:textId="2AAED163" w:rsidR="00D74A95" w:rsidRPr="00D74A95" w:rsidRDefault="00D74A95" w:rsidP="00183B03">
      <w:pPr>
        <w:ind w:left="851"/>
        <w:rPr>
          <w:sz w:val="24"/>
          <w:szCs w:val="24"/>
        </w:rPr>
      </w:pPr>
      <w:r w:rsidRPr="00D74A95">
        <w:rPr>
          <w:sz w:val="24"/>
          <w:szCs w:val="24"/>
        </w:rPr>
        <w:t xml:space="preserve">Veterinærlægemidlet indeholder </w:t>
      </w:r>
      <w:proofErr w:type="spellStart"/>
      <w:r w:rsidRPr="00D74A95">
        <w:rPr>
          <w:sz w:val="24"/>
          <w:szCs w:val="24"/>
        </w:rPr>
        <w:t>clenbuterolhydrochlorid</w:t>
      </w:r>
      <w:proofErr w:type="spellEnd"/>
      <w:r w:rsidRPr="00D74A95">
        <w:rPr>
          <w:sz w:val="24"/>
          <w:szCs w:val="24"/>
        </w:rPr>
        <w:t xml:space="preserve">, som er en </w:t>
      </w:r>
      <w:proofErr w:type="spellStart"/>
      <w:r w:rsidRPr="00D74A95">
        <w:rPr>
          <w:sz w:val="24"/>
          <w:szCs w:val="24"/>
        </w:rPr>
        <w:t>sympatomimetisk</w:t>
      </w:r>
      <w:proofErr w:type="spellEnd"/>
      <w:r w:rsidRPr="00D74A95">
        <w:rPr>
          <w:sz w:val="24"/>
          <w:szCs w:val="24"/>
        </w:rPr>
        <w:t xml:space="preserve"> </w:t>
      </w:r>
      <w:proofErr w:type="spellStart"/>
      <w:r w:rsidRPr="00D74A95">
        <w:rPr>
          <w:sz w:val="24"/>
          <w:szCs w:val="24"/>
        </w:rPr>
        <w:t>amin</w:t>
      </w:r>
      <w:proofErr w:type="spellEnd"/>
      <w:r w:rsidRPr="00D74A95">
        <w:rPr>
          <w:sz w:val="24"/>
          <w:szCs w:val="24"/>
        </w:rPr>
        <w:t xml:space="preserve">, der fortrinsvis binder sig til ß2-adrenoreceptorer på bronkiernes glatmuskelcellemembraner. Dette aktiverer efterfølgende enzymet </w:t>
      </w:r>
      <w:proofErr w:type="spellStart"/>
      <w:r w:rsidRPr="00D74A95">
        <w:rPr>
          <w:sz w:val="24"/>
          <w:szCs w:val="24"/>
        </w:rPr>
        <w:t>adenylatcyklase</w:t>
      </w:r>
      <w:proofErr w:type="spellEnd"/>
      <w:r w:rsidRPr="00D74A95">
        <w:rPr>
          <w:sz w:val="24"/>
          <w:szCs w:val="24"/>
        </w:rPr>
        <w:t xml:space="preserve"> i glatmuskelceller og tilvejebringer dermed intense </w:t>
      </w:r>
      <w:proofErr w:type="spellStart"/>
      <w:r w:rsidRPr="00D74A95">
        <w:rPr>
          <w:sz w:val="24"/>
          <w:szCs w:val="24"/>
        </w:rPr>
        <w:t>bronkodilaterende</w:t>
      </w:r>
      <w:proofErr w:type="spellEnd"/>
      <w:r w:rsidRPr="00D74A95">
        <w:rPr>
          <w:sz w:val="24"/>
          <w:szCs w:val="24"/>
        </w:rPr>
        <w:t xml:space="preserve"> egenskaber og mindsker modstanden i luftvejene. Det er påvist, at veterinærlægemidlet hæmmer frigivelse af histamin fra mastceller i lungerne og forstærker den </w:t>
      </w:r>
      <w:proofErr w:type="spellStart"/>
      <w:r w:rsidRPr="00D74A95">
        <w:rPr>
          <w:sz w:val="24"/>
          <w:szCs w:val="24"/>
        </w:rPr>
        <w:t>mucociliære</w:t>
      </w:r>
      <w:proofErr w:type="spellEnd"/>
      <w:r w:rsidRPr="00D74A95">
        <w:rPr>
          <w:sz w:val="24"/>
          <w:szCs w:val="24"/>
        </w:rPr>
        <w:t xml:space="preserve"> </w:t>
      </w:r>
      <w:proofErr w:type="spellStart"/>
      <w:r w:rsidRPr="00D74A95">
        <w:rPr>
          <w:sz w:val="24"/>
          <w:szCs w:val="24"/>
        </w:rPr>
        <w:t>clearance</w:t>
      </w:r>
      <w:proofErr w:type="spellEnd"/>
      <w:r w:rsidRPr="00D74A95">
        <w:rPr>
          <w:sz w:val="24"/>
          <w:szCs w:val="24"/>
        </w:rPr>
        <w:t xml:space="preserve"> hos heste.</w:t>
      </w:r>
    </w:p>
    <w:p w14:paraId="6F232B7F" w14:textId="0FA387E7" w:rsidR="00E15FB6" w:rsidRDefault="00E15FB6">
      <w:pPr>
        <w:rPr>
          <w:sz w:val="24"/>
          <w:szCs w:val="24"/>
        </w:rPr>
      </w:pPr>
      <w:r>
        <w:rPr>
          <w:sz w:val="24"/>
          <w:szCs w:val="24"/>
        </w:rPr>
        <w:br w:type="page"/>
      </w:r>
    </w:p>
    <w:p w14:paraId="0FA16098" w14:textId="77777777" w:rsidR="008203A8" w:rsidRPr="00E15FB6" w:rsidRDefault="008203A8" w:rsidP="008203A8">
      <w:pPr>
        <w:tabs>
          <w:tab w:val="left" w:pos="851"/>
        </w:tabs>
        <w:ind w:left="851"/>
        <w:rPr>
          <w:sz w:val="24"/>
          <w:szCs w:val="24"/>
        </w:rPr>
      </w:pPr>
    </w:p>
    <w:p w14:paraId="33488C84" w14:textId="77777777" w:rsidR="008203A8" w:rsidRPr="00E15FB6" w:rsidRDefault="008203A8" w:rsidP="008203A8">
      <w:pPr>
        <w:tabs>
          <w:tab w:val="left" w:pos="851"/>
        </w:tabs>
        <w:ind w:left="851" w:hanging="851"/>
        <w:rPr>
          <w:b/>
          <w:sz w:val="24"/>
          <w:szCs w:val="24"/>
        </w:rPr>
      </w:pPr>
      <w:r w:rsidRPr="00E15FB6">
        <w:rPr>
          <w:b/>
          <w:sz w:val="24"/>
          <w:szCs w:val="24"/>
        </w:rPr>
        <w:t>4.3</w:t>
      </w:r>
      <w:r w:rsidRPr="00E15FB6">
        <w:rPr>
          <w:b/>
          <w:sz w:val="24"/>
          <w:szCs w:val="24"/>
        </w:rPr>
        <w:tab/>
      </w:r>
      <w:proofErr w:type="spellStart"/>
      <w:r w:rsidRPr="00E15FB6">
        <w:rPr>
          <w:b/>
          <w:sz w:val="24"/>
          <w:szCs w:val="24"/>
        </w:rPr>
        <w:t>Farmakokinetiske</w:t>
      </w:r>
      <w:proofErr w:type="spellEnd"/>
      <w:r w:rsidRPr="00E15FB6">
        <w:rPr>
          <w:b/>
          <w:sz w:val="24"/>
          <w:szCs w:val="24"/>
        </w:rPr>
        <w:t xml:space="preserve"> oplysninger</w:t>
      </w:r>
    </w:p>
    <w:p w14:paraId="7B01315F" w14:textId="77777777" w:rsidR="00D74A95" w:rsidRPr="00D74A95" w:rsidRDefault="00D74A95" w:rsidP="00183B03">
      <w:pPr>
        <w:ind w:left="851"/>
        <w:rPr>
          <w:sz w:val="24"/>
          <w:szCs w:val="24"/>
        </w:rPr>
      </w:pPr>
      <w:r w:rsidRPr="00D74A95">
        <w:rPr>
          <w:sz w:val="24"/>
          <w:szCs w:val="24"/>
        </w:rPr>
        <w:t xml:space="preserve">Biotilgængeligheden af </w:t>
      </w:r>
      <w:proofErr w:type="spellStart"/>
      <w:r w:rsidRPr="00D74A95">
        <w:rPr>
          <w:sz w:val="24"/>
          <w:szCs w:val="24"/>
        </w:rPr>
        <w:t>clenbuterolhydrochlorid</w:t>
      </w:r>
      <w:proofErr w:type="spellEnd"/>
      <w:r w:rsidRPr="00D74A95">
        <w:rPr>
          <w:sz w:val="24"/>
          <w:szCs w:val="24"/>
        </w:rPr>
        <w:t xml:space="preserve"> hos heste efter oral administration er 100 %. Maksimale plasmakoncentrationer (</w:t>
      </w:r>
      <w:proofErr w:type="spellStart"/>
      <w:r w:rsidRPr="00D74A95">
        <w:rPr>
          <w:sz w:val="24"/>
          <w:szCs w:val="24"/>
        </w:rPr>
        <w:t>C</w:t>
      </w:r>
      <w:r w:rsidRPr="00D74A95">
        <w:rPr>
          <w:sz w:val="24"/>
          <w:szCs w:val="24"/>
          <w:vertAlign w:val="subscript"/>
        </w:rPr>
        <w:t>max</w:t>
      </w:r>
      <w:proofErr w:type="spellEnd"/>
      <w:r w:rsidRPr="00D74A95">
        <w:rPr>
          <w:sz w:val="24"/>
          <w:szCs w:val="24"/>
        </w:rPr>
        <w:t xml:space="preserve">) af </w:t>
      </w:r>
      <w:proofErr w:type="spellStart"/>
      <w:r w:rsidRPr="00D74A95">
        <w:rPr>
          <w:sz w:val="24"/>
          <w:szCs w:val="24"/>
        </w:rPr>
        <w:t>clenbuterol</w:t>
      </w:r>
      <w:proofErr w:type="spellEnd"/>
      <w:r w:rsidRPr="00D74A95">
        <w:rPr>
          <w:sz w:val="24"/>
          <w:szCs w:val="24"/>
        </w:rPr>
        <w:t xml:space="preserve"> nås 2 timer efter administration. </w:t>
      </w:r>
    </w:p>
    <w:p w14:paraId="77CFFBA0" w14:textId="77777777" w:rsidR="00D74A95" w:rsidRPr="00D74A95" w:rsidRDefault="00D74A95" w:rsidP="00183B03">
      <w:pPr>
        <w:ind w:left="851"/>
        <w:rPr>
          <w:sz w:val="24"/>
          <w:szCs w:val="24"/>
        </w:rPr>
      </w:pPr>
      <w:r w:rsidRPr="00D74A95">
        <w:rPr>
          <w:sz w:val="24"/>
          <w:szCs w:val="24"/>
        </w:rPr>
        <w:t xml:space="preserve">Efter den første dosis af den anbefalede gentagne behandling forventes der </w:t>
      </w:r>
      <w:proofErr w:type="spellStart"/>
      <w:r w:rsidRPr="00D74A95">
        <w:rPr>
          <w:sz w:val="24"/>
          <w:szCs w:val="24"/>
        </w:rPr>
        <w:t>C</w:t>
      </w:r>
      <w:r w:rsidRPr="00D74A95">
        <w:rPr>
          <w:sz w:val="24"/>
          <w:szCs w:val="24"/>
          <w:vertAlign w:val="subscript"/>
        </w:rPr>
        <w:t>max</w:t>
      </w:r>
      <w:proofErr w:type="spellEnd"/>
      <w:r w:rsidRPr="00D74A95">
        <w:rPr>
          <w:sz w:val="24"/>
          <w:szCs w:val="24"/>
        </w:rPr>
        <w:t>-værdier på 0,4 til 0,9 </w:t>
      </w:r>
      <w:proofErr w:type="spellStart"/>
      <w:r w:rsidRPr="00D74A95">
        <w:rPr>
          <w:sz w:val="24"/>
          <w:szCs w:val="24"/>
        </w:rPr>
        <w:t>ng</w:t>
      </w:r>
      <w:proofErr w:type="spellEnd"/>
      <w:r w:rsidRPr="00D74A95">
        <w:rPr>
          <w:sz w:val="24"/>
          <w:szCs w:val="24"/>
        </w:rPr>
        <w:t xml:space="preserve">/ml. </w:t>
      </w:r>
      <w:proofErr w:type="spellStart"/>
      <w:r w:rsidRPr="00D74A95">
        <w:rPr>
          <w:sz w:val="24"/>
          <w:szCs w:val="24"/>
        </w:rPr>
        <w:t>Steady</w:t>
      </w:r>
      <w:proofErr w:type="spellEnd"/>
      <w:r w:rsidRPr="00D74A95">
        <w:rPr>
          <w:sz w:val="24"/>
          <w:szCs w:val="24"/>
        </w:rPr>
        <w:t xml:space="preserve"> state-niveauer i plasma opnås efter 3-5 dages behandling. På det tidspunkt varierer </w:t>
      </w:r>
      <w:proofErr w:type="spellStart"/>
      <w:r w:rsidRPr="00D74A95">
        <w:rPr>
          <w:sz w:val="24"/>
          <w:szCs w:val="24"/>
        </w:rPr>
        <w:t>C</w:t>
      </w:r>
      <w:r w:rsidRPr="00D74A95">
        <w:rPr>
          <w:sz w:val="24"/>
          <w:szCs w:val="24"/>
          <w:vertAlign w:val="subscript"/>
        </w:rPr>
        <w:t>max</w:t>
      </w:r>
      <w:proofErr w:type="spellEnd"/>
      <w:r w:rsidRPr="00D74A95">
        <w:rPr>
          <w:sz w:val="24"/>
          <w:szCs w:val="24"/>
        </w:rPr>
        <w:t xml:space="preserve">-værdierne af </w:t>
      </w:r>
      <w:proofErr w:type="spellStart"/>
      <w:r w:rsidRPr="00D74A95">
        <w:rPr>
          <w:sz w:val="24"/>
          <w:szCs w:val="24"/>
        </w:rPr>
        <w:t>clenbuterol</w:t>
      </w:r>
      <w:proofErr w:type="spellEnd"/>
      <w:r w:rsidRPr="00D74A95">
        <w:rPr>
          <w:sz w:val="24"/>
          <w:szCs w:val="24"/>
        </w:rPr>
        <w:t xml:space="preserve"> mellem 0,6 og 1,6 </w:t>
      </w:r>
      <w:proofErr w:type="spellStart"/>
      <w:r w:rsidRPr="00D74A95">
        <w:rPr>
          <w:sz w:val="24"/>
          <w:szCs w:val="24"/>
        </w:rPr>
        <w:t>ng</w:t>
      </w:r>
      <w:proofErr w:type="spellEnd"/>
      <w:r w:rsidRPr="00D74A95">
        <w:rPr>
          <w:sz w:val="24"/>
          <w:szCs w:val="24"/>
        </w:rPr>
        <w:t>/ml.</w:t>
      </w:r>
    </w:p>
    <w:p w14:paraId="00F51B8B" w14:textId="77777777" w:rsidR="00D74A95" w:rsidRPr="00D74A95" w:rsidRDefault="00D74A95" w:rsidP="00183B03">
      <w:pPr>
        <w:ind w:left="851"/>
        <w:rPr>
          <w:sz w:val="24"/>
          <w:szCs w:val="24"/>
        </w:rPr>
      </w:pPr>
      <w:r w:rsidRPr="00D74A95">
        <w:rPr>
          <w:sz w:val="24"/>
          <w:szCs w:val="24"/>
        </w:rPr>
        <w:t xml:space="preserve">Stoffet fordeles hurtigt til vævene og </w:t>
      </w:r>
      <w:proofErr w:type="spellStart"/>
      <w:r w:rsidRPr="00D74A95">
        <w:rPr>
          <w:sz w:val="24"/>
          <w:szCs w:val="24"/>
        </w:rPr>
        <w:t>metaboliseres</w:t>
      </w:r>
      <w:proofErr w:type="spellEnd"/>
      <w:r w:rsidRPr="00D74A95">
        <w:rPr>
          <w:sz w:val="24"/>
          <w:szCs w:val="24"/>
        </w:rPr>
        <w:t xml:space="preserve"> primært i leveren. Højst 45 % af den andel, der udskilles via urinen, består af moderstoffet </w:t>
      </w:r>
      <w:proofErr w:type="spellStart"/>
      <w:r w:rsidRPr="00D74A95">
        <w:rPr>
          <w:sz w:val="24"/>
          <w:szCs w:val="24"/>
        </w:rPr>
        <w:t>clenbuterol</w:t>
      </w:r>
      <w:proofErr w:type="spellEnd"/>
      <w:r w:rsidRPr="00D74A95">
        <w:rPr>
          <w:sz w:val="24"/>
          <w:szCs w:val="24"/>
        </w:rPr>
        <w:t>.</w:t>
      </w:r>
    </w:p>
    <w:p w14:paraId="562E650F" w14:textId="77777777" w:rsidR="00D74A95" w:rsidRPr="00D74A95" w:rsidRDefault="00D74A95" w:rsidP="00183B03">
      <w:pPr>
        <w:ind w:left="851"/>
        <w:rPr>
          <w:sz w:val="24"/>
          <w:szCs w:val="24"/>
        </w:rPr>
      </w:pPr>
      <w:proofErr w:type="spellStart"/>
      <w:r w:rsidRPr="00D74A95">
        <w:rPr>
          <w:sz w:val="24"/>
          <w:szCs w:val="24"/>
        </w:rPr>
        <w:t>Clenbuterol</w:t>
      </w:r>
      <w:proofErr w:type="spellEnd"/>
      <w:r w:rsidRPr="00D74A95">
        <w:rPr>
          <w:sz w:val="24"/>
          <w:szCs w:val="24"/>
        </w:rPr>
        <w:t xml:space="preserve"> elimineres fra plasma i forskellige faser og har en gennemsnitlig endelig eliminationshalveringstid på ti til tyve timer. </w:t>
      </w:r>
    </w:p>
    <w:p w14:paraId="014374A8" w14:textId="2A2F7215" w:rsidR="008203A8" w:rsidRPr="00E15FB6" w:rsidRDefault="00D74A95" w:rsidP="00183B03">
      <w:pPr>
        <w:ind w:left="851"/>
        <w:rPr>
          <w:sz w:val="24"/>
          <w:szCs w:val="24"/>
        </w:rPr>
      </w:pPr>
      <w:r w:rsidRPr="00D74A95">
        <w:rPr>
          <w:sz w:val="24"/>
          <w:szCs w:val="24"/>
        </w:rPr>
        <w:t>Størstedelen af den administrerede dosis elimineres uændret via nyrerne (70-91 %) og resten via fæces (± 6-15 %).</w:t>
      </w:r>
      <w:r w:rsidR="008203A8" w:rsidRPr="00E15FB6">
        <w:rPr>
          <w:sz w:val="24"/>
          <w:szCs w:val="24"/>
        </w:rPr>
        <w:t xml:space="preserve"> </w:t>
      </w:r>
    </w:p>
    <w:p w14:paraId="4FFD4799" w14:textId="77777777" w:rsidR="008203A8" w:rsidRPr="00E15FB6" w:rsidRDefault="008203A8" w:rsidP="008203A8">
      <w:pPr>
        <w:ind w:left="851"/>
        <w:rPr>
          <w:sz w:val="24"/>
          <w:szCs w:val="24"/>
        </w:rPr>
      </w:pPr>
    </w:p>
    <w:p w14:paraId="42B08981" w14:textId="77777777" w:rsidR="008203A8" w:rsidRPr="00E15FB6" w:rsidRDefault="008203A8" w:rsidP="008203A8">
      <w:pPr>
        <w:tabs>
          <w:tab w:val="left" w:pos="851"/>
        </w:tabs>
        <w:ind w:left="851"/>
        <w:rPr>
          <w:sz w:val="24"/>
          <w:szCs w:val="24"/>
        </w:rPr>
      </w:pPr>
    </w:p>
    <w:p w14:paraId="0997FA4D" w14:textId="77777777" w:rsidR="008203A8" w:rsidRPr="00E15FB6" w:rsidRDefault="008203A8" w:rsidP="008203A8">
      <w:pPr>
        <w:ind w:left="851" w:hanging="851"/>
        <w:rPr>
          <w:b/>
          <w:sz w:val="24"/>
          <w:szCs w:val="24"/>
        </w:rPr>
      </w:pPr>
      <w:r w:rsidRPr="00E15FB6">
        <w:rPr>
          <w:b/>
          <w:sz w:val="24"/>
          <w:szCs w:val="24"/>
        </w:rPr>
        <w:t>5.</w:t>
      </w:r>
      <w:r w:rsidRPr="00E15FB6">
        <w:rPr>
          <w:b/>
          <w:sz w:val="24"/>
          <w:szCs w:val="24"/>
        </w:rPr>
        <w:tab/>
        <w:t>FARMACEUTISKE OPLYSNINGER</w:t>
      </w:r>
    </w:p>
    <w:p w14:paraId="266A06AF" w14:textId="77777777" w:rsidR="008203A8" w:rsidRPr="00E15FB6" w:rsidRDefault="008203A8" w:rsidP="008203A8">
      <w:pPr>
        <w:tabs>
          <w:tab w:val="left" w:pos="851"/>
        </w:tabs>
        <w:ind w:left="851"/>
        <w:rPr>
          <w:sz w:val="24"/>
          <w:szCs w:val="24"/>
        </w:rPr>
      </w:pPr>
    </w:p>
    <w:p w14:paraId="4C8F2F94" w14:textId="77777777" w:rsidR="008203A8" w:rsidRPr="00E15FB6" w:rsidRDefault="008203A8" w:rsidP="008203A8">
      <w:pPr>
        <w:ind w:left="851" w:hanging="851"/>
        <w:rPr>
          <w:b/>
          <w:sz w:val="24"/>
          <w:szCs w:val="24"/>
        </w:rPr>
      </w:pPr>
      <w:r w:rsidRPr="00E15FB6">
        <w:rPr>
          <w:b/>
          <w:sz w:val="24"/>
          <w:szCs w:val="24"/>
        </w:rPr>
        <w:t>5.1</w:t>
      </w:r>
      <w:r w:rsidRPr="00E15FB6">
        <w:rPr>
          <w:b/>
          <w:sz w:val="24"/>
          <w:szCs w:val="24"/>
        </w:rPr>
        <w:tab/>
        <w:t>Væsentlige uforligeligheder</w:t>
      </w:r>
    </w:p>
    <w:p w14:paraId="692C13B4" w14:textId="77777777" w:rsidR="00D74A95" w:rsidRPr="00D74A95" w:rsidRDefault="00D74A95" w:rsidP="00183B03">
      <w:pPr>
        <w:ind w:left="851"/>
        <w:rPr>
          <w:sz w:val="24"/>
          <w:szCs w:val="24"/>
        </w:rPr>
      </w:pPr>
      <w:r w:rsidRPr="00D74A95">
        <w:rPr>
          <w:sz w:val="24"/>
          <w:szCs w:val="24"/>
        </w:rPr>
        <w:t>Da der ikke er undersøgelser vedrørende eventuelle uforligeligheder, må dette veterinærlægemiddel ikke blandes med andre veterinærlægemidler.</w:t>
      </w:r>
    </w:p>
    <w:p w14:paraId="1039B920" w14:textId="77777777" w:rsidR="008203A8" w:rsidRPr="00E15FB6" w:rsidRDefault="008203A8" w:rsidP="008203A8">
      <w:pPr>
        <w:tabs>
          <w:tab w:val="left" w:pos="851"/>
        </w:tabs>
        <w:ind w:left="851"/>
        <w:rPr>
          <w:sz w:val="24"/>
          <w:szCs w:val="24"/>
        </w:rPr>
      </w:pPr>
    </w:p>
    <w:p w14:paraId="117FC26A" w14:textId="77777777" w:rsidR="008203A8" w:rsidRPr="00E15FB6" w:rsidRDefault="008203A8" w:rsidP="008203A8">
      <w:pPr>
        <w:ind w:left="851" w:hanging="851"/>
        <w:rPr>
          <w:b/>
          <w:sz w:val="24"/>
          <w:szCs w:val="24"/>
        </w:rPr>
      </w:pPr>
      <w:r w:rsidRPr="00E15FB6">
        <w:rPr>
          <w:b/>
          <w:sz w:val="24"/>
          <w:szCs w:val="24"/>
        </w:rPr>
        <w:t>5.2</w:t>
      </w:r>
      <w:r w:rsidRPr="00E15FB6">
        <w:rPr>
          <w:b/>
          <w:sz w:val="24"/>
          <w:szCs w:val="24"/>
        </w:rPr>
        <w:tab/>
        <w:t>Opbevaringstid</w:t>
      </w:r>
    </w:p>
    <w:p w14:paraId="6C983420" w14:textId="77777777" w:rsidR="00D74A95" w:rsidRPr="00D74A95" w:rsidRDefault="00D74A95" w:rsidP="00183B03">
      <w:pPr>
        <w:ind w:left="851"/>
        <w:rPr>
          <w:sz w:val="24"/>
          <w:szCs w:val="24"/>
        </w:rPr>
      </w:pPr>
      <w:r w:rsidRPr="00D74A95">
        <w:rPr>
          <w:sz w:val="24"/>
          <w:szCs w:val="24"/>
        </w:rPr>
        <w:t>Opbevaringstid for veterinærlægemidlet i salgspakning: 3 år.</w:t>
      </w:r>
    </w:p>
    <w:p w14:paraId="2614AE41" w14:textId="77777777" w:rsidR="00D74A95" w:rsidRPr="00D74A95" w:rsidRDefault="00D74A95" w:rsidP="00183B03">
      <w:pPr>
        <w:ind w:left="851"/>
        <w:rPr>
          <w:sz w:val="24"/>
          <w:szCs w:val="24"/>
        </w:rPr>
      </w:pPr>
      <w:r w:rsidRPr="00D74A95">
        <w:rPr>
          <w:sz w:val="24"/>
          <w:szCs w:val="24"/>
        </w:rPr>
        <w:t>Opbevaringstid efter første åbning af den indre emballage: 3 måneder.</w:t>
      </w:r>
    </w:p>
    <w:p w14:paraId="02FF2869" w14:textId="77777777" w:rsidR="008203A8" w:rsidRPr="00E15FB6" w:rsidRDefault="008203A8" w:rsidP="008203A8">
      <w:pPr>
        <w:tabs>
          <w:tab w:val="left" w:pos="851"/>
        </w:tabs>
        <w:ind w:left="851"/>
        <w:rPr>
          <w:sz w:val="24"/>
          <w:szCs w:val="24"/>
        </w:rPr>
      </w:pPr>
    </w:p>
    <w:p w14:paraId="11BDE6D7" w14:textId="77777777" w:rsidR="008203A8" w:rsidRPr="00E15FB6" w:rsidRDefault="008203A8" w:rsidP="008203A8">
      <w:pPr>
        <w:ind w:left="851" w:hanging="851"/>
        <w:rPr>
          <w:b/>
          <w:sz w:val="24"/>
          <w:szCs w:val="24"/>
        </w:rPr>
      </w:pPr>
      <w:r w:rsidRPr="00E15FB6">
        <w:rPr>
          <w:b/>
          <w:sz w:val="24"/>
          <w:szCs w:val="24"/>
        </w:rPr>
        <w:t>5.3</w:t>
      </w:r>
      <w:r w:rsidRPr="00E15FB6">
        <w:rPr>
          <w:b/>
          <w:sz w:val="24"/>
          <w:szCs w:val="24"/>
        </w:rPr>
        <w:tab/>
        <w:t>Særlige forholdsregler vedrørende opbevaring</w:t>
      </w:r>
    </w:p>
    <w:p w14:paraId="3EA795DA" w14:textId="77777777" w:rsidR="00D74A95" w:rsidRPr="00D74A95" w:rsidRDefault="00D74A95" w:rsidP="00183B03">
      <w:pPr>
        <w:ind w:left="851"/>
        <w:rPr>
          <w:sz w:val="24"/>
          <w:szCs w:val="24"/>
        </w:rPr>
      </w:pPr>
      <w:bookmarkStart w:id="5" w:name="_Hlk78453009"/>
      <w:r w:rsidRPr="00D74A95">
        <w:rPr>
          <w:sz w:val="24"/>
          <w:szCs w:val="24"/>
        </w:rPr>
        <w:t>Må ikke opbevares over 30 °C.</w:t>
      </w:r>
      <w:bookmarkEnd w:id="5"/>
    </w:p>
    <w:p w14:paraId="3E2CAF2D" w14:textId="77777777" w:rsidR="00D74A95" w:rsidRPr="00D74A95" w:rsidRDefault="00D74A95" w:rsidP="00183B03">
      <w:pPr>
        <w:ind w:left="851"/>
        <w:rPr>
          <w:sz w:val="24"/>
          <w:szCs w:val="24"/>
        </w:rPr>
      </w:pPr>
      <w:r w:rsidRPr="00D74A95">
        <w:rPr>
          <w:sz w:val="24"/>
          <w:szCs w:val="24"/>
        </w:rPr>
        <w:t>Må efter første åbning af den indre emballage ikke opbevares over 25 °C.</w:t>
      </w:r>
    </w:p>
    <w:p w14:paraId="60D0CB35" w14:textId="77777777" w:rsidR="008203A8" w:rsidRPr="00E15FB6" w:rsidRDefault="008203A8" w:rsidP="00183B03">
      <w:pPr>
        <w:ind w:left="851"/>
        <w:rPr>
          <w:sz w:val="24"/>
          <w:szCs w:val="24"/>
        </w:rPr>
      </w:pPr>
    </w:p>
    <w:p w14:paraId="45109495" w14:textId="77777777" w:rsidR="008203A8" w:rsidRPr="00E15FB6" w:rsidRDefault="008203A8" w:rsidP="008203A8">
      <w:pPr>
        <w:ind w:left="851" w:hanging="851"/>
        <w:rPr>
          <w:b/>
          <w:sz w:val="24"/>
          <w:szCs w:val="24"/>
        </w:rPr>
      </w:pPr>
      <w:r w:rsidRPr="00E15FB6">
        <w:rPr>
          <w:b/>
          <w:sz w:val="24"/>
          <w:szCs w:val="24"/>
        </w:rPr>
        <w:t>5.4</w:t>
      </w:r>
      <w:r w:rsidRPr="00E15FB6">
        <w:rPr>
          <w:b/>
          <w:sz w:val="24"/>
          <w:szCs w:val="24"/>
        </w:rPr>
        <w:tab/>
        <w:t>Den indre emballages art og indhold</w:t>
      </w:r>
    </w:p>
    <w:p w14:paraId="7312890D" w14:textId="77777777" w:rsidR="00D74A95" w:rsidRPr="00D74A95" w:rsidRDefault="00D74A95" w:rsidP="00183B03">
      <w:pPr>
        <w:ind w:left="851"/>
        <w:rPr>
          <w:sz w:val="24"/>
          <w:szCs w:val="24"/>
        </w:rPr>
      </w:pPr>
      <w:bookmarkStart w:id="6" w:name="_Hlk56788644"/>
      <w:r w:rsidRPr="00D74A95">
        <w:rPr>
          <w:sz w:val="24"/>
          <w:szCs w:val="24"/>
        </w:rPr>
        <w:t>Hvid HDPE-flaske med hvidt børnesikret skruelåg af polypropylen og LDPE-sprøjteindlæg.</w:t>
      </w:r>
      <w:bookmarkEnd w:id="6"/>
    </w:p>
    <w:p w14:paraId="2920A3B2" w14:textId="77777777" w:rsidR="00D74A95" w:rsidRPr="00D74A95" w:rsidRDefault="00D74A95" w:rsidP="00183B03">
      <w:pPr>
        <w:ind w:left="851"/>
        <w:rPr>
          <w:sz w:val="24"/>
          <w:szCs w:val="24"/>
        </w:rPr>
      </w:pPr>
      <w:r w:rsidRPr="00D74A95">
        <w:rPr>
          <w:sz w:val="24"/>
          <w:szCs w:val="24"/>
        </w:rPr>
        <w:t xml:space="preserve">Veterinærlægemidlet leveres i en papæske med en måleanordning, en 25 ml sprøjte med en cylinder af polypropylen og et stempel af </w:t>
      </w:r>
      <w:proofErr w:type="spellStart"/>
      <w:r w:rsidRPr="00D74A95">
        <w:rPr>
          <w:sz w:val="24"/>
          <w:szCs w:val="24"/>
        </w:rPr>
        <w:t>polyethylen</w:t>
      </w:r>
      <w:proofErr w:type="spellEnd"/>
      <w:r w:rsidRPr="00D74A95">
        <w:rPr>
          <w:sz w:val="24"/>
          <w:szCs w:val="24"/>
        </w:rPr>
        <w:t>. Sprøjterne er gradueret pr. 1 ml.</w:t>
      </w:r>
    </w:p>
    <w:p w14:paraId="6434B3C3" w14:textId="77777777" w:rsidR="00D74A95" w:rsidRPr="00D74A95" w:rsidRDefault="00D74A95" w:rsidP="00183B03">
      <w:pPr>
        <w:ind w:left="851"/>
        <w:rPr>
          <w:sz w:val="24"/>
          <w:szCs w:val="24"/>
        </w:rPr>
      </w:pPr>
    </w:p>
    <w:p w14:paraId="54E12059" w14:textId="77777777" w:rsidR="00D74A95" w:rsidRPr="00D74A95" w:rsidRDefault="00D74A95" w:rsidP="00183B03">
      <w:pPr>
        <w:ind w:left="851"/>
        <w:rPr>
          <w:sz w:val="24"/>
          <w:szCs w:val="24"/>
        </w:rPr>
      </w:pPr>
      <w:r w:rsidRPr="00D74A95">
        <w:rPr>
          <w:sz w:val="24"/>
          <w:szCs w:val="24"/>
        </w:rPr>
        <w:t>Hver flaske indeholder 360 ml.</w:t>
      </w:r>
    </w:p>
    <w:p w14:paraId="142E9A6A" w14:textId="77777777" w:rsidR="008203A8" w:rsidRPr="00E15FB6" w:rsidRDefault="008203A8" w:rsidP="008203A8">
      <w:pPr>
        <w:tabs>
          <w:tab w:val="left" w:pos="851"/>
        </w:tabs>
        <w:ind w:left="851"/>
        <w:rPr>
          <w:sz w:val="24"/>
          <w:szCs w:val="24"/>
        </w:rPr>
      </w:pPr>
    </w:p>
    <w:p w14:paraId="5AE68A74" w14:textId="77777777" w:rsidR="008203A8" w:rsidRPr="00E15FB6" w:rsidRDefault="008203A8" w:rsidP="008203A8">
      <w:pPr>
        <w:tabs>
          <w:tab w:val="left" w:pos="851"/>
        </w:tabs>
        <w:ind w:left="851" w:hanging="851"/>
        <w:rPr>
          <w:sz w:val="24"/>
          <w:szCs w:val="24"/>
        </w:rPr>
      </w:pPr>
      <w:r w:rsidRPr="00E15FB6">
        <w:rPr>
          <w:b/>
          <w:sz w:val="24"/>
          <w:szCs w:val="24"/>
        </w:rPr>
        <w:t>5.5</w:t>
      </w:r>
      <w:r w:rsidRPr="00E15FB6">
        <w:rPr>
          <w:b/>
          <w:sz w:val="24"/>
          <w:szCs w:val="24"/>
        </w:rPr>
        <w:tab/>
        <w:t>Særlige forholdsregler vedrørende bortskaffelse af ubrugte veterinærlægemidler eller affaldsmaterialer fra brugen heraf</w:t>
      </w:r>
    </w:p>
    <w:p w14:paraId="0D2B1E18" w14:textId="77777777" w:rsidR="00D74A95" w:rsidRPr="00D74A95" w:rsidRDefault="00D74A95" w:rsidP="00183B03">
      <w:pPr>
        <w:tabs>
          <w:tab w:val="left" w:pos="8222"/>
        </w:tabs>
        <w:ind w:left="851"/>
        <w:rPr>
          <w:sz w:val="24"/>
          <w:szCs w:val="24"/>
        </w:rPr>
      </w:pPr>
      <w:r w:rsidRPr="00D74A95">
        <w:rPr>
          <w:sz w:val="24"/>
          <w:szCs w:val="24"/>
        </w:rPr>
        <w:t>Lægemidler må ikke bortskaffes sammen med spildevand eller husholdningsaffald.</w:t>
      </w:r>
    </w:p>
    <w:p w14:paraId="4A2E4706" w14:textId="77777777" w:rsidR="00D74A95" w:rsidRPr="00D74A95" w:rsidRDefault="00D74A95" w:rsidP="00183B03">
      <w:pPr>
        <w:tabs>
          <w:tab w:val="left" w:pos="8222"/>
        </w:tabs>
        <w:ind w:left="851"/>
        <w:rPr>
          <w:sz w:val="24"/>
          <w:szCs w:val="24"/>
        </w:rPr>
      </w:pPr>
      <w:r w:rsidRPr="00D74A95">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8751A38" w14:textId="77777777" w:rsidR="008203A8" w:rsidRPr="00E15FB6" w:rsidRDefault="008203A8" w:rsidP="008203A8">
      <w:pPr>
        <w:tabs>
          <w:tab w:val="left" w:pos="851"/>
        </w:tabs>
        <w:ind w:left="851"/>
        <w:rPr>
          <w:sz w:val="24"/>
          <w:szCs w:val="24"/>
        </w:rPr>
      </w:pPr>
    </w:p>
    <w:p w14:paraId="0F7B7AB0" w14:textId="77777777" w:rsidR="008203A8" w:rsidRPr="00E15FB6" w:rsidRDefault="008203A8" w:rsidP="008203A8">
      <w:pPr>
        <w:tabs>
          <w:tab w:val="left" w:pos="851"/>
        </w:tabs>
        <w:ind w:left="851" w:hanging="851"/>
        <w:rPr>
          <w:b/>
          <w:sz w:val="24"/>
          <w:szCs w:val="24"/>
        </w:rPr>
      </w:pPr>
      <w:r w:rsidRPr="00E15FB6">
        <w:rPr>
          <w:b/>
          <w:sz w:val="24"/>
          <w:szCs w:val="24"/>
        </w:rPr>
        <w:t>6.</w:t>
      </w:r>
      <w:r w:rsidRPr="00E15FB6">
        <w:rPr>
          <w:b/>
          <w:sz w:val="24"/>
          <w:szCs w:val="24"/>
        </w:rPr>
        <w:tab/>
        <w:t>NAVN PÅ INDEHAVEREN AF MARKEDSFØRINGSTILLADELSEN</w:t>
      </w:r>
    </w:p>
    <w:p w14:paraId="268211A1" w14:textId="77777777" w:rsidR="00D74A95" w:rsidRPr="00D74A95" w:rsidRDefault="00D74A95" w:rsidP="00D74A95">
      <w:pPr>
        <w:tabs>
          <w:tab w:val="left" w:pos="851"/>
        </w:tabs>
        <w:ind w:left="851"/>
        <w:rPr>
          <w:sz w:val="24"/>
          <w:szCs w:val="24"/>
        </w:rPr>
      </w:pPr>
      <w:proofErr w:type="spellStart"/>
      <w:r w:rsidRPr="00D74A95">
        <w:rPr>
          <w:sz w:val="24"/>
          <w:szCs w:val="24"/>
        </w:rPr>
        <w:t>Alfasan</w:t>
      </w:r>
      <w:proofErr w:type="spellEnd"/>
      <w:r w:rsidRPr="00D74A95">
        <w:rPr>
          <w:sz w:val="24"/>
          <w:szCs w:val="24"/>
        </w:rPr>
        <w:t xml:space="preserve"> Nederland B.V.</w:t>
      </w:r>
    </w:p>
    <w:p w14:paraId="0F1E6917" w14:textId="0E9C97FC" w:rsidR="008203A8" w:rsidRPr="00E15FB6" w:rsidRDefault="00D74A95" w:rsidP="008203A8">
      <w:pPr>
        <w:tabs>
          <w:tab w:val="left" w:pos="851"/>
        </w:tabs>
        <w:ind w:left="851"/>
        <w:rPr>
          <w:sz w:val="24"/>
          <w:szCs w:val="24"/>
        </w:rPr>
      </w:pPr>
      <w:proofErr w:type="spellStart"/>
      <w:r w:rsidRPr="00E15FB6">
        <w:rPr>
          <w:sz w:val="24"/>
          <w:szCs w:val="24"/>
        </w:rPr>
        <w:t>Kuipersweg</w:t>
      </w:r>
      <w:proofErr w:type="spellEnd"/>
      <w:r w:rsidRPr="00E15FB6">
        <w:rPr>
          <w:sz w:val="24"/>
          <w:szCs w:val="24"/>
        </w:rPr>
        <w:t xml:space="preserve"> 9</w:t>
      </w:r>
    </w:p>
    <w:p w14:paraId="3A07047F" w14:textId="3C05D68F" w:rsidR="00D74A95" w:rsidRPr="00E15FB6" w:rsidRDefault="00D74A95" w:rsidP="008203A8">
      <w:pPr>
        <w:tabs>
          <w:tab w:val="left" w:pos="851"/>
        </w:tabs>
        <w:ind w:left="851"/>
        <w:rPr>
          <w:sz w:val="24"/>
          <w:szCs w:val="24"/>
        </w:rPr>
      </w:pPr>
      <w:r w:rsidRPr="00E15FB6">
        <w:rPr>
          <w:sz w:val="24"/>
          <w:szCs w:val="24"/>
        </w:rPr>
        <w:t>3449 JA Utrecht</w:t>
      </w:r>
    </w:p>
    <w:p w14:paraId="05B5D59D" w14:textId="1A64049A" w:rsidR="00183B03" w:rsidRPr="00E15FB6" w:rsidRDefault="00183B03" w:rsidP="008203A8">
      <w:pPr>
        <w:tabs>
          <w:tab w:val="left" w:pos="851"/>
        </w:tabs>
        <w:ind w:left="851"/>
        <w:rPr>
          <w:sz w:val="24"/>
          <w:szCs w:val="24"/>
        </w:rPr>
      </w:pPr>
      <w:r w:rsidRPr="00E15FB6">
        <w:rPr>
          <w:sz w:val="24"/>
          <w:szCs w:val="24"/>
        </w:rPr>
        <w:t>Holland</w:t>
      </w:r>
    </w:p>
    <w:p w14:paraId="49FBF964" w14:textId="77777777" w:rsidR="008203A8" w:rsidRPr="00E15FB6" w:rsidRDefault="008203A8" w:rsidP="008203A8">
      <w:pPr>
        <w:tabs>
          <w:tab w:val="left" w:pos="851"/>
        </w:tabs>
        <w:ind w:left="851"/>
        <w:rPr>
          <w:sz w:val="24"/>
          <w:szCs w:val="24"/>
        </w:rPr>
      </w:pPr>
    </w:p>
    <w:p w14:paraId="629B5E6C" w14:textId="77777777" w:rsidR="008203A8" w:rsidRPr="00E15FB6" w:rsidRDefault="008203A8" w:rsidP="008203A8">
      <w:pPr>
        <w:ind w:left="851" w:hanging="851"/>
        <w:rPr>
          <w:b/>
          <w:sz w:val="24"/>
          <w:szCs w:val="24"/>
        </w:rPr>
      </w:pPr>
      <w:r w:rsidRPr="00E15FB6">
        <w:rPr>
          <w:b/>
          <w:sz w:val="24"/>
          <w:szCs w:val="24"/>
        </w:rPr>
        <w:t>7.</w:t>
      </w:r>
      <w:r w:rsidRPr="00E15FB6">
        <w:rPr>
          <w:b/>
          <w:sz w:val="24"/>
          <w:szCs w:val="24"/>
        </w:rPr>
        <w:tab/>
        <w:t>MARKEDSFØRINGSTILLADELSESNUMMER (-NUMRE)</w:t>
      </w:r>
    </w:p>
    <w:p w14:paraId="7D82410E" w14:textId="00BE1390" w:rsidR="008203A8" w:rsidRPr="00E15FB6" w:rsidRDefault="00183B03" w:rsidP="008203A8">
      <w:pPr>
        <w:tabs>
          <w:tab w:val="left" w:pos="851"/>
        </w:tabs>
        <w:ind w:left="851"/>
        <w:rPr>
          <w:sz w:val="24"/>
          <w:szCs w:val="24"/>
        </w:rPr>
      </w:pPr>
      <w:r w:rsidRPr="00E15FB6">
        <w:rPr>
          <w:sz w:val="24"/>
          <w:szCs w:val="24"/>
        </w:rPr>
        <w:t>71409</w:t>
      </w:r>
    </w:p>
    <w:p w14:paraId="09069E8A" w14:textId="77777777" w:rsidR="008203A8" w:rsidRPr="00E15FB6" w:rsidRDefault="008203A8" w:rsidP="008203A8">
      <w:pPr>
        <w:tabs>
          <w:tab w:val="left" w:pos="851"/>
        </w:tabs>
        <w:ind w:left="851"/>
        <w:rPr>
          <w:sz w:val="24"/>
          <w:szCs w:val="24"/>
        </w:rPr>
      </w:pPr>
    </w:p>
    <w:p w14:paraId="5DFCCFB3" w14:textId="77777777" w:rsidR="008203A8" w:rsidRPr="00E15FB6" w:rsidRDefault="008203A8" w:rsidP="008203A8">
      <w:pPr>
        <w:tabs>
          <w:tab w:val="left" w:pos="851"/>
        </w:tabs>
        <w:ind w:left="851" w:hanging="851"/>
        <w:rPr>
          <w:b/>
          <w:sz w:val="24"/>
          <w:szCs w:val="24"/>
        </w:rPr>
      </w:pPr>
      <w:r w:rsidRPr="00E15FB6">
        <w:rPr>
          <w:b/>
          <w:sz w:val="24"/>
          <w:szCs w:val="24"/>
        </w:rPr>
        <w:t>8.</w:t>
      </w:r>
      <w:r w:rsidRPr="00E15FB6">
        <w:rPr>
          <w:b/>
          <w:sz w:val="24"/>
          <w:szCs w:val="24"/>
        </w:rPr>
        <w:tab/>
        <w:t>DATO FOR FØRSTE TILLADELSE</w:t>
      </w:r>
    </w:p>
    <w:p w14:paraId="46B8EF60" w14:textId="7BDCD269" w:rsidR="008203A8" w:rsidRPr="00E15FB6" w:rsidRDefault="00F5765B" w:rsidP="008203A8">
      <w:pPr>
        <w:tabs>
          <w:tab w:val="left" w:pos="851"/>
        </w:tabs>
        <w:ind w:left="851"/>
        <w:rPr>
          <w:sz w:val="24"/>
          <w:szCs w:val="24"/>
        </w:rPr>
      </w:pPr>
      <w:r>
        <w:rPr>
          <w:sz w:val="24"/>
          <w:szCs w:val="24"/>
        </w:rPr>
        <w:t>11. september 2026</w:t>
      </w:r>
    </w:p>
    <w:p w14:paraId="3FC41E8D" w14:textId="77777777" w:rsidR="008203A8" w:rsidRPr="00E15FB6" w:rsidRDefault="008203A8" w:rsidP="008203A8">
      <w:pPr>
        <w:tabs>
          <w:tab w:val="left" w:pos="851"/>
        </w:tabs>
        <w:ind w:left="851"/>
        <w:rPr>
          <w:sz w:val="24"/>
          <w:szCs w:val="24"/>
        </w:rPr>
      </w:pPr>
    </w:p>
    <w:p w14:paraId="61D4D78B" w14:textId="77777777" w:rsidR="008203A8" w:rsidRPr="00E15FB6" w:rsidRDefault="008203A8" w:rsidP="008203A8">
      <w:pPr>
        <w:tabs>
          <w:tab w:val="left" w:pos="851"/>
        </w:tabs>
        <w:ind w:left="851" w:hanging="851"/>
        <w:rPr>
          <w:b/>
          <w:sz w:val="24"/>
          <w:szCs w:val="24"/>
        </w:rPr>
      </w:pPr>
      <w:r w:rsidRPr="00E15FB6">
        <w:rPr>
          <w:b/>
          <w:sz w:val="24"/>
          <w:szCs w:val="24"/>
        </w:rPr>
        <w:t>9.</w:t>
      </w:r>
      <w:r w:rsidRPr="00E15FB6">
        <w:rPr>
          <w:b/>
          <w:sz w:val="24"/>
          <w:szCs w:val="24"/>
        </w:rPr>
        <w:tab/>
        <w:t>DATO FOR SENESTE ÆNDRING AF PRODUKTRESUMÉET</w:t>
      </w:r>
    </w:p>
    <w:p w14:paraId="3D5DE4E9" w14:textId="6FABB682" w:rsidR="008203A8" w:rsidRPr="00E15FB6" w:rsidRDefault="00183B03" w:rsidP="008203A8">
      <w:pPr>
        <w:tabs>
          <w:tab w:val="left" w:pos="851"/>
        </w:tabs>
        <w:ind w:left="851"/>
        <w:rPr>
          <w:sz w:val="24"/>
          <w:szCs w:val="24"/>
        </w:rPr>
      </w:pPr>
      <w:r w:rsidRPr="00E15FB6">
        <w:rPr>
          <w:sz w:val="24"/>
          <w:szCs w:val="24"/>
        </w:rPr>
        <w:t>-</w:t>
      </w:r>
    </w:p>
    <w:p w14:paraId="56238A52" w14:textId="77777777" w:rsidR="008203A8" w:rsidRPr="00E15FB6" w:rsidRDefault="008203A8" w:rsidP="008203A8">
      <w:pPr>
        <w:tabs>
          <w:tab w:val="left" w:pos="851"/>
        </w:tabs>
        <w:ind w:left="851"/>
        <w:rPr>
          <w:sz w:val="24"/>
          <w:szCs w:val="24"/>
        </w:rPr>
      </w:pPr>
    </w:p>
    <w:p w14:paraId="2C7E572A" w14:textId="77777777" w:rsidR="008203A8" w:rsidRPr="00E15FB6" w:rsidRDefault="008203A8" w:rsidP="008203A8">
      <w:pPr>
        <w:tabs>
          <w:tab w:val="left" w:pos="851"/>
        </w:tabs>
        <w:ind w:left="851" w:hanging="851"/>
        <w:rPr>
          <w:b/>
          <w:sz w:val="24"/>
          <w:szCs w:val="24"/>
        </w:rPr>
      </w:pPr>
      <w:r w:rsidRPr="00E15FB6">
        <w:rPr>
          <w:b/>
          <w:sz w:val="24"/>
          <w:szCs w:val="24"/>
        </w:rPr>
        <w:t>10.</w:t>
      </w:r>
      <w:r w:rsidRPr="00E15FB6">
        <w:rPr>
          <w:b/>
          <w:sz w:val="24"/>
          <w:szCs w:val="24"/>
        </w:rPr>
        <w:tab/>
        <w:t>KLASSIFICERING AF VETERINÆRLÆGEMIDLER</w:t>
      </w:r>
    </w:p>
    <w:p w14:paraId="69F9172B" w14:textId="77777777" w:rsidR="00183B03" w:rsidRPr="00183B03" w:rsidRDefault="00183B03" w:rsidP="00183B03">
      <w:pPr>
        <w:ind w:left="851"/>
        <w:rPr>
          <w:sz w:val="24"/>
          <w:szCs w:val="24"/>
          <w:lang w:eastAsia="da-DK"/>
        </w:rPr>
      </w:pPr>
      <w:r w:rsidRPr="00183B03">
        <w:rPr>
          <w:sz w:val="24"/>
          <w:szCs w:val="24"/>
          <w:lang w:eastAsia="da-DK"/>
        </w:rPr>
        <w:t>B</w:t>
      </w:r>
    </w:p>
    <w:p w14:paraId="13FAB393" w14:textId="77777777" w:rsidR="00183B03" w:rsidRPr="00183B03" w:rsidRDefault="00183B03" w:rsidP="00183B03">
      <w:pPr>
        <w:ind w:left="851"/>
        <w:rPr>
          <w:sz w:val="24"/>
          <w:szCs w:val="24"/>
          <w:lang w:eastAsia="da-DK"/>
        </w:rPr>
      </w:pPr>
    </w:p>
    <w:p w14:paraId="13C7D7E9" w14:textId="3D03591F" w:rsidR="00183B03" w:rsidRPr="00183B03" w:rsidRDefault="00183B03" w:rsidP="00183B03">
      <w:pPr>
        <w:ind w:left="851"/>
        <w:rPr>
          <w:i/>
          <w:iCs/>
          <w:sz w:val="24"/>
          <w:szCs w:val="24"/>
          <w:lang w:eastAsia="da-DK"/>
        </w:rPr>
      </w:pPr>
      <w:r w:rsidRPr="00183B03">
        <w:rPr>
          <w:sz w:val="24"/>
          <w:szCs w:val="24"/>
          <w:lang w:eastAsia="da-DK"/>
        </w:rPr>
        <w:t>Der findes detaljerede oplysninger om dette veterinærlægemiddel i EU-lægemiddel</w:t>
      </w:r>
      <w:r w:rsidR="00E15FB6">
        <w:rPr>
          <w:sz w:val="24"/>
          <w:szCs w:val="24"/>
          <w:lang w:eastAsia="da-DK"/>
        </w:rPr>
        <w:softHyphen/>
      </w:r>
      <w:r w:rsidRPr="00183B03">
        <w:rPr>
          <w:sz w:val="24"/>
          <w:szCs w:val="24"/>
          <w:lang w:eastAsia="da-DK"/>
        </w:rPr>
        <w:t>databasen (</w:t>
      </w:r>
      <w:hyperlink r:id="rId8" w:history="1">
        <w:r w:rsidRPr="00183B03">
          <w:rPr>
            <w:rStyle w:val="Hyperlink"/>
            <w:i/>
            <w:sz w:val="24"/>
            <w:szCs w:val="24"/>
            <w:lang w:eastAsia="da-DK"/>
          </w:rPr>
          <w:t>https://medicines.health.europa.eu/veterinary</w:t>
        </w:r>
      </w:hyperlink>
      <w:r w:rsidRPr="00183B03">
        <w:rPr>
          <w:sz w:val="24"/>
          <w:szCs w:val="24"/>
          <w:lang w:eastAsia="da-DK"/>
        </w:rPr>
        <w:t>)</w:t>
      </w:r>
      <w:r w:rsidRPr="00183B03">
        <w:rPr>
          <w:i/>
          <w:sz w:val="24"/>
          <w:szCs w:val="24"/>
          <w:lang w:eastAsia="da-DK"/>
        </w:rPr>
        <w:t>.</w:t>
      </w:r>
    </w:p>
    <w:sectPr w:rsidR="00183B03" w:rsidRPr="00183B03"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82CB" w14:textId="77777777" w:rsidR="000D631E" w:rsidRDefault="000D631E">
      <w:r>
        <w:separator/>
      </w:r>
    </w:p>
  </w:endnote>
  <w:endnote w:type="continuationSeparator" w:id="0">
    <w:p w14:paraId="7FB71621" w14:textId="77777777" w:rsidR="000D631E" w:rsidRDefault="000D6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08B" w14:textId="77777777" w:rsidR="004A62CC" w:rsidRDefault="004A62CC">
    <w:pPr>
      <w:pStyle w:val="Sidefod"/>
      <w:pBdr>
        <w:bottom w:val="single" w:sz="6" w:space="1" w:color="auto"/>
      </w:pBdr>
      <w:tabs>
        <w:tab w:val="clear" w:pos="4819"/>
        <w:tab w:val="left" w:pos="8647"/>
      </w:tabs>
      <w:rPr>
        <w:i/>
        <w:snapToGrid w:val="0"/>
        <w:sz w:val="18"/>
      </w:rPr>
    </w:pPr>
  </w:p>
  <w:p w14:paraId="7A8CC227" w14:textId="77777777" w:rsidR="004A62CC" w:rsidRDefault="004A62CC">
    <w:pPr>
      <w:pStyle w:val="Sidefod"/>
      <w:tabs>
        <w:tab w:val="clear" w:pos="4819"/>
        <w:tab w:val="left" w:pos="8647"/>
      </w:tabs>
      <w:rPr>
        <w:i/>
        <w:snapToGrid w:val="0"/>
        <w:sz w:val="18"/>
      </w:rPr>
    </w:pPr>
  </w:p>
  <w:p w14:paraId="05015453" w14:textId="2BEA5071"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9A5ADA">
      <w:rPr>
        <w:i/>
        <w:noProof/>
        <w:snapToGrid w:val="0"/>
        <w:sz w:val="18"/>
      </w:rPr>
      <w:t>Ventiquin, oral opløsning 25 mikrogram-ml.docx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F70D" w14:textId="77777777" w:rsidR="004A62CC" w:rsidRDefault="004A62CC">
    <w:pPr>
      <w:pStyle w:val="Sidefod"/>
      <w:pBdr>
        <w:bottom w:val="single" w:sz="6" w:space="1" w:color="auto"/>
      </w:pBdr>
      <w:tabs>
        <w:tab w:val="clear" w:pos="4819"/>
        <w:tab w:val="left" w:pos="8647"/>
      </w:tabs>
      <w:rPr>
        <w:i/>
        <w:snapToGrid w:val="0"/>
        <w:sz w:val="18"/>
      </w:rPr>
    </w:pPr>
  </w:p>
  <w:p w14:paraId="74A89DE3" w14:textId="77777777" w:rsidR="004A62CC" w:rsidRDefault="004A62CC">
    <w:pPr>
      <w:pStyle w:val="Sidefod"/>
      <w:tabs>
        <w:tab w:val="clear" w:pos="4819"/>
        <w:tab w:val="left" w:pos="8647"/>
      </w:tabs>
      <w:rPr>
        <w:i/>
        <w:snapToGrid w:val="0"/>
        <w:sz w:val="18"/>
      </w:rPr>
    </w:pPr>
  </w:p>
  <w:p w14:paraId="03BE0A73" w14:textId="07A2A10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9A5ADA">
      <w:rPr>
        <w:i/>
        <w:noProof/>
        <w:snapToGrid w:val="0"/>
        <w:sz w:val="18"/>
      </w:rPr>
      <w:t>Ventiquin, oral opløsning 25 mikrogram-ml.docx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09EDC" w14:textId="77777777" w:rsidR="000D631E" w:rsidRDefault="000D631E">
      <w:r>
        <w:separator/>
      </w:r>
    </w:p>
  </w:footnote>
  <w:footnote w:type="continuationSeparator" w:id="0">
    <w:p w14:paraId="32493758" w14:textId="77777777" w:rsidR="000D631E" w:rsidRDefault="000D6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1319"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FD7E"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2108646794">
    <w:abstractNumId w:val="2"/>
  </w:num>
  <w:num w:numId="2" w16cid:durableId="1444610053">
    <w:abstractNumId w:val="0"/>
  </w:num>
  <w:num w:numId="3" w16cid:durableId="945771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31E"/>
    <w:rsid w:val="000241E8"/>
    <w:rsid w:val="0003527F"/>
    <w:rsid w:val="0004390D"/>
    <w:rsid w:val="0005355A"/>
    <w:rsid w:val="00065C7D"/>
    <w:rsid w:val="00092AFF"/>
    <w:rsid w:val="000B102C"/>
    <w:rsid w:val="000C6CD4"/>
    <w:rsid w:val="000D631E"/>
    <w:rsid w:val="00131D7A"/>
    <w:rsid w:val="001577E4"/>
    <w:rsid w:val="001623D2"/>
    <w:rsid w:val="00162A88"/>
    <w:rsid w:val="00173F52"/>
    <w:rsid w:val="00183B03"/>
    <w:rsid w:val="0018534D"/>
    <w:rsid w:val="001858CA"/>
    <w:rsid w:val="001869DB"/>
    <w:rsid w:val="001903E6"/>
    <w:rsid w:val="001B1B38"/>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2012"/>
    <w:rsid w:val="00666B01"/>
    <w:rsid w:val="006779C0"/>
    <w:rsid w:val="00687CE3"/>
    <w:rsid w:val="00696BF6"/>
    <w:rsid w:val="006A2020"/>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E4866"/>
    <w:rsid w:val="009202AE"/>
    <w:rsid w:val="00942FB8"/>
    <w:rsid w:val="00960F5F"/>
    <w:rsid w:val="00967486"/>
    <w:rsid w:val="009A5ADA"/>
    <w:rsid w:val="009D66C6"/>
    <w:rsid w:val="009E300C"/>
    <w:rsid w:val="009E5184"/>
    <w:rsid w:val="009F1F5E"/>
    <w:rsid w:val="00A31E52"/>
    <w:rsid w:val="00A37376"/>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66C59"/>
    <w:rsid w:val="00C710A6"/>
    <w:rsid w:val="00C838AB"/>
    <w:rsid w:val="00C83AA2"/>
    <w:rsid w:val="00CE3A44"/>
    <w:rsid w:val="00CE3F86"/>
    <w:rsid w:val="00CF75B4"/>
    <w:rsid w:val="00D10EE1"/>
    <w:rsid w:val="00D14DBC"/>
    <w:rsid w:val="00D74A95"/>
    <w:rsid w:val="00D87E2B"/>
    <w:rsid w:val="00D910BA"/>
    <w:rsid w:val="00D96D04"/>
    <w:rsid w:val="00DB60C1"/>
    <w:rsid w:val="00DD6D71"/>
    <w:rsid w:val="00DF32BE"/>
    <w:rsid w:val="00E14F0A"/>
    <w:rsid w:val="00E15FB6"/>
    <w:rsid w:val="00E321D6"/>
    <w:rsid w:val="00E323FB"/>
    <w:rsid w:val="00E61E78"/>
    <w:rsid w:val="00E84DC6"/>
    <w:rsid w:val="00EB5778"/>
    <w:rsid w:val="00EE14EA"/>
    <w:rsid w:val="00EE5253"/>
    <w:rsid w:val="00EF3C59"/>
    <w:rsid w:val="00F36781"/>
    <w:rsid w:val="00F41E3A"/>
    <w:rsid w:val="00F5765B"/>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91770"/>
  <w15:chartTrackingRefBased/>
  <w15:docId w15:val="{2B691BB2-1861-4B8B-BA51-F5148990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183B03"/>
    <w:rPr>
      <w:color w:val="0563C1" w:themeColor="hyperlink"/>
      <w:u w:val="single"/>
    </w:rPr>
  </w:style>
  <w:style w:type="character" w:styleId="Ulstomtale">
    <w:name w:val="Unresolved Mention"/>
    <w:basedOn w:val="Standardskrifttypeiafsnit"/>
    <w:uiPriority w:val="99"/>
    <w:semiHidden/>
    <w:unhideWhenUsed/>
    <w:rsid w:val="00183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05539117">
      <w:bodyDiv w:val="1"/>
      <w:marLeft w:val="0"/>
      <w:marRight w:val="0"/>
      <w:marTop w:val="0"/>
      <w:marBottom w:val="0"/>
      <w:divBdr>
        <w:top w:val="none" w:sz="0" w:space="0" w:color="auto"/>
        <w:left w:val="none" w:sz="0" w:space="0" w:color="auto"/>
        <w:bottom w:val="none" w:sz="0" w:space="0" w:color="auto"/>
        <w:right w:val="none" w:sz="0" w:space="0" w:color="auto"/>
      </w:divBdr>
    </w:div>
    <w:div w:id="108428752">
      <w:bodyDiv w:val="1"/>
      <w:marLeft w:val="0"/>
      <w:marRight w:val="0"/>
      <w:marTop w:val="0"/>
      <w:marBottom w:val="0"/>
      <w:divBdr>
        <w:top w:val="none" w:sz="0" w:space="0" w:color="auto"/>
        <w:left w:val="none" w:sz="0" w:space="0" w:color="auto"/>
        <w:bottom w:val="none" w:sz="0" w:space="0" w:color="auto"/>
        <w:right w:val="none" w:sz="0" w:space="0" w:color="auto"/>
      </w:divBdr>
    </w:div>
    <w:div w:id="125854738">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75985716">
      <w:bodyDiv w:val="1"/>
      <w:marLeft w:val="0"/>
      <w:marRight w:val="0"/>
      <w:marTop w:val="0"/>
      <w:marBottom w:val="0"/>
      <w:divBdr>
        <w:top w:val="none" w:sz="0" w:space="0" w:color="auto"/>
        <w:left w:val="none" w:sz="0" w:space="0" w:color="auto"/>
        <w:bottom w:val="none" w:sz="0" w:space="0" w:color="auto"/>
        <w:right w:val="none" w:sz="0" w:space="0" w:color="auto"/>
      </w:divBdr>
    </w:div>
    <w:div w:id="308480391">
      <w:bodyDiv w:val="1"/>
      <w:marLeft w:val="0"/>
      <w:marRight w:val="0"/>
      <w:marTop w:val="0"/>
      <w:marBottom w:val="0"/>
      <w:divBdr>
        <w:top w:val="none" w:sz="0" w:space="0" w:color="auto"/>
        <w:left w:val="none" w:sz="0" w:space="0" w:color="auto"/>
        <w:bottom w:val="none" w:sz="0" w:space="0" w:color="auto"/>
        <w:right w:val="none" w:sz="0" w:space="0" w:color="auto"/>
      </w:divBdr>
    </w:div>
    <w:div w:id="308560447">
      <w:bodyDiv w:val="1"/>
      <w:marLeft w:val="0"/>
      <w:marRight w:val="0"/>
      <w:marTop w:val="0"/>
      <w:marBottom w:val="0"/>
      <w:divBdr>
        <w:top w:val="none" w:sz="0" w:space="0" w:color="auto"/>
        <w:left w:val="none" w:sz="0" w:space="0" w:color="auto"/>
        <w:bottom w:val="none" w:sz="0" w:space="0" w:color="auto"/>
        <w:right w:val="none" w:sz="0" w:space="0" w:color="auto"/>
      </w:divBdr>
    </w:div>
    <w:div w:id="312415546">
      <w:bodyDiv w:val="1"/>
      <w:marLeft w:val="0"/>
      <w:marRight w:val="0"/>
      <w:marTop w:val="0"/>
      <w:marBottom w:val="0"/>
      <w:divBdr>
        <w:top w:val="none" w:sz="0" w:space="0" w:color="auto"/>
        <w:left w:val="none" w:sz="0" w:space="0" w:color="auto"/>
        <w:bottom w:val="none" w:sz="0" w:space="0" w:color="auto"/>
        <w:right w:val="none" w:sz="0" w:space="0" w:color="auto"/>
      </w:divBdr>
    </w:div>
    <w:div w:id="341081198">
      <w:bodyDiv w:val="1"/>
      <w:marLeft w:val="0"/>
      <w:marRight w:val="0"/>
      <w:marTop w:val="0"/>
      <w:marBottom w:val="0"/>
      <w:divBdr>
        <w:top w:val="none" w:sz="0" w:space="0" w:color="auto"/>
        <w:left w:val="none" w:sz="0" w:space="0" w:color="auto"/>
        <w:bottom w:val="none" w:sz="0" w:space="0" w:color="auto"/>
        <w:right w:val="none" w:sz="0" w:space="0" w:color="auto"/>
      </w:divBdr>
    </w:div>
    <w:div w:id="341780224">
      <w:bodyDiv w:val="1"/>
      <w:marLeft w:val="0"/>
      <w:marRight w:val="0"/>
      <w:marTop w:val="0"/>
      <w:marBottom w:val="0"/>
      <w:divBdr>
        <w:top w:val="none" w:sz="0" w:space="0" w:color="auto"/>
        <w:left w:val="none" w:sz="0" w:space="0" w:color="auto"/>
        <w:bottom w:val="none" w:sz="0" w:space="0" w:color="auto"/>
        <w:right w:val="none" w:sz="0" w:space="0" w:color="auto"/>
      </w:divBdr>
    </w:div>
    <w:div w:id="444428704">
      <w:bodyDiv w:val="1"/>
      <w:marLeft w:val="0"/>
      <w:marRight w:val="0"/>
      <w:marTop w:val="0"/>
      <w:marBottom w:val="0"/>
      <w:divBdr>
        <w:top w:val="none" w:sz="0" w:space="0" w:color="auto"/>
        <w:left w:val="none" w:sz="0" w:space="0" w:color="auto"/>
        <w:bottom w:val="none" w:sz="0" w:space="0" w:color="auto"/>
        <w:right w:val="none" w:sz="0" w:space="0" w:color="auto"/>
      </w:divBdr>
    </w:div>
    <w:div w:id="44488428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82433658">
      <w:bodyDiv w:val="1"/>
      <w:marLeft w:val="0"/>
      <w:marRight w:val="0"/>
      <w:marTop w:val="0"/>
      <w:marBottom w:val="0"/>
      <w:divBdr>
        <w:top w:val="none" w:sz="0" w:space="0" w:color="auto"/>
        <w:left w:val="none" w:sz="0" w:space="0" w:color="auto"/>
        <w:bottom w:val="none" w:sz="0" w:space="0" w:color="auto"/>
        <w:right w:val="none" w:sz="0" w:space="0" w:color="auto"/>
      </w:divBdr>
    </w:div>
    <w:div w:id="688222618">
      <w:bodyDiv w:val="1"/>
      <w:marLeft w:val="0"/>
      <w:marRight w:val="0"/>
      <w:marTop w:val="0"/>
      <w:marBottom w:val="0"/>
      <w:divBdr>
        <w:top w:val="none" w:sz="0" w:space="0" w:color="auto"/>
        <w:left w:val="none" w:sz="0" w:space="0" w:color="auto"/>
        <w:bottom w:val="none" w:sz="0" w:space="0" w:color="auto"/>
        <w:right w:val="none" w:sz="0" w:space="0" w:color="auto"/>
      </w:divBdr>
    </w:div>
    <w:div w:id="753086231">
      <w:bodyDiv w:val="1"/>
      <w:marLeft w:val="0"/>
      <w:marRight w:val="0"/>
      <w:marTop w:val="0"/>
      <w:marBottom w:val="0"/>
      <w:divBdr>
        <w:top w:val="none" w:sz="0" w:space="0" w:color="auto"/>
        <w:left w:val="none" w:sz="0" w:space="0" w:color="auto"/>
        <w:bottom w:val="none" w:sz="0" w:space="0" w:color="auto"/>
        <w:right w:val="none" w:sz="0" w:space="0" w:color="auto"/>
      </w:divBdr>
    </w:div>
    <w:div w:id="775177049">
      <w:bodyDiv w:val="1"/>
      <w:marLeft w:val="0"/>
      <w:marRight w:val="0"/>
      <w:marTop w:val="0"/>
      <w:marBottom w:val="0"/>
      <w:divBdr>
        <w:top w:val="none" w:sz="0" w:space="0" w:color="auto"/>
        <w:left w:val="none" w:sz="0" w:space="0" w:color="auto"/>
        <w:bottom w:val="none" w:sz="0" w:space="0" w:color="auto"/>
        <w:right w:val="none" w:sz="0" w:space="0" w:color="auto"/>
      </w:divBdr>
    </w:div>
    <w:div w:id="809053484">
      <w:bodyDiv w:val="1"/>
      <w:marLeft w:val="0"/>
      <w:marRight w:val="0"/>
      <w:marTop w:val="0"/>
      <w:marBottom w:val="0"/>
      <w:divBdr>
        <w:top w:val="none" w:sz="0" w:space="0" w:color="auto"/>
        <w:left w:val="none" w:sz="0" w:space="0" w:color="auto"/>
        <w:bottom w:val="none" w:sz="0" w:space="0" w:color="auto"/>
        <w:right w:val="none" w:sz="0" w:space="0" w:color="auto"/>
      </w:divBdr>
    </w:div>
    <w:div w:id="830832342">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86601637">
      <w:bodyDiv w:val="1"/>
      <w:marLeft w:val="0"/>
      <w:marRight w:val="0"/>
      <w:marTop w:val="0"/>
      <w:marBottom w:val="0"/>
      <w:divBdr>
        <w:top w:val="none" w:sz="0" w:space="0" w:color="auto"/>
        <w:left w:val="none" w:sz="0" w:space="0" w:color="auto"/>
        <w:bottom w:val="none" w:sz="0" w:space="0" w:color="auto"/>
        <w:right w:val="none" w:sz="0" w:space="0" w:color="auto"/>
      </w:divBdr>
    </w:div>
    <w:div w:id="914626126">
      <w:bodyDiv w:val="1"/>
      <w:marLeft w:val="0"/>
      <w:marRight w:val="0"/>
      <w:marTop w:val="0"/>
      <w:marBottom w:val="0"/>
      <w:divBdr>
        <w:top w:val="none" w:sz="0" w:space="0" w:color="auto"/>
        <w:left w:val="none" w:sz="0" w:space="0" w:color="auto"/>
        <w:bottom w:val="none" w:sz="0" w:space="0" w:color="auto"/>
        <w:right w:val="none" w:sz="0" w:space="0" w:color="auto"/>
      </w:divBdr>
    </w:div>
    <w:div w:id="929628346">
      <w:bodyDiv w:val="1"/>
      <w:marLeft w:val="0"/>
      <w:marRight w:val="0"/>
      <w:marTop w:val="0"/>
      <w:marBottom w:val="0"/>
      <w:divBdr>
        <w:top w:val="none" w:sz="0" w:space="0" w:color="auto"/>
        <w:left w:val="none" w:sz="0" w:space="0" w:color="auto"/>
        <w:bottom w:val="none" w:sz="0" w:space="0" w:color="auto"/>
        <w:right w:val="none" w:sz="0" w:space="0" w:color="auto"/>
      </w:divBdr>
    </w:div>
    <w:div w:id="1036347590">
      <w:bodyDiv w:val="1"/>
      <w:marLeft w:val="0"/>
      <w:marRight w:val="0"/>
      <w:marTop w:val="0"/>
      <w:marBottom w:val="0"/>
      <w:divBdr>
        <w:top w:val="none" w:sz="0" w:space="0" w:color="auto"/>
        <w:left w:val="none" w:sz="0" w:space="0" w:color="auto"/>
        <w:bottom w:val="none" w:sz="0" w:space="0" w:color="auto"/>
        <w:right w:val="none" w:sz="0" w:space="0" w:color="auto"/>
      </w:divBdr>
    </w:div>
    <w:div w:id="1099912366">
      <w:bodyDiv w:val="1"/>
      <w:marLeft w:val="0"/>
      <w:marRight w:val="0"/>
      <w:marTop w:val="0"/>
      <w:marBottom w:val="0"/>
      <w:divBdr>
        <w:top w:val="none" w:sz="0" w:space="0" w:color="auto"/>
        <w:left w:val="none" w:sz="0" w:space="0" w:color="auto"/>
        <w:bottom w:val="none" w:sz="0" w:space="0" w:color="auto"/>
        <w:right w:val="none" w:sz="0" w:space="0" w:color="auto"/>
      </w:divBdr>
    </w:div>
    <w:div w:id="1102843910">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21209225">
      <w:bodyDiv w:val="1"/>
      <w:marLeft w:val="0"/>
      <w:marRight w:val="0"/>
      <w:marTop w:val="0"/>
      <w:marBottom w:val="0"/>
      <w:divBdr>
        <w:top w:val="none" w:sz="0" w:space="0" w:color="auto"/>
        <w:left w:val="none" w:sz="0" w:space="0" w:color="auto"/>
        <w:bottom w:val="none" w:sz="0" w:space="0" w:color="auto"/>
        <w:right w:val="none" w:sz="0" w:space="0" w:color="auto"/>
      </w:divBdr>
    </w:div>
    <w:div w:id="1243636815">
      <w:bodyDiv w:val="1"/>
      <w:marLeft w:val="0"/>
      <w:marRight w:val="0"/>
      <w:marTop w:val="0"/>
      <w:marBottom w:val="0"/>
      <w:divBdr>
        <w:top w:val="none" w:sz="0" w:space="0" w:color="auto"/>
        <w:left w:val="none" w:sz="0" w:space="0" w:color="auto"/>
        <w:bottom w:val="none" w:sz="0" w:space="0" w:color="auto"/>
        <w:right w:val="none" w:sz="0" w:space="0" w:color="auto"/>
      </w:divBdr>
    </w:div>
    <w:div w:id="1354963780">
      <w:bodyDiv w:val="1"/>
      <w:marLeft w:val="0"/>
      <w:marRight w:val="0"/>
      <w:marTop w:val="0"/>
      <w:marBottom w:val="0"/>
      <w:divBdr>
        <w:top w:val="none" w:sz="0" w:space="0" w:color="auto"/>
        <w:left w:val="none" w:sz="0" w:space="0" w:color="auto"/>
        <w:bottom w:val="none" w:sz="0" w:space="0" w:color="auto"/>
        <w:right w:val="none" w:sz="0" w:space="0" w:color="auto"/>
      </w:divBdr>
    </w:div>
    <w:div w:id="1361661232">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397240501">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54862412">
      <w:bodyDiv w:val="1"/>
      <w:marLeft w:val="0"/>
      <w:marRight w:val="0"/>
      <w:marTop w:val="0"/>
      <w:marBottom w:val="0"/>
      <w:divBdr>
        <w:top w:val="none" w:sz="0" w:space="0" w:color="auto"/>
        <w:left w:val="none" w:sz="0" w:space="0" w:color="auto"/>
        <w:bottom w:val="none" w:sz="0" w:space="0" w:color="auto"/>
        <w:right w:val="none" w:sz="0" w:space="0" w:color="auto"/>
      </w:divBdr>
    </w:div>
    <w:div w:id="1460103221">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506431854">
      <w:bodyDiv w:val="1"/>
      <w:marLeft w:val="0"/>
      <w:marRight w:val="0"/>
      <w:marTop w:val="0"/>
      <w:marBottom w:val="0"/>
      <w:divBdr>
        <w:top w:val="none" w:sz="0" w:space="0" w:color="auto"/>
        <w:left w:val="none" w:sz="0" w:space="0" w:color="auto"/>
        <w:bottom w:val="none" w:sz="0" w:space="0" w:color="auto"/>
        <w:right w:val="none" w:sz="0" w:space="0" w:color="auto"/>
      </w:divBdr>
    </w:div>
    <w:div w:id="1596327220">
      <w:bodyDiv w:val="1"/>
      <w:marLeft w:val="0"/>
      <w:marRight w:val="0"/>
      <w:marTop w:val="0"/>
      <w:marBottom w:val="0"/>
      <w:divBdr>
        <w:top w:val="none" w:sz="0" w:space="0" w:color="auto"/>
        <w:left w:val="none" w:sz="0" w:space="0" w:color="auto"/>
        <w:bottom w:val="none" w:sz="0" w:space="0" w:color="auto"/>
        <w:right w:val="none" w:sz="0" w:space="0" w:color="auto"/>
      </w:divBdr>
    </w:div>
    <w:div w:id="1627421720">
      <w:bodyDiv w:val="1"/>
      <w:marLeft w:val="0"/>
      <w:marRight w:val="0"/>
      <w:marTop w:val="0"/>
      <w:marBottom w:val="0"/>
      <w:divBdr>
        <w:top w:val="none" w:sz="0" w:space="0" w:color="auto"/>
        <w:left w:val="none" w:sz="0" w:space="0" w:color="auto"/>
        <w:bottom w:val="none" w:sz="0" w:space="0" w:color="auto"/>
        <w:right w:val="none" w:sz="0" w:space="0" w:color="auto"/>
      </w:divBdr>
    </w:div>
    <w:div w:id="1725984852">
      <w:bodyDiv w:val="1"/>
      <w:marLeft w:val="0"/>
      <w:marRight w:val="0"/>
      <w:marTop w:val="0"/>
      <w:marBottom w:val="0"/>
      <w:divBdr>
        <w:top w:val="none" w:sz="0" w:space="0" w:color="auto"/>
        <w:left w:val="none" w:sz="0" w:space="0" w:color="auto"/>
        <w:bottom w:val="none" w:sz="0" w:space="0" w:color="auto"/>
        <w:right w:val="none" w:sz="0" w:space="0" w:color="auto"/>
      </w:divBdr>
    </w:div>
    <w:div w:id="1731347436">
      <w:bodyDiv w:val="1"/>
      <w:marLeft w:val="0"/>
      <w:marRight w:val="0"/>
      <w:marTop w:val="0"/>
      <w:marBottom w:val="0"/>
      <w:divBdr>
        <w:top w:val="none" w:sz="0" w:space="0" w:color="auto"/>
        <w:left w:val="none" w:sz="0" w:space="0" w:color="auto"/>
        <w:bottom w:val="none" w:sz="0" w:space="0" w:color="auto"/>
        <w:right w:val="none" w:sz="0" w:space="0" w:color="auto"/>
      </w:divBdr>
    </w:div>
    <w:div w:id="1752695273">
      <w:bodyDiv w:val="1"/>
      <w:marLeft w:val="0"/>
      <w:marRight w:val="0"/>
      <w:marTop w:val="0"/>
      <w:marBottom w:val="0"/>
      <w:divBdr>
        <w:top w:val="none" w:sz="0" w:space="0" w:color="auto"/>
        <w:left w:val="none" w:sz="0" w:space="0" w:color="auto"/>
        <w:bottom w:val="none" w:sz="0" w:space="0" w:color="auto"/>
        <w:right w:val="none" w:sz="0" w:space="0" w:color="auto"/>
      </w:divBdr>
    </w:div>
    <w:div w:id="1801848506">
      <w:bodyDiv w:val="1"/>
      <w:marLeft w:val="0"/>
      <w:marRight w:val="0"/>
      <w:marTop w:val="0"/>
      <w:marBottom w:val="0"/>
      <w:divBdr>
        <w:top w:val="none" w:sz="0" w:space="0" w:color="auto"/>
        <w:left w:val="none" w:sz="0" w:space="0" w:color="auto"/>
        <w:bottom w:val="none" w:sz="0" w:space="0" w:color="auto"/>
        <w:right w:val="none" w:sz="0" w:space="0" w:color="auto"/>
      </w:divBdr>
    </w:div>
    <w:div w:id="1826895327">
      <w:bodyDiv w:val="1"/>
      <w:marLeft w:val="0"/>
      <w:marRight w:val="0"/>
      <w:marTop w:val="0"/>
      <w:marBottom w:val="0"/>
      <w:divBdr>
        <w:top w:val="none" w:sz="0" w:space="0" w:color="auto"/>
        <w:left w:val="none" w:sz="0" w:space="0" w:color="auto"/>
        <w:bottom w:val="none" w:sz="0" w:space="0" w:color="auto"/>
        <w:right w:val="none" w:sz="0" w:space="0" w:color="auto"/>
      </w:divBdr>
    </w:div>
    <w:div w:id="1843348893">
      <w:bodyDiv w:val="1"/>
      <w:marLeft w:val="0"/>
      <w:marRight w:val="0"/>
      <w:marTop w:val="0"/>
      <w:marBottom w:val="0"/>
      <w:divBdr>
        <w:top w:val="none" w:sz="0" w:space="0" w:color="auto"/>
        <w:left w:val="none" w:sz="0" w:space="0" w:color="auto"/>
        <w:bottom w:val="none" w:sz="0" w:space="0" w:color="auto"/>
        <w:right w:val="none" w:sz="0" w:space="0" w:color="auto"/>
      </w:divBdr>
    </w:div>
    <w:div w:id="1889878532">
      <w:bodyDiv w:val="1"/>
      <w:marLeft w:val="0"/>
      <w:marRight w:val="0"/>
      <w:marTop w:val="0"/>
      <w:marBottom w:val="0"/>
      <w:divBdr>
        <w:top w:val="none" w:sz="0" w:space="0" w:color="auto"/>
        <w:left w:val="none" w:sz="0" w:space="0" w:color="auto"/>
        <w:bottom w:val="none" w:sz="0" w:space="0" w:color="auto"/>
        <w:right w:val="none" w:sz="0" w:space="0" w:color="auto"/>
      </w:divBdr>
    </w:div>
    <w:div w:id="1913276513">
      <w:bodyDiv w:val="1"/>
      <w:marLeft w:val="0"/>
      <w:marRight w:val="0"/>
      <w:marTop w:val="0"/>
      <w:marBottom w:val="0"/>
      <w:divBdr>
        <w:top w:val="none" w:sz="0" w:space="0" w:color="auto"/>
        <w:left w:val="none" w:sz="0" w:space="0" w:color="auto"/>
        <w:bottom w:val="none" w:sz="0" w:space="0" w:color="auto"/>
        <w:right w:val="none" w:sz="0" w:space="0" w:color="auto"/>
      </w:divBdr>
    </w:div>
    <w:div w:id="1917321872">
      <w:bodyDiv w:val="1"/>
      <w:marLeft w:val="0"/>
      <w:marRight w:val="0"/>
      <w:marTop w:val="0"/>
      <w:marBottom w:val="0"/>
      <w:divBdr>
        <w:top w:val="none" w:sz="0" w:space="0" w:color="auto"/>
        <w:left w:val="none" w:sz="0" w:space="0" w:color="auto"/>
        <w:bottom w:val="none" w:sz="0" w:space="0" w:color="auto"/>
        <w:right w:val="none" w:sz="0" w:space="0" w:color="auto"/>
      </w:divBdr>
    </w:div>
    <w:div w:id="1928880265">
      <w:bodyDiv w:val="1"/>
      <w:marLeft w:val="0"/>
      <w:marRight w:val="0"/>
      <w:marTop w:val="0"/>
      <w:marBottom w:val="0"/>
      <w:divBdr>
        <w:top w:val="none" w:sz="0" w:space="0" w:color="auto"/>
        <w:left w:val="none" w:sz="0" w:space="0" w:color="auto"/>
        <w:bottom w:val="none" w:sz="0" w:space="0" w:color="auto"/>
        <w:right w:val="none" w:sz="0" w:space="0" w:color="auto"/>
      </w:divBdr>
    </w:div>
    <w:div w:id="1928999319">
      <w:bodyDiv w:val="1"/>
      <w:marLeft w:val="0"/>
      <w:marRight w:val="0"/>
      <w:marTop w:val="0"/>
      <w:marBottom w:val="0"/>
      <w:divBdr>
        <w:top w:val="none" w:sz="0" w:space="0" w:color="auto"/>
        <w:left w:val="none" w:sz="0" w:space="0" w:color="auto"/>
        <w:bottom w:val="none" w:sz="0" w:space="0" w:color="auto"/>
        <w:right w:val="none" w:sz="0" w:space="0" w:color="auto"/>
      </w:divBdr>
    </w:div>
    <w:div w:id="1971862704">
      <w:bodyDiv w:val="1"/>
      <w:marLeft w:val="0"/>
      <w:marRight w:val="0"/>
      <w:marTop w:val="0"/>
      <w:marBottom w:val="0"/>
      <w:divBdr>
        <w:top w:val="none" w:sz="0" w:space="0" w:color="auto"/>
        <w:left w:val="none" w:sz="0" w:space="0" w:color="auto"/>
        <w:bottom w:val="none" w:sz="0" w:space="0" w:color="auto"/>
        <w:right w:val="none" w:sz="0" w:space="0" w:color="auto"/>
      </w:divBdr>
    </w:div>
    <w:div w:id="1972204480">
      <w:bodyDiv w:val="1"/>
      <w:marLeft w:val="0"/>
      <w:marRight w:val="0"/>
      <w:marTop w:val="0"/>
      <w:marBottom w:val="0"/>
      <w:divBdr>
        <w:top w:val="none" w:sz="0" w:space="0" w:color="auto"/>
        <w:left w:val="none" w:sz="0" w:space="0" w:color="auto"/>
        <w:bottom w:val="none" w:sz="0" w:space="0" w:color="auto"/>
        <w:right w:val="none" w:sz="0" w:space="0" w:color="auto"/>
      </w:divBdr>
    </w:div>
    <w:div w:id="2054696695">
      <w:bodyDiv w:val="1"/>
      <w:marLeft w:val="0"/>
      <w:marRight w:val="0"/>
      <w:marTop w:val="0"/>
      <w:marBottom w:val="0"/>
      <w:divBdr>
        <w:top w:val="none" w:sz="0" w:space="0" w:color="auto"/>
        <w:left w:val="none" w:sz="0" w:space="0" w:color="auto"/>
        <w:bottom w:val="none" w:sz="0" w:space="0" w:color="auto"/>
        <w:right w:val="none" w:sz="0" w:space="0" w:color="auto"/>
      </w:divBdr>
    </w:div>
    <w:div w:id="207469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65</TotalTime>
  <Pages>6</Pages>
  <Words>1314</Words>
  <Characters>9222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2024030708, MT</dc:description>
  <cp:lastModifiedBy>Gitte Jørgensen</cp:lastModifiedBy>
  <cp:revision>7</cp:revision>
  <cp:lastPrinted>2022-05-18T14:03:00Z</cp:lastPrinted>
  <dcterms:created xsi:type="dcterms:W3CDTF">2026-09-07T12:33:00Z</dcterms:created>
  <dcterms:modified xsi:type="dcterms:W3CDTF">2026-09-11T11:18:00Z</dcterms:modified>
</cp:coreProperties>
</file>